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7F36B4">
      <w:pPr>
        <w:pStyle w:val="a5"/>
        <w:spacing w:after="0"/>
        <w:rPr>
          <w:lang w:val="ru-RU"/>
        </w:rPr>
      </w:pPr>
      <w:bookmarkStart w:id="0" w:name="_GoBack"/>
      <w:bookmarkEnd w:id="0"/>
      <w:r>
        <w:rPr>
          <w:sz w:val="16"/>
          <w:szCs w:val="16"/>
          <w:lang w:val="uk-UA"/>
        </w:rPr>
        <w:t>Додаток 38</w:t>
      </w:r>
    </w:p>
    <w:p w:rsidR="00000000" w:rsidRDefault="007F36B4">
      <w:pPr>
        <w:pStyle w:val="a5"/>
        <w:spacing w:after="0"/>
        <w:rPr>
          <w:lang w:val="ru-RU"/>
        </w:rPr>
      </w:pPr>
      <w:r>
        <w:rPr>
          <w:sz w:val="16"/>
          <w:szCs w:val="16"/>
          <w:lang w:val="uk-UA"/>
        </w:rPr>
        <w:t>до Положення про розкриття інформації емітентами</w:t>
      </w:r>
    </w:p>
    <w:p w:rsidR="00000000" w:rsidRDefault="007F36B4">
      <w:pPr>
        <w:pStyle w:val="a5"/>
        <w:spacing w:after="0"/>
        <w:rPr>
          <w:lang w:val="ru-RU"/>
        </w:rPr>
      </w:pPr>
      <w:r>
        <w:rPr>
          <w:sz w:val="16"/>
          <w:szCs w:val="16"/>
          <w:lang w:val="uk-UA"/>
        </w:rPr>
        <w:t>цінних паперів (пункт1 глави 4 розділу III)</w:t>
      </w:r>
    </w:p>
    <w:p w:rsidR="00000000" w:rsidRDefault="007F36B4">
      <w:pPr>
        <w:pStyle w:val="a5"/>
        <w:spacing w:after="0"/>
        <w:rPr>
          <w:lang w:val="ru-RU"/>
        </w:rPr>
      </w:pPr>
      <w:r>
        <w:rPr>
          <w:b/>
          <w:bCs/>
          <w:sz w:val="27"/>
          <w:szCs w:val="27"/>
          <w:lang w:val="ru-RU"/>
        </w:rPr>
        <w:t>Титульний аркуш</w:t>
      </w:r>
    </w:p>
    <w:tbl>
      <w:tblPr>
        <w:tblW w:w="9885" w:type="dxa"/>
        <w:tblCellSpacing w:w="0" w:type="dxa"/>
        <w:tblCellMar>
          <w:top w:w="15" w:type="dxa"/>
          <w:left w:w="15" w:type="dxa"/>
          <w:bottom w:w="15" w:type="dxa"/>
          <w:right w:w="15" w:type="dxa"/>
        </w:tblCellMar>
        <w:tblLook w:val="04A0" w:firstRow="1" w:lastRow="0" w:firstColumn="1" w:lastColumn="0" w:noHBand="0" w:noVBand="1"/>
      </w:tblPr>
      <w:tblGrid>
        <w:gridCol w:w="9885"/>
      </w:tblGrid>
      <w:tr w:rsidR="00000000">
        <w:trPr>
          <w:tblCellSpacing w:w="0" w:type="dxa"/>
        </w:trPr>
        <w:tc>
          <w:tcPr>
            <w:tcW w:w="9855" w:type="dxa"/>
            <w:vAlign w:val="center"/>
            <w:hideMark/>
          </w:tcPr>
          <w:p w:rsidR="00000000" w:rsidRDefault="007F36B4">
            <w:pPr>
              <w:pStyle w:val="a5"/>
            </w:pPr>
            <w:r>
              <w:rPr>
                <w:i/>
                <w:iCs/>
                <w:sz w:val="20"/>
                <w:szCs w:val="20"/>
              </w:rPr>
              <w:t xml:space="preserve">Підтверджуюідентичністьелектронноїтапаперовоїформінформації, щоподаєтьсядоКомісії, тадостовірністьінформації, </w:t>
            </w:r>
            <w:r>
              <w:rPr>
                <w:i/>
                <w:iCs/>
                <w:sz w:val="20"/>
                <w:szCs w:val="20"/>
              </w:rPr>
              <w:t xml:space="preserve">наданоїдлярозкриттявзагальнодоступнійінформаційнійбазіданихКомісії. </w:t>
            </w:r>
          </w:p>
        </w:tc>
      </w:tr>
    </w:tbl>
    <w:p w:rsidR="00000000" w:rsidRDefault="007F36B4">
      <w:pPr>
        <w:pStyle w:val="a5"/>
        <w:spacing w:after="0"/>
        <w:rPr>
          <w:lang w:val="ru-RU"/>
        </w:rPr>
      </w:pPr>
    </w:p>
    <w:tbl>
      <w:tblPr>
        <w:tblW w:w="9885" w:type="dxa"/>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908"/>
        <w:gridCol w:w="1816"/>
        <w:gridCol w:w="1863"/>
        <w:gridCol w:w="1816"/>
        <w:gridCol w:w="2482"/>
      </w:tblGrid>
      <w:tr w:rsidR="00000000">
        <w:trPr>
          <w:tblCellSpacing w:w="0" w:type="dxa"/>
        </w:trPr>
        <w:tc>
          <w:tcPr>
            <w:tcW w:w="1950" w:type="dxa"/>
            <w:tcBorders>
              <w:top w:val="outset" w:sz="6" w:space="0" w:color="auto"/>
              <w:left w:val="outset" w:sz="6" w:space="0" w:color="auto"/>
              <w:bottom w:val="outset" w:sz="6" w:space="0" w:color="auto"/>
              <w:right w:val="outset" w:sz="6" w:space="0" w:color="auto"/>
            </w:tcBorders>
            <w:vAlign w:val="center"/>
            <w:hideMark/>
          </w:tcPr>
          <w:p w:rsidR="00000000" w:rsidRDefault="007F36B4">
            <w:pPr>
              <w:pStyle w:val="a5"/>
              <w:jc w:val="center"/>
            </w:pPr>
            <w:r>
              <w:t>Генеральний директор</w:t>
            </w:r>
          </w:p>
        </w:tc>
        <w:tc>
          <w:tcPr>
            <w:tcW w:w="1950" w:type="dxa"/>
            <w:tcBorders>
              <w:top w:val="outset" w:sz="6" w:space="0" w:color="auto"/>
              <w:left w:val="outset" w:sz="6" w:space="0" w:color="auto"/>
              <w:bottom w:val="outset" w:sz="6" w:space="0" w:color="auto"/>
              <w:right w:val="outset" w:sz="6" w:space="0" w:color="auto"/>
            </w:tcBorders>
            <w:vAlign w:val="center"/>
            <w:hideMark/>
          </w:tcPr>
          <w:p w:rsidR="00000000" w:rsidRDefault="007F36B4">
            <w:pPr>
              <w:pStyle w:val="a5"/>
              <w:jc w:val="center"/>
            </w:pPr>
            <w:r>
              <w:t> </w:t>
            </w:r>
          </w:p>
        </w:tc>
        <w:tc>
          <w:tcPr>
            <w:tcW w:w="1950" w:type="dxa"/>
            <w:tcBorders>
              <w:top w:val="outset" w:sz="6" w:space="0" w:color="auto"/>
              <w:left w:val="outset" w:sz="6" w:space="0" w:color="auto"/>
              <w:bottom w:val="outset" w:sz="6" w:space="0" w:color="auto"/>
              <w:right w:val="outset" w:sz="6" w:space="0" w:color="auto"/>
            </w:tcBorders>
            <w:vAlign w:val="center"/>
            <w:hideMark/>
          </w:tcPr>
          <w:p w:rsidR="00000000" w:rsidRDefault="007F36B4">
            <w:pPr>
              <w:pStyle w:val="a5"/>
              <w:jc w:val="center"/>
            </w:pPr>
            <w:r>
              <w:t> </w:t>
            </w:r>
          </w:p>
        </w:tc>
        <w:tc>
          <w:tcPr>
            <w:tcW w:w="1950" w:type="dxa"/>
            <w:tcBorders>
              <w:top w:val="outset" w:sz="6" w:space="0" w:color="auto"/>
              <w:left w:val="outset" w:sz="6" w:space="0" w:color="auto"/>
              <w:bottom w:val="outset" w:sz="6" w:space="0" w:color="auto"/>
              <w:right w:val="outset" w:sz="6" w:space="0" w:color="auto"/>
            </w:tcBorders>
            <w:vAlign w:val="center"/>
            <w:hideMark/>
          </w:tcPr>
          <w:p w:rsidR="00000000" w:rsidRDefault="007F36B4">
            <w:pPr>
              <w:pStyle w:val="a5"/>
              <w:jc w:val="center"/>
            </w:pPr>
            <w:r>
              <w:t> </w:t>
            </w:r>
          </w:p>
        </w:tc>
        <w:tc>
          <w:tcPr>
            <w:tcW w:w="1950" w:type="dxa"/>
            <w:tcBorders>
              <w:top w:val="outset" w:sz="6" w:space="0" w:color="auto"/>
              <w:left w:val="outset" w:sz="6" w:space="0" w:color="auto"/>
              <w:bottom w:val="outset" w:sz="6" w:space="0" w:color="auto"/>
              <w:right w:val="outset" w:sz="6" w:space="0" w:color="auto"/>
            </w:tcBorders>
            <w:vAlign w:val="bottom"/>
            <w:hideMark/>
          </w:tcPr>
          <w:p w:rsidR="00000000" w:rsidRDefault="007F36B4">
            <w:pPr>
              <w:pStyle w:val="a5"/>
              <w:ind w:left="1281" w:hanging="590"/>
              <w:jc w:val="center"/>
            </w:pPr>
            <w:r>
              <w:t>Бевзенко Борис Федорович</w:t>
            </w:r>
          </w:p>
        </w:tc>
      </w:tr>
      <w:tr w:rsidR="00000000">
        <w:trPr>
          <w:tblCellSpacing w:w="0" w:type="dxa"/>
        </w:trPr>
        <w:tc>
          <w:tcPr>
            <w:tcW w:w="1950" w:type="dxa"/>
            <w:tcBorders>
              <w:top w:val="outset" w:sz="6" w:space="0" w:color="auto"/>
              <w:left w:val="outset" w:sz="6" w:space="0" w:color="auto"/>
              <w:bottom w:val="outset" w:sz="6" w:space="0" w:color="auto"/>
              <w:right w:val="outset" w:sz="6" w:space="0" w:color="auto"/>
            </w:tcBorders>
            <w:vAlign w:val="center"/>
            <w:hideMark/>
          </w:tcPr>
          <w:p w:rsidR="00000000" w:rsidRDefault="007F36B4">
            <w:pPr>
              <w:pStyle w:val="a5"/>
              <w:jc w:val="center"/>
            </w:pPr>
            <w:r>
              <w:rPr>
                <w:sz w:val="20"/>
                <w:szCs w:val="20"/>
              </w:rPr>
              <w:t>(посада)</w:t>
            </w:r>
          </w:p>
        </w:tc>
        <w:tc>
          <w:tcPr>
            <w:tcW w:w="1950" w:type="dxa"/>
            <w:tcBorders>
              <w:top w:val="outset" w:sz="6" w:space="0" w:color="auto"/>
              <w:left w:val="outset" w:sz="6" w:space="0" w:color="auto"/>
              <w:bottom w:val="outset" w:sz="6" w:space="0" w:color="auto"/>
              <w:right w:val="outset" w:sz="6" w:space="0" w:color="auto"/>
            </w:tcBorders>
            <w:vAlign w:val="center"/>
            <w:hideMark/>
          </w:tcPr>
          <w:p w:rsidR="00000000" w:rsidRDefault="007F36B4">
            <w:pPr>
              <w:pStyle w:val="a5"/>
              <w:jc w:val="center"/>
            </w:pPr>
            <w:r>
              <w:t> </w:t>
            </w:r>
          </w:p>
        </w:tc>
        <w:tc>
          <w:tcPr>
            <w:tcW w:w="1950" w:type="dxa"/>
            <w:tcBorders>
              <w:top w:val="outset" w:sz="6" w:space="0" w:color="auto"/>
              <w:left w:val="outset" w:sz="6" w:space="0" w:color="auto"/>
              <w:bottom w:val="outset" w:sz="6" w:space="0" w:color="auto"/>
              <w:right w:val="outset" w:sz="6" w:space="0" w:color="auto"/>
            </w:tcBorders>
            <w:vAlign w:val="center"/>
            <w:hideMark/>
          </w:tcPr>
          <w:p w:rsidR="00000000" w:rsidRDefault="007F36B4">
            <w:pPr>
              <w:pStyle w:val="a5"/>
              <w:jc w:val="center"/>
            </w:pPr>
            <w:r>
              <w:rPr>
                <w:sz w:val="20"/>
                <w:szCs w:val="20"/>
              </w:rPr>
              <w:t>(підпис)</w:t>
            </w:r>
          </w:p>
        </w:tc>
        <w:tc>
          <w:tcPr>
            <w:tcW w:w="1950" w:type="dxa"/>
            <w:tcBorders>
              <w:top w:val="outset" w:sz="6" w:space="0" w:color="auto"/>
              <w:left w:val="outset" w:sz="6" w:space="0" w:color="auto"/>
              <w:bottom w:val="outset" w:sz="6" w:space="0" w:color="auto"/>
              <w:right w:val="outset" w:sz="6" w:space="0" w:color="auto"/>
            </w:tcBorders>
            <w:vAlign w:val="center"/>
            <w:hideMark/>
          </w:tcPr>
          <w:p w:rsidR="00000000" w:rsidRDefault="007F36B4">
            <w:pPr>
              <w:pStyle w:val="a5"/>
              <w:jc w:val="center"/>
            </w:pPr>
            <w:r>
              <w:t> </w:t>
            </w:r>
          </w:p>
        </w:tc>
        <w:tc>
          <w:tcPr>
            <w:tcW w:w="1950" w:type="dxa"/>
            <w:tcBorders>
              <w:top w:val="outset" w:sz="6" w:space="0" w:color="auto"/>
              <w:left w:val="outset" w:sz="6" w:space="0" w:color="auto"/>
              <w:bottom w:val="outset" w:sz="6" w:space="0" w:color="auto"/>
              <w:right w:val="outset" w:sz="6" w:space="0" w:color="auto"/>
            </w:tcBorders>
            <w:vAlign w:val="center"/>
            <w:hideMark/>
          </w:tcPr>
          <w:p w:rsidR="00000000" w:rsidRDefault="007F36B4">
            <w:pPr>
              <w:pStyle w:val="a5"/>
              <w:jc w:val="center"/>
            </w:pPr>
            <w:r>
              <w:rPr>
                <w:sz w:val="20"/>
                <w:szCs w:val="20"/>
              </w:rPr>
              <w:t>(прізвище та ініціали керівника)</w:t>
            </w:r>
          </w:p>
        </w:tc>
      </w:tr>
      <w:tr w:rsidR="00000000">
        <w:trPr>
          <w:tblCellSpacing w:w="0" w:type="dxa"/>
        </w:trPr>
        <w:tc>
          <w:tcPr>
            <w:tcW w:w="1950" w:type="dxa"/>
            <w:vMerge w:val="restart"/>
            <w:tcBorders>
              <w:top w:val="outset" w:sz="6" w:space="0" w:color="auto"/>
              <w:left w:val="outset" w:sz="6" w:space="0" w:color="auto"/>
              <w:bottom w:val="outset" w:sz="6" w:space="0" w:color="auto"/>
              <w:right w:val="outset" w:sz="6" w:space="0" w:color="auto"/>
            </w:tcBorders>
            <w:vAlign w:val="center"/>
            <w:hideMark/>
          </w:tcPr>
          <w:p w:rsidR="00000000" w:rsidRDefault="007F36B4">
            <w:pPr>
              <w:pStyle w:val="a5"/>
              <w:jc w:val="center"/>
            </w:pPr>
            <w:r>
              <w:t>М.П.</w:t>
            </w:r>
          </w:p>
        </w:tc>
        <w:tc>
          <w:tcPr>
            <w:tcW w:w="7875" w:type="dxa"/>
            <w:gridSpan w:val="4"/>
            <w:tcBorders>
              <w:top w:val="outset" w:sz="6" w:space="0" w:color="auto"/>
              <w:left w:val="outset" w:sz="6" w:space="0" w:color="auto"/>
              <w:bottom w:val="outset" w:sz="6" w:space="0" w:color="auto"/>
              <w:right w:val="outset" w:sz="6" w:space="0" w:color="auto"/>
            </w:tcBorders>
            <w:vAlign w:val="center"/>
            <w:hideMark/>
          </w:tcPr>
          <w:p w:rsidR="00000000" w:rsidRDefault="007F36B4">
            <w:pPr>
              <w:pStyle w:val="a5"/>
              <w:jc w:val="center"/>
            </w:pPr>
            <w:r>
              <w:t>29.04.2016</w:t>
            </w:r>
          </w:p>
        </w:tc>
      </w:tr>
      <w:tr w:rsidR="00000000">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Default="007F36B4"/>
        </w:tc>
        <w:tc>
          <w:tcPr>
            <w:tcW w:w="7875" w:type="dxa"/>
            <w:gridSpan w:val="4"/>
            <w:tcBorders>
              <w:top w:val="outset" w:sz="6" w:space="0" w:color="auto"/>
              <w:left w:val="outset" w:sz="6" w:space="0" w:color="auto"/>
              <w:bottom w:val="outset" w:sz="6" w:space="0" w:color="auto"/>
              <w:right w:val="outset" w:sz="6" w:space="0" w:color="auto"/>
            </w:tcBorders>
            <w:vAlign w:val="center"/>
            <w:hideMark/>
          </w:tcPr>
          <w:p w:rsidR="00000000" w:rsidRDefault="007F36B4">
            <w:pPr>
              <w:pStyle w:val="a5"/>
              <w:jc w:val="center"/>
            </w:pPr>
            <w:r>
              <w:rPr>
                <w:sz w:val="20"/>
                <w:szCs w:val="20"/>
              </w:rPr>
              <w:t>(дата)</w:t>
            </w:r>
          </w:p>
        </w:tc>
      </w:tr>
      <w:tr w:rsidR="00000000">
        <w:trPr>
          <w:tblCellSpacing w:w="0" w:type="dxa"/>
        </w:trPr>
        <w:tc>
          <w:tcPr>
            <w:tcW w:w="9855" w:type="dxa"/>
            <w:gridSpan w:val="5"/>
            <w:tcBorders>
              <w:top w:val="outset" w:sz="6" w:space="0" w:color="auto"/>
              <w:left w:val="outset" w:sz="6" w:space="0" w:color="auto"/>
              <w:bottom w:val="outset" w:sz="6" w:space="0" w:color="auto"/>
              <w:right w:val="outset" w:sz="6" w:space="0" w:color="auto"/>
            </w:tcBorders>
            <w:vAlign w:val="center"/>
            <w:hideMark/>
          </w:tcPr>
          <w:p w:rsidR="00000000" w:rsidRDefault="007F36B4">
            <w:pPr>
              <w:pStyle w:val="a5"/>
              <w:spacing w:before="28" w:beforeAutospacing="0"/>
              <w:jc w:val="center"/>
            </w:pPr>
            <w:r>
              <w:rPr>
                <w:b/>
                <w:bCs/>
              </w:rPr>
              <w:t>Річна інформація емітента цінних паперів</w:t>
            </w:r>
            <w:r>
              <w:rPr>
                <w:b/>
                <w:bCs/>
              </w:rPr>
              <w:br/>
            </w:r>
            <w:r>
              <w:rPr>
                <w:b/>
                <w:bCs/>
              </w:rPr>
              <w:t xml:space="preserve">за 2015 рік </w:t>
            </w:r>
          </w:p>
        </w:tc>
      </w:tr>
    </w:tbl>
    <w:p w:rsidR="00000000" w:rsidRDefault="007F36B4">
      <w:pPr>
        <w:pStyle w:val="a5"/>
        <w:spacing w:after="0"/>
        <w:rPr>
          <w:lang w:val="ru-RU"/>
        </w:rPr>
      </w:pPr>
    </w:p>
    <w:tbl>
      <w:tblPr>
        <w:tblW w:w="9885" w:type="dxa"/>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218"/>
        <w:gridCol w:w="2667"/>
      </w:tblGrid>
      <w:tr w:rsidR="00000000">
        <w:trPr>
          <w:tblCellSpacing w:w="0" w:type="dxa"/>
        </w:trPr>
        <w:tc>
          <w:tcPr>
            <w:tcW w:w="9855" w:type="dxa"/>
            <w:gridSpan w:val="2"/>
            <w:tcBorders>
              <w:top w:val="outset" w:sz="6" w:space="0" w:color="auto"/>
              <w:left w:val="outset" w:sz="6" w:space="0" w:color="auto"/>
              <w:bottom w:val="outset" w:sz="6" w:space="0" w:color="auto"/>
              <w:right w:val="outset" w:sz="6" w:space="0" w:color="auto"/>
            </w:tcBorders>
            <w:vAlign w:val="center"/>
            <w:hideMark/>
          </w:tcPr>
          <w:p w:rsidR="00000000" w:rsidRDefault="007F36B4">
            <w:pPr>
              <w:pStyle w:val="a5"/>
              <w:jc w:val="center"/>
            </w:pPr>
            <w:r>
              <w:rPr>
                <w:b/>
                <w:bCs/>
              </w:rPr>
              <w:t>I. Загальні відомості</w:t>
            </w:r>
          </w:p>
        </w:tc>
      </w:tr>
      <w:tr w:rsidR="00000000">
        <w:trPr>
          <w:tblCellSpacing w:w="0" w:type="dxa"/>
        </w:trPr>
        <w:tc>
          <w:tcPr>
            <w:tcW w:w="7620" w:type="dxa"/>
            <w:tcBorders>
              <w:top w:val="outset" w:sz="6" w:space="0" w:color="auto"/>
              <w:left w:val="outset" w:sz="6" w:space="0" w:color="auto"/>
              <w:bottom w:val="outset" w:sz="6" w:space="0" w:color="auto"/>
              <w:right w:val="outset" w:sz="6" w:space="0" w:color="auto"/>
            </w:tcBorders>
            <w:vAlign w:val="center"/>
            <w:hideMark/>
          </w:tcPr>
          <w:p w:rsidR="00000000" w:rsidRDefault="007F36B4">
            <w:pPr>
              <w:pStyle w:val="a5"/>
            </w:pPr>
            <w:r>
              <w:rPr>
                <w:b/>
                <w:bCs/>
              </w:rPr>
              <w:t>1. Повне найменування емітента</w:t>
            </w:r>
          </w:p>
        </w:tc>
        <w:tc>
          <w:tcPr>
            <w:tcW w:w="2190" w:type="dxa"/>
            <w:tcBorders>
              <w:top w:val="outset" w:sz="6" w:space="0" w:color="auto"/>
              <w:left w:val="outset" w:sz="6" w:space="0" w:color="auto"/>
              <w:bottom w:val="outset" w:sz="6" w:space="0" w:color="auto"/>
              <w:right w:val="outset" w:sz="6" w:space="0" w:color="auto"/>
            </w:tcBorders>
            <w:vAlign w:val="center"/>
            <w:hideMark/>
          </w:tcPr>
          <w:p w:rsidR="00000000" w:rsidRDefault="007F36B4">
            <w:pPr>
              <w:pStyle w:val="a5"/>
            </w:pPr>
            <w:r>
              <w:t>ПРИВАТНЕ АКЦIОНЕРНЕ ТОВАРИСТВО "КЕРАМПРОМ"</w:t>
            </w:r>
          </w:p>
        </w:tc>
      </w:tr>
      <w:tr w:rsidR="00000000">
        <w:trPr>
          <w:tblCellSpacing w:w="0" w:type="dxa"/>
        </w:trPr>
        <w:tc>
          <w:tcPr>
            <w:tcW w:w="7620" w:type="dxa"/>
            <w:tcBorders>
              <w:top w:val="outset" w:sz="6" w:space="0" w:color="auto"/>
              <w:left w:val="outset" w:sz="6" w:space="0" w:color="auto"/>
              <w:bottom w:val="outset" w:sz="6" w:space="0" w:color="auto"/>
              <w:right w:val="outset" w:sz="6" w:space="0" w:color="auto"/>
            </w:tcBorders>
            <w:vAlign w:val="center"/>
            <w:hideMark/>
          </w:tcPr>
          <w:p w:rsidR="00000000" w:rsidRDefault="007F36B4">
            <w:pPr>
              <w:pStyle w:val="a5"/>
            </w:pPr>
            <w:r>
              <w:rPr>
                <w:b/>
                <w:bCs/>
              </w:rPr>
              <w:t>2. Організаційно-правова форма емітента</w:t>
            </w:r>
          </w:p>
        </w:tc>
        <w:tc>
          <w:tcPr>
            <w:tcW w:w="2190" w:type="dxa"/>
            <w:tcBorders>
              <w:top w:val="outset" w:sz="6" w:space="0" w:color="auto"/>
              <w:left w:val="outset" w:sz="6" w:space="0" w:color="auto"/>
              <w:bottom w:val="outset" w:sz="6" w:space="0" w:color="auto"/>
              <w:right w:val="outset" w:sz="6" w:space="0" w:color="auto"/>
            </w:tcBorders>
            <w:vAlign w:val="center"/>
            <w:hideMark/>
          </w:tcPr>
          <w:p w:rsidR="00000000" w:rsidRDefault="007F36B4">
            <w:pPr>
              <w:pStyle w:val="a5"/>
            </w:pPr>
            <w:r>
              <w:t>Приватне акцiонерне товариство</w:t>
            </w:r>
          </w:p>
        </w:tc>
      </w:tr>
      <w:tr w:rsidR="00000000">
        <w:trPr>
          <w:tblCellSpacing w:w="0" w:type="dxa"/>
        </w:trPr>
        <w:tc>
          <w:tcPr>
            <w:tcW w:w="7620" w:type="dxa"/>
            <w:tcBorders>
              <w:top w:val="outset" w:sz="6" w:space="0" w:color="auto"/>
              <w:left w:val="outset" w:sz="6" w:space="0" w:color="auto"/>
              <w:bottom w:val="outset" w:sz="6" w:space="0" w:color="auto"/>
              <w:right w:val="outset" w:sz="6" w:space="0" w:color="auto"/>
            </w:tcBorders>
            <w:vAlign w:val="center"/>
            <w:hideMark/>
          </w:tcPr>
          <w:p w:rsidR="00000000" w:rsidRDefault="007F36B4">
            <w:pPr>
              <w:pStyle w:val="a5"/>
            </w:pPr>
            <w:r>
              <w:rPr>
                <w:b/>
                <w:bCs/>
              </w:rPr>
              <w:t>3. Ідентифікаційний код за ЄДРПОУ емітента</w:t>
            </w:r>
          </w:p>
        </w:tc>
        <w:tc>
          <w:tcPr>
            <w:tcW w:w="2190" w:type="dxa"/>
            <w:tcBorders>
              <w:top w:val="outset" w:sz="6" w:space="0" w:color="auto"/>
              <w:left w:val="outset" w:sz="6" w:space="0" w:color="auto"/>
              <w:bottom w:val="outset" w:sz="6" w:space="0" w:color="auto"/>
              <w:right w:val="outset" w:sz="6" w:space="0" w:color="auto"/>
            </w:tcBorders>
            <w:vAlign w:val="center"/>
            <w:hideMark/>
          </w:tcPr>
          <w:p w:rsidR="00000000" w:rsidRDefault="007F36B4">
            <w:pPr>
              <w:pStyle w:val="a5"/>
            </w:pPr>
            <w:r>
              <w:t>24655289</w:t>
            </w:r>
          </w:p>
        </w:tc>
      </w:tr>
      <w:tr w:rsidR="00000000">
        <w:trPr>
          <w:tblCellSpacing w:w="0" w:type="dxa"/>
        </w:trPr>
        <w:tc>
          <w:tcPr>
            <w:tcW w:w="7620" w:type="dxa"/>
            <w:tcBorders>
              <w:top w:val="outset" w:sz="6" w:space="0" w:color="auto"/>
              <w:left w:val="outset" w:sz="6" w:space="0" w:color="auto"/>
              <w:bottom w:val="outset" w:sz="6" w:space="0" w:color="auto"/>
              <w:right w:val="outset" w:sz="6" w:space="0" w:color="auto"/>
            </w:tcBorders>
            <w:vAlign w:val="center"/>
            <w:hideMark/>
          </w:tcPr>
          <w:p w:rsidR="00000000" w:rsidRDefault="007F36B4">
            <w:pPr>
              <w:pStyle w:val="a5"/>
            </w:pPr>
            <w:r>
              <w:rPr>
                <w:b/>
                <w:bCs/>
              </w:rPr>
              <w:t xml:space="preserve">4. </w:t>
            </w:r>
            <w:r>
              <w:rPr>
                <w:b/>
                <w:bCs/>
              </w:rPr>
              <w:t>Місцезнаходження емітента</w:t>
            </w:r>
          </w:p>
        </w:tc>
        <w:tc>
          <w:tcPr>
            <w:tcW w:w="2190" w:type="dxa"/>
            <w:tcBorders>
              <w:top w:val="outset" w:sz="6" w:space="0" w:color="auto"/>
              <w:left w:val="outset" w:sz="6" w:space="0" w:color="auto"/>
              <w:bottom w:val="outset" w:sz="6" w:space="0" w:color="auto"/>
              <w:right w:val="outset" w:sz="6" w:space="0" w:color="auto"/>
            </w:tcBorders>
            <w:vAlign w:val="center"/>
            <w:hideMark/>
          </w:tcPr>
          <w:p w:rsidR="00000000" w:rsidRDefault="007F36B4">
            <w:pPr>
              <w:pStyle w:val="a5"/>
            </w:pPr>
            <w:r>
              <w:rPr>
                <w:lang w:val="uk-UA"/>
              </w:rPr>
              <w:t>85171 Донецька область Костянтинiвський район с. Артемiвка вул. Дружби, 2</w:t>
            </w:r>
          </w:p>
        </w:tc>
      </w:tr>
      <w:tr w:rsidR="00000000">
        <w:trPr>
          <w:tblCellSpacing w:w="0" w:type="dxa"/>
        </w:trPr>
        <w:tc>
          <w:tcPr>
            <w:tcW w:w="7620" w:type="dxa"/>
            <w:tcBorders>
              <w:top w:val="outset" w:sz="6" w:space="0" w:color="auto"/>
              <w:left w:val="outset" w:sz="6" w:space="0" w:color="auto"/>
              <w:bottom w:val="outset" w:sz="6" w:space="0" w:color="auto"/>
              <w:right w:val="outset" w:sz="6" w:space="0" w:color="auto"/>
            </w:tcBorders>
            <w:vAlign w:val="center"/>
            <w:hideMark/>
          </w:tcPr>
          <w:p w:rsidR="00000000" w:rsidRDefault="007F36B4">
            <w:pPr>
              <w:pStyle w:val="a5"/>
            </w:pPr>
            <w:r>
              <w:rPr>
                <w:b/>
                <w:bCs/>
              </w:rPr>
              <w:t>5. Міжміський код, телефон та факс емітента</w:t>
            </w:r>
          </w:p>
        </w:tc>
        <w:tc>
          <w:tcPr>
            <w:tcW w:w="2190" w:type="dxa"/>
            <w:tcBorders>
              <w:top w:val="outset" w:sz="6" w:space="0" w:color="auto"/>
              <w:left w:val="outset" w:sz="6" w:space="0" w:color="auto"/>
              <w:bottom w:val="outset" w:sz="6" w:space="0" w:color="auto"/>
              <w:right w:val="outset" w:sz="6" w:space="0" w:color="auto"/>
            </w:tcBorders>
            <w:vAlign w:val="center"/>
            <w:hideMark/>
          </w:tcPr>
          <w:p w:rsidR="00000000" w:rsidRDefault="007F36B4">
            <w:pPr>
              <w:pStyle w:val="a5"/>
            </w:pPr>
            <w:r>
              <w:t>(050)4266876 д/н</w:t>
            </w:r>
          </w:p>
        </w:tc>
      </w:tr>
      <w:tr w:rsidR="00000000">
        <w:trPr>
          <w:tblCellSpacing w:w="0" w:type="dxa"/>
        </w:trPr>
        <w:tc>
          <w:tcPr>
            <w:tcW w:w="7620" w:type="dxa"/>
            <w:tcBorders>
              <w:top w:val="outset" w:sz="6" w:space="0" w:color="auto"/>
              <w:left w:val="outset" w:sz="6" w:space="0" w:color="auto"/>
              <w:bottom w:val="outset" w:sz="6" w:space="0" w:color="auto"/>
              <w:right w:val="outset" w:sz="6" w:space="0" w:color="auto"/>
            </w:tcBorders>
            <w:vAlign w:val="center"/>
            <w:hideMark/>
          </w:tcPr>
          <w:p w:rsidR="00000000" w:rsidRDefault="007F36B4">
            <w:pPr>
              <w:pStyle w:val="a5"/>
            </w:pPr>
            <w:r>
              <w:rPr>
                <w:b/>
                <w:bCs/>
              </w:rPr>
              <w:t>6. Електронна поштова адреса емітента</w:t>
            </w:r>
          </w:p>
        </w:tc>
        <w:tc>
          <w:tcPr>
            <w:tcW w:w="2190" w:type="dxa"/>
            <w:tcBorders>
              <w:top w:val="outset" w:sz="6" w:space="0" w:color="auto"/>
              <w:left w:val="outset" w:sz="6" w:space="0" w:color="auto"/>
              <w:bottom w:val="outset" w:sz="6" w:space="0" w:color="auto"/>
              <w:right w:val="outset" w:sz="6" w:space="0" w:color="auto"/>
            </w:tcBorders>
            <w:vAlign w:val="center"/>
            <w:hideMark/>
          </w:tcPr>
          <w:p w:rsidR="00000000" w:rsidRDefault="007F36B4">
            <w:pPr>
              <w:pStyle w:val="a5"/>
            </w:pPr>
            <w:r>
              <w:t>office.ceramprom@ukr.net</w:t>
            </w:r>
          </w:p>
        </w:tc>
      </w:tr>
      <w:tr w:rsidR="00000000">
        <w:trPr>
          <w:tblCellSpacing w:w="0" w:type="dxa"/>
        </w:trPr>
        <w:tc>
          <w:tcPr>
            <w:tcW w:w="9855" w:type="dxa"/>
            <w:gridSpan w:val="2"/>
            <w:tcBorders>
              <w:top w:val="outset" w:sz="6" w:space="0" w:color="auto"/>
              <w:left w:val="outset" w:sz="6" w:space="0" w:color="auto"/>
              <w:bottom w:val="outset" w:sz="6" w:space="0" w:color="auto"/>
              <w:right w:val="outset" w:sz="6" w:space="0" w:color="auto"/>
            </w:tcBorders>
            <w:vAlign w:val="center"/>
            <w:hideMark/>
          </w:tcPr>
          <w:p w:rsidR="00000000" w:rsidRDefault="007F36B4">
            <w:pPr>
              <w:pStyle w:val="a5"/>
              <w:jc w:val="center"/>
            </w:pPr>
            <w:r>
              <w:rPr>
                <w:b/>
                <w:bCs/>
              </w:rPr>
              <w:t>II. Дані про дату та місце оп</w:t>
            </w:r>
            <w:r>
              <w:rPr>
                <w:b/>
                <w:bCs/>
              </w:rPr>
              <w:t>рилюднення річної інформації</w:t>
            </w:r>
          </w:p>
        </w:tc>
      </w:tr>
      <w:tr w:rsidR="00000000">
        <w:trPr>
          <w:tblCellSpacing w:w="0" w:type="dxa"/>
        </w:trPr>
        <w:tc>
          <w:tcPr>
            <w:tcW w:w="7620" w:type="dxa"/>
            <w:tcBorders>
              <w:top w:val="outset" w:sz="6" w:space="0" w:color="auto"/>
              <w:left w:val="outset" w:sz="6" w:space="0" w:color="auto"/>
              <w:bottom w:val="outset" w:sz="6" w:space="0" w:color="auto"/>
              <w:right w:val="outset" w:sz="6" w:space="0" w:color="auto"/>
            </w:tcBorders>
            <w:vAlign w:val="bottom"/>
            <w:hideMark/>
          </w:tcPr>
          <w:p w:rsidR="00000000" w:rsidRDefault="007F36B4">
            <w:pPr>
              <w:pStyle w:val="a5"/>
            </w:pPr>
            <w:r>
              <w:rPr>
                <w:b/>
                <w:bCs/>
              </w:rPr>
              <w:t>1. Річна інформація розміщена у загальнодоступній інформаційній базі даних Комісії</w:t>
            </w:r>
          </w:p>
        </w:tc>
        <w:tc>
          <w:tcPr>
            <w:tcW w:w="2190" w:type="dxa"/>
            <w:tcBorders>
              <w:top w:val="outset" w:sz="6" w:space="0" w:color="auto"/>
              <w:left w:val="outset" w:sz="6" w:space="0" w:color="auto"/>
              <w:bottom w:val="outset" w:sz="6" w:space="0" w:color="auto"/>
              <w:right w:val="outset" w:sz="6" w:space="0" w:color="auto"/>
            </w:tcBorders>
            <w:vAlign w:val="center"/>
            <w:hideMark/>
          </w:tcPr>
          <w:p w:rsidR="00000000" w:rsidRDefault="007F36B4">
            <w:pPr>
              <w:pStyle w:val="a5"/>
              <w:jc w:val="center"/>
            </w:pPr>
            <w:r>
              <w:t>29.04.2016</w:t>
            </w:r>
          </w:p>
        </w:tc>
      </w:tr>
      <w:tr w:rsidR="00000000">
        <w:trPr>
          <w:tblCellSpacing w:w="0" w:type="dxa"/>
        </w:trPr>
        <w:tc>
          <w:tcPr>
            <w:tcW w:w="7620" w:type="dxa"/>
            <w:tcBorders>
              <w:top w:val="outset" w:sz="6" w:space="0" w:color="auto"/>
              <w:left w:val="outset" w:sz="6" w:space="0" w:color="auto"/>
              <w:bottom w:val="outset" w:sz="6" w:space="0" w:color="auto"/>
              <w:right w:val="outset" w:sz="6" w:space="0" w:color="auto"/>
            </w:tcBorders>
            <w:vAlign w:val="center"/>
            <w:hideMark/>
          </w:tcPr>
          <w:p w:rsidR="00000000" w:rsidRDefault="007F36B4">
            <w:pPr>
              <w:pStyle w:val="a5"/>
              <w:jc w:val="center"/>
            </w:pPr>
          </w:p>
        </w:tc>
        <w:tc>
          <w:tcPr>
            <w:tcW w:w="2190" w:type="dxa"/>
            <w:tcBorders>
              <w:top w:val="outset" w:sz="6" w:space="0" w:color="auto"/>
              <w:left w:val="outset" w:sz="6" w:space="0" w:color="auto"/>
              <w:bottom w:val="outset" w:sz="6" w:space="0" w:color="auto"/>
              <w:right w:val="outset" w:sz="6" w:space="0" w:color="auto"/>
            </w:tcBorders>
            <w:vAlign w:val="center"/>
            <w:hideMark/>
          </w:tcPr>
          <w:p w:rsidR="00000000" w:rsidRDefault="007F36B4">
            <w:pPr>
              <w:pStyle w:val="a5"/>
              <w:jc w:val="center"/>
            </w:pPr>
            <w:r>
              <w:rPr>
                <w:sz w:val="20"/>
                <w:szCs w:val="20"/>
              </w:rPr>
              <w:t>(дата)</w:t>
            </w:r>
          </w:p>
        </w:tc>
      </w:tr>
    </w:tbl>
    <w:p w:rsidR="00000000" w:rsidRDefault="007F36B4">
      <w:pPr>
        <w:pStyle w:val="a5"/>
        <w:spacing w:after="0"/>
        <w:rPr>
          <w:lang w:val="ru-RU"/>
        </w:rPr>
      </w:pPr>
    </w:p>
    <w:tbl>
      <w:tblPr>
        <w:tblW w:w="9885" w:type="dxa"/>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653"/>
        <w:gridCol w:w="5018"/>
        <w:gridCol w:w="2214"/>
      </w:tblGrid>
      <w:tr w:rsidR="00000000">
        <w:trPr>
          <w:tblCellSpacing w:w="0" w:type="dxa"/>
        </w:trPr>
        <w:tc>
          <w:tcPr>
            <w:tcW w:w="2625" w:type="dxa"/>
            <w:tcBorders>
              <w:top w:val="outset" w:sz="6" w:space="0" w:color="auto"/>
              <w:left w:val="outset" w:sz="6" w:space="0" w:color="auto"/>
              <w:bottom w:val="outset" w:sz="6" w:space="0" w:color="auto"/>
              <w:right w:val="outset" w:sz="6" w:space="0" w:color="auto"/>
            </w:tcBorders>
            <w:vAlign w:val="bottom"/>
            <w:hideMark/>
          </w:tcPr>
          <w:p w:rsidR="00000000" w:rsidRDefault="007F36B4">
            <w:pPr>
              <w:pStyle w:val="a5"/>
            </w:pPr>
            <w:r>
              <w:rPr>
                <w:b/>
                <w:bCs/>
              </w:rPr>
              <w:lastRenderedPageBreak/>
              <w:t>2. Річна інформація опублікована у</w:t>
            </w:r>
          </w:p>
        </w:tc>
        <w:tc>
          <w:tcPr>
            <w:tcW w:w="4965" w:type="dxa"/>
            <w:tcBorders>
              <w:top w:val="outset" w:sz="6" w:space="0" w:color="auto"/>
              <w:left w:val="outset" w:sz="6" w:space="0" w:color="auto"/>
              <w:bottom w:val="outset" w:sz="6" w:space="0" w:color="auto"/>
              <w:right w:val="outset" w:sz="6" w:space="0" w:color="auto"/>
            </w:tcBorders>
            <w:vAlign w:val="bottom"/>
            <w:hideMark/>
          </w:tcPr>
          <w:p w:rsidR="00000000" w:rsidRDefault="007F36B4">
            <w:pPr>
              <w:pStyle w:val="a5"/>
              <w:jc w:val="center"/>
            </w:pPr>
            <w:r>
              <w:t>80 бюллетень "Цiннi папери України"</w:t>
            </w:r>
          </w:p>
        </w:tc>
        <w:tc>
          <w:tcPr>
            <w:tcW w:w="2190" w:type="dxa"/>
            <w:tcBorders>
              <w:top w:val="outset" w:sz="6" w:space="0" w:color="auto"/>
              <w:left w:val="outset" w:sz="6" w:space="0" w:color="auto"/>
              <w:bottom w:val="outset" w:sz="6" w:space="0" w:color="auto"/>
              <w:right w:val="outset" w:sz="6" w:space="0" w:color="auto"/>
            </w:tcBorders>
            <w:vAlign w:val="center"/>
            <w:hideMark/>
          </w:tcPr>
          <w:p w:rsidR="00000000" w:rsidRDefault="007F36B4">
            <w:pPr>
              <w:pStyle w:val="a5"/>
              <w:spacing w:after="0"/>
              <w:jc w:val="center"/>
            </w:pPr>
            <w:r>
              <w:t> </w:t>
            </w:r>
          </w:p>
          <w:p w:rsidR="00000000" w:rsidRDefault="007F36B4">
            <w:pPr>
              <w:pStyle w:val="a5"/>
              <w:jc w:val="center"/>
            </w:pPr>
            <w:r>
              <w:t>30.04.2016</w:t>
            </w:r>
          </w:p>
        </w:tc>
      </w:tr>
      <w:tr w:rsidR="00000000">
        <w:trPr>
          <w:tblCellSpacing w:w="0" w:type="dxa"/>
        </w:trPr>
        <w:tc>
          <w:tcPr>
            <w:tcW w:w="2625" w:type="dxa"/>
            <w:tcBorders>
              <w:top w:val="outset" w:sz="6" w:space="0" w:color="auto"/>
              <w:left w:val="outset" w:sz="6" w:space="0" w:color="auto"/>
              <w:bottom w:val="outset" w:sz="6" w:space="0" w:color="auto"/>
              <w:right w:val="outset" w:sz="6" w:space="0" w:color="auto"/>
            </w:tcBorders>
            <w:vAlign w:val="center"/>
            <w:hideMark/>
          </w:tcPr>
          <w:p w:rsidR="00000000" w:rsidRDefault="007F36B4">
            <w:pPr>
              <w:pStyle w:val="a5"/>
              <w:jc w:val="center"/>
            </w:pPr>
          </w:p>
        </w:tc>
        <w:tc>
          <w:tcPr>
            <w:tcW w:w="4965" w:type="dxa"/>
            <w:tcBorders>
              <w:top w:val="outset" w:sz="6" w:space="0" w:color="auto"/>
              <w:left w:val="outset" w:sz="6" w:space="0" w:color="auto"/>
              <w:bottom w:val="outset" w:sz="6" w:space="0" w:color="auto"/>
              <w:right w:val="outset" w:sz="6" w:space="0" w:color="auto"/>
            </w:tcBorders>
            <w:vAlign w:val="center"/>
            <w:hideMark/>
          </w:tcPr>
          <w:p w:rsidR="00000000" w:rsidRDefault="007F36B4">
            <w:pPr>
              <w:pStyle w:val="a5"/>
              <w:jc w:val="center"/>
            </w:pPr>
            <w:r>
              <w:rPr>
                <w:sz w:val="20"/>
                <w:szCs w:val="20"/>
              </w:rPr>
              <w:t xml:space="preserve">(номер </w:t>
            </w:r>
            <w:r>
              <w:rPr>
                <w:sz w:val="20"/>
                <w:szCs w:val="20"/>
              </w:rPr>
              <w:t>та найменування офіційного друкованого видання)</w:t>
            </w:r>
          </w:p>
        </w:tc>
        <w:tc>
          <w:tcPr>
            <w:tcW w:w="2190" w:type="dxa"/>
            <w:tcBorders>
              <w:top w:val="outset" w:sz="6" w:space="0" w:color="auto"/>
              <w:left w:val="outset" w:sz="6" w:space="0" w:color="auto"/>
              <w:bottom w:val="outset" w:sz="6" w:space="0" w:color="auto"/>
              <w:right w:val="outset" w:sz="6" w:space="0" w:color="auto"/>
            </w:tcBorders>
            <w:vAlign w:val="center"/>
            <w:hideMark/>
          </w:tcPr>
          <w:p w:rsidR="00000000" w:rsidRDefault="007F36B4">
            <w:pPr>
              <w:pStyle w:val="a5"/>
              <w:jc w:val="center"/>
            </w:pPr>
            <w:r>
              <w:t> </w:t>
            </w:r>
            <w:r>
              <w:rPr>
                <w:sz w:val="20"/>
                <w:szCs w:val="20"/>
              </w:rPr>
              <w:t>(дата)</w:t>
            </w:r>
          </w:p>
        </w:tc>
      </w:tr>
    </w:tbl>
    <w:p w:rsidR="00000000" w:rsidRDefault="007F36B4">
      <w:pPr>
        <w:pStyle w:val="a5"/>
        <w:spacing w:after="0"/>
        <w:rPr>
          <w:lang w:val="ru-RU"/>
        </w:rPr>
      </w:pPr>
    </w:p>
    <w:tbl>
      <w:tblPr>
        <w:tblW w:w="9885" w:type="dxa"/>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657"/>
        <w:gridCol w:w="3538"/>
        <w:gridCol w:w="1473"/>
        <w:gridCol w:w="2217"/>
      </w:tblGrid>
      <w:tr w:rsidR="00000000">
        <w:trPr>
          <w:tblCellSpacing w:w="0" w:type="dxa"/>
        </w:trPr>
        <w:tc>
          <w:tcPr>
            <w:tcW w:w="2625" w:type="dxa"/>
            <w:tcBorders>
              <w:top w:val="outset" w:sz="6" w:space="0" w:color="auto"/>
              <w:left w:val="outset" w:sz="6" w:space="0" w:color="auto"/>
              <w:bottom w:val="outset" w:sz="6" w:space="0" w:color="auto"/>
              <w:right w:val="outset" w:sz="6" w:space="0" w:color="auto"/>
            </w:tcBorders>
            <w:vAlign w:val="bottom"/>
            <w:hideMark/>
          </w:tcPr>
          <w:p w:rsidR="00000000" w:rsidRDefault="007F36B4">
            <w:pPr>
              <w:pStyle w:val="a5"/>
            </w:pPr>
            <w:r>
              <w:rPr>
                <w:b/>
                <w:bCs/>
              </w:rPr>
              <w:t>3. Річна інформація розміщена насторінці</w:t>
            </w:r>
          </w:p>
        </w:tc>
        <w:tc>
          <w:tcPr>
            <w:tcW w:w="3495" w:type="dxa"/>
            <w:tcBorders>
              <w:top w:val="outset" w:sz="6" w:space="0" w:color="auto"/>
              <w:left w:val="outset" w:sz="6" w:space="0" w:color="auto"/>
              <w:bottom w:val="outset" w:sz="6" w:space="0" w:color="auto"/>
              <w:right w:val="outset" w:sz="6" w:space="0" w:color="auto"/>
            </w:tcBorders>
            <w:vAlign w:val="bottom"/>
            <w:hideMark/>
          </w:tcPr>
          <w:p w:rsidR="00000000" w:rsidRDefault="007F36B4">
            <w:pPr>
              <w:pStyle w:val="a5"/>
              <w:jc w:val="center"/>
            </w:pPr>
            <w:r>
              <w:t>http://keramprom.at.ua</w:t>
            </w:r>
          </w:p>
        </w:tc>
        <w:tc>
          <w:tcPr>
            <w:tcW w:w="1455" w:type="dxa"/>
            <w:tcBorders>
              <w:top w:val="outset" w:sz="6" w:space="0" w:color="auto"/>
              <w:left w:val="outset" w:sz="6" w:space="0" w:color="auto"/>
              <w:bottom w:val="outset" w:sz="6" w:space="0" w:color="auto"/>
              <w:right w:val="outset" w:sz="6" w:space="0" w:color="auto"/>
            </w:tcBorders>
            <w:vAlign w:val="bottom"/>
            <w:hideMark/>
          </w:tcPr>
          <w:p w:rsidR="00000000" w:rsidRDefault="007F36B4">
            <w:pPr>
              <w:pStyle w:val="a5"/>
              <w:jc w:val="center"/>
            </w:pPr>
            <w:r>
              <w:rPr>
                <w:b/>
                <w:bCs/>
              </w:rPr>
              <w:t>в мережі Інтернет</w:t>
            </w:r>
          </w:p>
        </w:tc>
        <w:tc>
          <w:tcPr>
            <w:tcW w:w="2190" w:type="dxa"/>
            <w:tcBorders>
              <w:top w:val="outset" w:sz="6" w:space="0" w:color="auto"/>
              <w:left w:val="outset" w:sz="6" w:space="0" w:color="auto"/>
              <w:bottom w:val="outset" w:sz="6" w:space="0" w:color="auto"/>
              <w:right w:val="outset" w:sz="6" w:space="0" w:color="auto"/>
            </w:tcBorders>
            <w:vAlign w:val="center"/>
            <w:hideMark/>
          </w:tcPr>
          <w:p w:rsidR="00000000" w:rsidRDefault="007F36B4">
            <w:pPr>
              <w:pStyle w:val="a5"/>
              <w:jc w:val="center"/>
            </w:pPr>
            <w:r>
              <w:t>29.04.2016</w:t>
            </w:r>
          </w:p>
        </w:tc>
      </w:tr>
      <w:tr w:rsidR="00000000">
        <w:trPr>
          <w:tblCellSpacing w:w="0" w:type="dxa"/>
        </w:trPr>
        <w:tc>
          <w:tcPr>
            <w:tcW w:w="2625" w:type="dxa"/>
            <w:tcBorders>
              <w:top w:val="outset" w:sz="6" w:space="0" w:color="auto"/>
              <w:left w:val="outset" w:sz="6" w:space="0" w:color="auto"/>
              <w:bottom w:val="outset" w:sz="6" w:space="0" w:color="auto"/>
              <w:right w:val="outset" w:sz="6" w:space="0" w:color="auto"/>
            </w:tcBorders>
            <w:vAlign w:val="center"/>
            <w:hideMark/>
          </w:tcPr>
          <w:p w:rsidR="00000000" w:rsidRDefault="007F36B4">
            <w:pPr>
              <w:pStyle w:val="a5"/>
              <w:jc w:val="center"/>
            </w:pPr>
            <w:r>
              <w:t> </w:t>
            </w:r>
          </w:p>
        </w:tc>
        <w:tc>
          <w:tcPr>
            <w:tcW w:w="3495" w:type="dxa"/>
            <w:tcBorders>
              <w:top w:val="outset" w:sz="6" w:space="0" w:color="auto"/>
              <w:left w:val="outset" w:sz="6" w:space="0" w:color="auto"/>
              <w:bottom w:val="outset" w:sz="6" w:space="0" w:color="auto"/>
              <w:right w:val="outset" w:sz="6" w:space="0" w:color="auto"/>
            </w:tcBorders>
            <w:vAlign w:val="center"/>
            <w:hideMark/>
          </w:tcPr>
          <w:p w:rsidR="00000000" w:rsidRDefault="007F36B4">
            <w:pPr>
              <w:pStyle w:val="a5"/>
              <w:jc w:val="center"/>
            </w:pPr>
            <w:r>
              <w:rPr>
                <w:sz w:val="20"/>
                <w:szCs w:val="20"/>
              </w:rPr>
              <w:t>(адреса сторінки)</w:t>
            </w:r>
          </w:p>
        </w:tc>
        <w:tc>
          <w:tcPr>
            <w:tcW w:w="1455" w:type="dxa"/>
            <w:tcBorders>
              <w:top w:val="outset" w:sz="6" w:space="0" w:color="auto"/>
              <w:left w:val="outset" w:sz="6" w:space="0" w:color="auto"/>
              <w:bottom w:val="outset" w:sz="6" w:space="0" w:color="auto"/>
              <w:right w:val="outset" w:sz="6" w:space="0" w:color="auto"/>
            </w:tcBorders>
            <w:vAlign w:val="center"/>
            <w:hideMark/>
          </w:tcPr>
          <w:p w:rsidR="00000000" w:rsidRDefault="007F36B4">
            <w:pPr>
              <w:pStyle w:val="a5"/>
              <w:jc w:val="center"/>
            </w:pPr>
            <w:r>
              <w:t> </w:t>
            </w:r>
          </w:p>
        </w:tc>
        <w:tc>
          <w:tcPr>
            <w:tcW w:w="2190" w:type="dxa"/>
            <w:tcBorders>
              <w:top w:val="outset" w:sz="6" w:space="0" w:color="auto"/>
              <w:left w:val="outset" w:sz="6" w:space="0" w:color="auto"/>
              <w:bottom w:val="outset" w:sz="6" w:space="0" w:color="auto"/>
              <w:right w:val="outset" w:sz="6" w:space="0" w:color="auto"/>
            </w:tcBorders>
            <w:vAlign w:val="center"/>
            <w:hideMark/>
          </w:tcPr>
          <w:p w:rsidR="00000000" w:rsidRDefault="007F36B4">
            <w:pPr>
              <w:pStyle w:val="a5"/>
              <w:jc w:val="center"/>
            </w:pPr>
            <w:r>
              <w:rPr>
                <w:sz w:val="20"/>
                <w:szCs w:val="20"/>
              </w:rPr>
              <w:t>(дата)</w:t>
            </w:r>
          </w:p>
        </w:tc>
      </w:tr>
    </w:tbl>
    <w:p w:rsidR="00000000" w:rsidRDefault="007F36B4">
      <w:pPr>
        <w:pStyle w:val="a5"/>
        <w:spacing w:after="0"/>
        <w:rPr>
          <w:lang w:val="ru-RU"/>
        </w:rPr>
      </w:pPr>
    </w:p>
    <w:p w:rsidR="00000000" w:rsidRDefault="007F36B4">
      <w:pPr>
        <w:pStyle w:val="a5"/>
        <w:pageBreakBefore/>
        <w:spacing w:after="301"/>
        <w:ind w:right="-1588"/>
        <w:jc w:val="center"/>
        <w:rPr>
          <w:lang w:val="ru-RU"/>
        </w:rPr>
      </w:pPr>
      <w:r>
        <w:rPr>
          <w:b/>
          <w:bCs/>
          <w:sz w:val="20"/>
          <w:szCs w:val="20"/>
          <w:lang w:val="uk-UA"/>
        </w:rPr>
        <w:lastRenderedPageBreak/>
        <w:t>Зміст</w:t>
      </w:r>
    </w:p>
    <w:tbl>
      <w:tblPr>
        <w:tblW w:w="9960" w:type="dxa"/>
        <w:tblCellSpacing w:w="0" w:type="dxa"/>
        <w:tblCellMar>
          <w:top w:w="15" w:type="dxa"/>
          <w:left w:w="15" w:type="dxa"/>
          <w:bottom w:w="15" w:type="dxa"/>
          <w:right w:w="15" w:type="dxa"/>
        </w:tblCellMar>
        <w:tblLook w:val="04A0" w:firstRow="1" w:lastRow="0" w:firstColumn="1" w:lastColumn="0" w:noHBand="0" w:noVBand="1"/>
      </w:tblPr>
      <w:tblGrid>
        <w:gridCol w:w="9238"/>
        <w:gridCol w:w="722"/>
      </w:tblGrid>
      <w:tr w:rsidR="00000000">
        <w:trPr>
          <w:tblCellSpacing w:w="0" w:type="dxa"/>
        </w:trPr>
        <w:tc>
          <w:tcPr>
            <w:tcW w:w="9930" w:type="dxa"/>
            <w:gridSpan w:val="2"/>
            <w:vAlign w:val="center"/>
            <w:hideMark/>
          </w:tcPr>
          <w:p w:rsidR="00000000" w:rsidRDefault="007F36B4">
            <w:pPr>
              <w:pStyle w:val="a5"/>
              <w:rPr>
                <w:lang w:val="uk-UA"/>
              </w:rPr>
            </w:pPr>
          </w:p>
        </w:tc>
      </w:tr>
      <w:tr w:rsidR="00000000">
        <w:trPr>
          <w:tblCellSpacing w:w="0" w:type="dxa"/>
        </w:trPr>
        <w:tc>
          <w:tcPr>
            <w:tcW w:w="9210" w:type="dxa"/>
            <w:vAlign w:val="center"/>
            <w:hideMark/>
          </w:tcPr>
          <w:p w:rsidR="00000000" w:rsidRDefault="007F36B4">
            <w:pPr>
              <w:pStyle w:val="a5"/>
            </w:pPr>
            <w:r>
              <w:rPr>
                <w:b/>
                <w:bCs/>
                <w:sz w:val="20"/>
                <w:szCs w:val="20"/>
                <w:lang w:val="uk-UA"/>
              </w:rPr>
              <w:t>1. Основні відомості про емітента</w:t>
            </w:r>
          </w:p>
        </w:tc>
        <w:tc>
          <w:tcPr>
            <w:tcW w:w="690" w:type="dxa"/>
            <w:vAlign w:val="center"/>
            <w:hideMark/>
          </w:tcPr>
          <w:p w:rsidR="00000000" w:rsidRDefault="007F36B4">
            <w:pPr>
              <w:pStyle w:val="a5"/>
              <w:jc w:val="center"/>
            </w:pPr>
            <w:r>
              <w:rPr>
                <w:sz w:val="20"/>
                <w:szCs w:val="20"/>
              </w:rPr>
              <w:t>X</w:t>
            </w:r>
          </w:p>
        </w:tc>
      </w:tr>
      <w:tr w:rsidR="00000000">
        <w:trPr>
          <w:tblCellSpacing w:w="0" w:type="dxa"/>
        </w:trPr>
        <w:tc>
          <w:tcPr>
            <w:tcW w:w="9210" w:type="dxa"/>
            <w:vAlign w:val="center"/>
            <w:hideMark/>
          </w:tcPr>
          <w:p w:rsidR="00000000" w:rsidRDefault="007F36B4">
            <w:pPr>
              <w:pStyle w:val="a5"/>
            </w:pPr>
            <w:r>
              <w:rPr>
                <w:b/>
                <w:bCs/>
                <w:sz w:val="20"/>
                <w:szCs w:val="20"/>
                <w:lang w:val="uk-UA"/>
              </w:rPr>
              <w:t xml:space="preserve">2. </w:t>
            </w:r>
            <w:r>
              <w:rPr>
                <w:b/>
                <w:bCs/>
                <w:sz w:val="20"/>
                <w:szCs w:val="20"/>
                <w:lang w:val="uk-UA"/>
              </w:rPr>
              <w:t>Інформація про одержані ліцензії (дозволи) на окремі види діяльності</w:t>
            </w:r>
          </w:p>
        </w:tc>
        <w:tc>
          <w:tcPr>
            <w:tcW w:w="690" w:type="dxa"/>
            <w:vAlign w:val="center"/>
            <w:hideMark/>
          </w:tcPr>
          <w:p w:rsidR="00000000" w:rsidRDefault="007F36B4">
            <w:pPr>
              <w:pStyle w:val="a5"/>
              <w:jc w:val="center"/>
            </w:pPr>
            <w:r>
              <w:rPr>
                <w:sz w:val="20"/>
                <w:szCs w:val="20"/>
              </w:rPr>
              <w:t>X</w:t>
            </w:r>
          </w:p>
        </w:tc>
      </w:tr>
      <w:tr w:rsidR="00000000">
        <w:trPr>
          <w:tblCellSpacing w:w="0" w:type="dxa"/>
        </w:trPr>
        <w:tc>
          <w:tcPr>
            <w:tcW w:w="9210" w:type="dxa"/>
            <w:vAlign w:val="center"/>
            <w:hideMark/>
          </w:tcPr>
          <w:p w:rsidR="00000000" w:rsidRDefault="007F36B4">
            <w:pPr>
              <w:pStyle w:val="a5"/>
            </w:pPr>
            <w:r>
              <w:rPr>
                <w:b/>
                <w:bCs/>
                <w:sz w:val="20"/>
                <w:szCs w:val="20"/>
                <w:lang w:val="uk-UA"/>
              </w:rPr>
              <w:t>3. Відомості щодо участі емітента в створенні юридичних осіб</w:t>
            </w:r>
          </w:p>
        </w:tc>
        <w:tc>
          <w:tcPr>
            <w:tcW w:w="690" w:type="dxa"/>
            <w:vAlign w:val="center"/>
            <w:hideMark/>
          </w:tcPr>
          <w:p w:rsidR="00000000" w:rsidRDefault="007F36B4">
            <w:pPr>
              <w:pStyle w:val="a5"/>
              <w:jc w:val="center"/>
              <w:rPr>
                <w:lang w:val="uk-UA"/>
              </w:rPr>
            </w:pPr>
          </w:p>
        </w:tc>
      </w:tr>
      <w:tr w:rsidR="00000000">
        <w:trPr>
          <w:tblCellSpacing w:w="0" w:type="dxa"/>
        </w:trPr>
        <w:tc>
          <w:tcPr>
            <w:tcW w:w="9210" w:type="dxa"/>
            <w:vAlign w:val="center"/>
            <w:hideMark/>
          </w:tcPr>
          <w:p w:rsidR="00000000" w:rsidRDefault="007F36B4">
            <w:pPr>
              <w:pStyle w:val="a5"/>
            </w:pPr>
            <w:r>
              <w:rPr>
                <w:b/>
                <w:bCs/>
                <w:sz w:val="20"/>
                <w:szCs w:val="20"/>
                <w:lang w:val="uk-UA"/>
              </w:rPr>
              <w:t>4. Інформація щодо посади корпоративного секретаря</w:t>
            </w:r>
          </w:p>
        </w:tc>
        <w:tc>
          <w:tcPr>
            <w:tcW w:w="690" w:type="dxa"/>
            <w:vAlign w:val="center"/>
            <w:hideMark/>
          </w:tcPr>
          <w:p w:rsidR="00000000" w:rsidRDefault="007F36B4">
            <w:pPr>
              <w:pStyle w:val="a5"/>
              <w:jc w:val="center"/>
            </w:pPr>
            <w:r>
              <w:rPr>
                <w:sz w:val="20"/>
                <w:szCs w:val="20"/>
              </w:rPr>
              <w:t>X</w:t>
            </w:r>
          </w:p>
        </w:tc>
      </w:tr>
      <w:tr w:rsidR="00000000">
        <w:trPr>
          <w:tblCellSpacing w:w="0" w:type="dxa"/>
        </w:trPr>
        <w:tc>
          <w:tcPr>
            <w:tcW w:w="9210" w:type="dxa"/>
            <w:vAlign w:val="center"/>
            <w:hideMark/>
          </w:tcPr>
          <w:p w:rsidR="00000000" w:rsidRDefault="007F36B4">
            <w:pPr>
              <w:pStyle w:val="a5"/>
            </w:pPr>
            <w:r>
              <w:rPr>
                <w:b/>
                <w:bCs/>
                <w:sz w:val="20"/>
                <w:szCs w:val="20"/>
                <w:lang w:val="uk-UA"/>
              </w:rPr>
              <w:t>5. Інформація про рейтингове агентство</w:t>
            </w:r>
          </w:p>
        </w:tc>
        <w:tc>
          <w:tcPr>
            <w:tcW w:w="690" w:type="dxa"/>
            <w:vAlign w:val="center"/>
            <w:hideMark/>
          </w:tcPr>
          <w:p w:rsidR="00000000" w:rsidRDefault="007F36B4">
            <w:pPr>
              <w:pStyle w:val="a5"/>
              <w:jc w:val="center"/>
            </w:pPr>
          </w:p>
        </w:tc>
      </w:tr>
      <w:tr w:rsidR="00000000">
        <w:trPr>
          <w:tblCellSpacing w:w="0" w:type="dxa"/>
        </w:trPr>
        <w:tc>
          <w:tcPr>
            <w:tcW w:w="9210" w:type="dxa"/>
            <w:vAlign w:val="center"/>
            <w:hideMark/>
          </w:tcPr>
          <w:p w:rsidR="00000000" w:rsidRDefault="007F36B4">
            <w:pPr>
              <w:pStyle w:val="a5"/>
            </w:pPr>
            <w:r>
              <w:rPr>
                <w:b/>
                <w:bCs/>
                <w:sz w:val="20"/>
                <w:szCs w:val="20"/>
                <w:lang w:val="uk-UA"/>
              </w:rPr>
              <w:t>6. Інформація про заснов</w:t>
            </w:r>
            <w:r>
              <w:rPr>
                <w:b/>
                <w:bCs/>
                <w:sz w:val="20"/>
                <w:szCs w:val="20"/>
                <w:lang w:val="uk-UA"/>
              </w:rPr>
              <w:t>ників та/або учасників емітента та кількість і вартість акцій (розміру часток, паїв)</w:t>
            </w:r>
          </w:p>
        </w:tc>
        <w:tc>
          <w:tcPr>
            <w:tcW w:w="690" w:type="dxa"/>
            <w:vAlign w:val="center"/>
            <w:hideMark/>
          </w:tcPr>
          <w:p w:rsidR="00000000" w:rsidRDefault="007F36B4">
            <w:pPr>
              <w:pStyle w:val="a5"/>
              <w:jc w:val="center"/>
            </w:pPr>
          </w:p>
        </w:tc>
      </w:tr>
      <w:tr w:rsidR="00000000">
        <w:trPr>
          <w:tblCellSpacing w:w="0" w:type="dxa"/>
        </w:trPr>
        <w:tc>
          <w:tcPr>
            <w:tcW w:w="9930" w:type="dxa"/>
            <w:gridSpan w:val="2"/>
            <w:vAlign w:val="center"/>
            <w:hideMark/>
          </w:tcPr>
          <w:p w:rsidR="00000000" w:rsidRDefault="007F36B4">
            <w:pPr>
              <w:pStyle w:val="a5"/>
            </w:pPr>
            <w:r>
              <w:rPr>
                <w:b/>
                <w:bCs/>
                <w:sz w:val="20"/>
                <w:szCs w:val="20"/>
              </w:rPr>
              <w:t>7</w:t>
            </w:r>
            <w:r>
              <w:rPr>
                <w:b/>
                <w:bCs/>
                <w:sz w:val="20"/>
                <w:szCs w:val="20"/>
                <w:lang w:val="uk-UA"/>
              </w:rPr>
              <w:t>. Інформація про посадових осіб емітента:</w:t>
            </w:r>
          </w:p>
        </w:tc>
      </w:tr>
      <w:tr w:rsidR="00000000">
        <w:trPr>
          <w:tblCellSpacing w:w="0" w:type="dxa"/>
        </w:trPr>
        <w:tc>
          <w:tcPr>
            <w:tcW w:w="9210" w:type="dxa"/>
            <w:vAlign w:val="center"/>
            <w:hideMark/>
          </w:tcPr>
          <w:p w:rsidR="00000000" w:rsidRDefault="007F36B4">
            <w:pPr>
              <w:pStyle w:val="a5"/>
            </w:pPr>
            <w:r>
              <w:rPr>
                <w:b/>
                <w:bCs/>
                <w:sz w:val="20"/>
                <w:szCs w:val="20"/>
                <w:lang w:val="uk-UA"/>
              </w:rPr>
              <w:t>1) інформація щодо освіти та стажу роботи посадових осіб емітента</w:t>
            </w:r>
          </w:p>
        </w:tc>
        <w:tc>
          <w:tcPr>
            <w:tcW w:w="690" w:type="dxa"/>
            <w:vAlign w:val="center"/>
            <w:hideMark/>
          </w:tcPr>
          <w:p w:rsidR="00000000" w:rsidRDefault="007F36B4">
            <w:pPr>
              <w:pStyle w:val="a5"/>
              <w:jc w:val="center"/>
            </w:pPr>
            <w:r>
              <w:rPr>
                <w:sz w:val="20"/>
                <w:szCs w:val="20"/>
              </w:rPr>
              <w:t>X</w:t>
            </w:r>
          </w:p>
        </w:tc>
      </w:tr>
      <w:tr w:rsidR="00000000">
        <w:trPr>
          <w:tblCellSpacing w:w="0" w:type="dxa"/>
        </w:trPr>
        <w:tc>
          <w:tcPr>
            <w:tcW w:w="9210" w:type="dxa"/>
            <w:vAlign w:val="center"/>
            <w:hideMark/>
          </w:tcPr>
          <w:p w:rsidR="00000000" w:rsidRDefault="007F36B4">
            <w:pPr>
              <w:pStyle w:val="a5"/>
            </w:pPr>
            <w:r>
              <w:rPr>
                <w:b/>
                <w:bCs/>
                <w:sz w:val="20"/>
                <w:szCs w:val="20"/>
                <w:lang w:val="uk-UA"/>
              </w:rPr>
              <w:t>2) інформація про володіння посадовими особами емітент</w:t>
            </w:r>
            <w:r>
              <w:rPr>
                <w:b/>
                <w:bCs/>
                <w:sz w:val="20"/>
                <w:szCs w:val="20"/>
                <w:lang w:val="uk-UA"/>
              </w:rPr>
              <w:t>а акціями емітента</w:t>
            </w:r>
          </w:p>
        </w:tc>
        <w:tc>
          <w:tcPr>
            <w:tcW w:w="690" w:type="dxa"/>
            <w:vAlign w:val="center"/>
            <w:hideMark/>
          </w:tcPr>
          <w:p w:rsidR="00000000" w:rsidRDefault="007F36B4">
            <w:pPr>
              <w:pStyle w:val="a5"/>
              <w:jc w:val="center"/>
            </w:pPr>
            <w:r>
              <w:rPr>
                <w:sz w:val="20"/>
                <w:szCs w:val="20"/>
              </w:rPr>
              <w:t>X</w:t>
            </w:r>
          </w:p>
        </w:tc>
      </w:tr>
      <w:tr w:rsidR="00000000">
        <w:trPr>
          <w:tblCellSpacing w:w="0" w:type="dxa"/>
        </w:trPr>
        <w:tc>
          <w:tcPr>
            <w:tcW w:w="9210" w:type="dxa"/>
            <w:vAlign w:val="center"/>
            <w:hideMark/>
          </w:tcPr>
          <w:p w:rsidR="00000000" w:rsidRDefault="007F36B4">
            <w:pPr>
              <w:pStyle w:val="a5"/>
            </w:pPr>
            <w:r>
              <w:rPr>
                <w:b/>
                <w:bCs/>
                <w:sz w:val="20"/>
                <w:szCs w:val="20"/>
                <w:lang w:val="uk-UA"/>
              </w:rPr>
              <w:t>8. Інформація про осіб, що володіють 10 відсотків та більше акцій емітента</w:t>
            </w:r>
          </w:p>
        </w:tc>
        <w:tc>
          <w:tcPr>
            <w:tcW w:w="690" w:type="dxa"/>
            <w:vAlign w:val="center"/>
            <w:hideMark/>
          </w:tcPr>
          <w:p w:rsidR="00000000" w:rsidRDefault="007F36B4">
            <w:pPr>
              <w:pStyle w:val="a5"/>
              <w:jc w:val="center"/>
            </w:pPr>
            <w:r>
              <w:rPr>
                <w:sz w:val="20"/>
                <w:szCs w:val="20"/>
              </w:rPr>
              <w:t>X</w:t>
            </w:r>
          </w:p>
        </w:tc>
      </w:tr>
      <w:tr w:rsidR="00000000">
        <w:trPr>
          <w:tblCellSpacing w:w="0" w:type="dxa"/>
        </w:trPr>
        <w:tc>
          <w:tcPr>
            <w:tcW w:w="9210" w:type="dxa"/>
            <w:vAlign w:val="center"/>
            <w:hideMark/>
          </w:tcPr>
          <w:p w:rsidR="00000000" w:rsidRDefault="007F36B4">
            <w:pPr>
              <w:pStyle w:val="a5"/>
            </w:pPr>
            <w:r>
              <w:rPr>
                <w:b/>
                <w:bCs/>
                <w:sz w:val="20"/>
                <w:szCs w:val="20"/>
              </w:rPr>
              <w:t>9</w:t>
            </w:r>
            <w:r>
              <w:rPr>
                <w:b/>
                <w:bCs/>
                <w:sz w:val="20"/>
                <w:szCs w:val="20"/>
                <w:lang w:val="uk-UA"/>
              </w:rPr>
              <w:t>. Інформація про загальні збори акціонерів</w:t>
            </w:r>
          </w:p>
        </w:tc>
        <w:tc>
          <w:tcPr>
            <w:tcW w:w="690" w:type="dxa"/>
            <w:vAlign w:val="center"/>
            <w:hideMark/>
          </w:tcPr>
          <w:p w:rsidR="00000000" w:rsidRDefault="007F36B4">
            <w:pPr>
              <w:pStyle w:val="a5"/>
              <w:jc w:val="center"/>
            </w:pPr>
            <w:r>
              <w:rPr>
                <w:sz w:val="20"/>
                <w:szCs w:val="20"/>
              </w:rPr>
              <w:t>X</w:t>
            </w:r>
          </w:p>
        </w:tc>
      </w:tr>
      <w:tr w:rsidR="00000000">
        <w:trPr>
          <w:tblCellSpacing w:w="0" w:type="dxa"/>
        </w:trPr>
        <w:tc>
          <w:tcPr>
            <w:tcW w:w="9210" w:type="dxa"/>
            <w:vAlign w:val="center"/>
            <w:hideMark/>
          </w:tcPr>
          <w:p w:rsidR="00000000" w:rsidRDefault="007F36B4">
            <w:pPr>
              <w:pStyle w:val="a5"/>
            </w:pPr>
            <w:r>
              <w:rPr>
                <w:b/>
                <w:bCs/>
                <w:sz w:val="20"/>
                <w:szCs w:val="20"/>
              </w:rPr>
              <w:t>10</w:t>
            </w:r>
            <w:r>
              <w:rPr>
                <w:b/>
                <w:bCs/>
                <w:sz w:val="20"/>
                <w:szCs w:val="20"/>
                <w:lang w:val="uk-UA"/>
              </w:rPr>
              <w:t>. Інформація про дивіденди</w:t>
            </w:r>
          </w:p>
        </w:tc>
        <w:tc>
          <w:tcPr>
            <w:tcW w:w="690" w:type="dxa"/>
            <w:vAlign w:val="center"/>
            <w:hideMark/>
          </w:tcPr>
          <w:p w:rsidR="00000000" w:rsidRDefault="007F36B4">
            <w:pPr>
              <w:pStyle w:val="a5"/>
              <w:jc w:val="center"/>
            </w:pPr>
          </w:p>
        </w:tc>
      </w:tr>
      <w:tr w:rsidR="00000000">
        <w:trPr>
          <w:tblCellSpacing w:w="0" w:type="dxa"/>
        </w:trPr>
        <w:tc>
          <w:tcPr>
            <w:tcW w:w="9210" w:type="dxa"/>
            <w:vAlign w:val="center"/>
            <w:hideMark/>
          </w:tcPr>
          <w:p w:rsidR="00000000" w:rsidRDefault="007F36B4">
            <w:pPr>
              <w:pStyle w:val="a5"/>
            </w:pPr>
            <w:r>
              <w:rPr>
                <w:b/>
                <w:bCs/>
                <w:sz w:val="20"/>
                <w:szCs w:val="20"/>
                <w:lang w:val="uk-UA"/>
              </w:rPr>
              <w:t>11. Інформація про юридичних осіб, послугами яких користується емітент</w:t>
            </w:r>
          </w:p>
        </w:tc>
        <w:tc>
          <w:tcPr>
            <w:tcW w:w="690" w:type="dxa"/>
            <w:vAlign w:val="center"/>
            <w:hideMark/>
          </w:tcPr>
          <w:p w:rsidR="00000000" w:rsidRDefault="007F36B4">
            <w:pPr>
              <w:pStyle w:val="a5"/>
              <w:jc w:val="center"/>
              <w:rPr>
                <w:lang w:val="uk-UA"/>
              </w:rPr>
            </w:pPr>
          </w:p>
        </w:tc>
      </w:tr>
      <w:tr w:rsidR="00000000">
        <w:trPr>
          <w:tblCellSpacing w:w="0" w:type="dxa"/>
        </w:trPr>
        <w:tc>
          <w:tcPr>
            <w:tcW w:w="9930" w:type="dxa"/>
            <w:gridSpan w:val="2"/>
            <w:vAlign w:val="center"/>
            <w:hideMark/>
          </w:tcPr>
          <w:p w:rsidR="00000000" w:rsidRDefault="007F36B4">
            <w:pPr>
              <w:pStyle w:val="a5"/>
            </w:pPr>
            <w:r>
              <w:rPr>
                <w:b/>
                <w:bCs/>
                <w:sz w:val="20"/>
                <w:szCs w:val="20"/>
              </w:rPr>
              <w:t>12</w:t>
            </w:r>
            <w:r>
              <w:rPr>
                <w:b/>
                <w:bCs/>
                <w:sz w:val="20"/>
                <w:szCs w:val="20"/>
                <w:lang w:val="uk-UA"/>
              </w:rPr>
              <w:t>.</w:t>
            </w:r>
            <w:r>
              <w:rPr>
                <w:b/>
                <w:bCs/>
                <w:sz w:val="20"/>
                <w:szCs w:val="20"/>
                <w:lang w:val="uk-UA"/>
              </w:rPr>
              <w:t xml:space="preserve"> Відомості про цінні папери емітента:</w:t>
            </w:r>
          </w:p>
        </w:tc>
      </w:tr>
      <w:tr w:rsidR="00000000">
        <w:trPr>
          <w:tblCellSpacing w:w="0" w:type="dxa"/>
        </w:trPr>
        <w:tc>
          <w:tcPr>
            <w:tcW w:w="9210" w:type="dxa"/>
            <w:vAlign w:val="center"/>
            <w:hideMark/>
          </w:tcPr>
          <w:p w:rsidR="00000000" w:rsidRDefault="007F36B4">
            <w:pPr>
              <w:pStyle w:val="a5"/>
            </w:pPr>
            <w:r>
              <w:rPr>
                <w:b/>
                <w:bCs/>
                <w:sz w:val="20"/>
                <w:szCs w:val="20"/>
                <w:lang w:val="uk-UA"/>
              </w:rPr>
              <w:t>1) інформація про випуски акцій емітента</w:t>
            </w:r>
          </w:p>
        </w:tc>
        <w:tc>
          <w:tcPr>
            <w:tcW w:w="690" w:type="dxa"/>
            <w:vAlign w:val="center"/>
            <w:hideMark/>
          </w:tcPr>
          <w:p w:rsidR="00000000" w:rsidRDefault="007F36B4">
            <w:pPr>
              <w:pStyle w:val="a5"/>
              <w:jc w:val="center"/>
              <w:rPr>
                <w:lang w:val="uk-UA"/>
              </w:rPr>
            </w:pPr>
          </w:p>
        </w:tc>
      </w:tr>
      <w:tr w:rsidR="00000000">
        <w:trPr>
          <w:tblCellSpacing w:w="0" w:type="dxa"/>
        </w:trPr>
        <w:tc>
          <w:tcPr>
            <w:tcW w:w="9210" w:type="dxa"/>
            <w:vAlign w:val="center"/>
            <w:hideMark/>
          </w:tcPr>
          <w:p w:rsidR="00000000" w:rsidRDefault="007F36B4">
            <w:pPr>
              <w:pStyle w:val="a5"/>
            </w:pPr>
            <w:r>
              <w:rPr>
                <w:b/>
                <w:bCs/>
                <w:sz w:val="20"/>
                <w:szCs w:val="20"/>
                <w:lang w:val="uk-UA"/>
              </w:rPr>
              <w:t>2) інформація про облігації емітента</w:t>
            </w:r>
          </w:p>
        </w:tc>
        <w:tc>
          <w:tcPr>
            <w:tcW w:w="690" w:type="dxa"/>
            <w:vAlign w:val="center"/>
            <w:hideMark/>
          </w:tcPr>
          <w:p w:rsidR="00000000" w:rsidRDefault="007F36B4">
            <w:pPr>
              <w:pStyle w:val="a5"/>
              <w:jc w:val="center"/>
            </w:pPr>
          </w:p>
        </w:tc>
      </w:tr>
      <w:tr w:rsidR="00000000">
        <w:trPr>
          <w:tblCellSpacing w:w="0" w:type="dxa"/>
        </w:trPr>
        <w:tc>
          <w:tcPr>
            <w:tcW w:w="9210" w:type="dxa"/>
            <w:vAlign w:val="center"/>
            <w:hideMark/>
          </w:tcPr>
          <w:p w:rsidR="00000000" w:rsidRDefault="007F36B4">
            <w:pPr>
              <w:pStyle w:val="a5"/>
            </w:pPr>
            <w:r>
              <w:rPr>
                <w:b/>
                <w:bCs/>
                <w:sz w:val="20"/>
                <w:szCs w:val="20"/>
                <w:lang w:val="uk-UA"/>
              </w:rPr>
              <w:t>3) інформація про інші цінні папери, випущені емітентом</w:t>
            </w:r>
          </w:p>
        </w:tc>
        <w:tc>
          <w:tcPr>
            <w:tcW w:w="690" w:type="dxa"/>
            <w:vAlign w:val="center"/>
            <w:hideMark/>
          </w:tcPr>
          <w:p w:rsidR="00000000" w:rsidRDefault="007F36B4">
            <w:pPr>
              <w:pStyle w:val="a5"/>
              <w:jc w:val="center"/>
            </w:pPr>
          </w:p>
        </w:tc>
      </w:tr>
      <w:tr w:rsidR="00000000">
        <w:trPr>
          <w:tblCellSpacing w:w="0" w:type="dxa"/>
        </w:trPr>
        <w:tc>
          <w:tcPr>
            <w:tcW w:w="9210" w:type="dxa"/>
            <w:vAlign w:val="center"/>
            <w:hideMark/>
          </w:tcPr>
          <w:p w:rsidR="00000000" w:rsidRDefault="007F36B4">
            <w:pPr>
              <w:pStyle w:val="a5"/>
            </w:pPr>
            <w:r>
              <w:rPr>
                <w:b/>
                <w:bCs/>
                <w:sz w:val="20"/>
                <w:szCs w:val="20"/>
                <w:lang w:val="uk-UA"/>
              </w:rPr>
              <w:t>4) інформація про похідні цінні папери</w:t>
            </w:r>
          </w:p>
        </w:tc>
        <w:tc>
          <w:tcPr>
            <w:tcW w:w="690" w:type="dxa"/>
            <w:vAlign w:val="center"/>
            <w:hideMark/>
          </w:tcPr>
          <w:p w:rsidR="00000000" w:rsidRDefault="007F36B4">
            <w:pPr>
              <w:pStyle w:val="a5"/>
              <w:jc w:val="center"/>
            </w:pPr>
          </w:p>
        </w:tc>
      </w:tr>
      <w:tr w:rsidR="00000000">
        <w:trPr>
          <w:tblCellSpacing w:w="0" w:type="dxa"/>
        </w:trPr>
        <w:tc>
          <w:tcPr>
            <w:tcW w:w="9210" w:type="dxa"/>
            <w:vAlign w:val="center"/>
            <w:hideMark/>
          </w:tcPr>
          <w:p w:rsidR="00000000" w:rsidRDefault="007F36B4">
            <w:pPr>
              <w:pStyle w:val="a5"/>
            </w:pPr>
            <w:r>
              <w:rPr>
                <w:b/>
                <w:bCs/>
                <w:sz w:val="20"/>
                <w:szCs w:val="20"/>
                <w:lang w:val="uk-UA"/>
              </w:rPr>
              <w:t xml:space="preserve">5) </w:t>
            </w:r>
            <w:r>
              <w:rPr>
                <w:b/>
                <w:bCs/>
                <w:sz w:val="20"/>
                <w:szCs w:val="20"/>
                <w:lang w:val="uk-UA"/>
              </w:rPr>
              <w:t>інформація про викуп власних акцій протягом звітного періоду</w:t>
            </w:r>
          </w:p>
        </w:tc>
        <w:tc>
          <w:tcPr>
            <w:tcW w:w="690" w:type="dxa"/>
            <w:vAlign w:val="center"/>
            <w:hideMark/>
          </w:tcPr>
          <w:p w:rsidR="00000000" w:rsidRDefault="007F36B4">
            <w:pPr>
              <w:pStyle w:val="a5"/>
              <w:jc w:val="center"/>
            </w:pPr>
          </w:p>
        </w:tc>
      </w:tr>
      <w:tr w:rsidR="00000000">
        <w:trPr>
          <w:tblCellSpacing w:w="0" w:type="dxa"/>
        </w:trPr>
        <w:tc>
          <w:tcPr>
            <w:tcW w:w="9210" w:type="dxa"/>
            <w:vAlign w:val="center"/>
            <w:hideMark/>
          </w:tcPr>
          <w:p w:rsidR="00000000" w:rsidRDefault="007F36B4">
            <w:pPr>
              <w:pStyle w:val="a5"/>
            </w:pPr>
            <w:r>
              <w:rPr>
                <w:b/>
                <w:bCs/>
                <w:sz w:val="20"/>
                <w:szCs w:val="20"/>
                <w:lang w:val="uk-UA"/>
              </w:rPr>
              <w:t>1</w:t>
            </w:r>
            <w:r>
              <w:rPr>
                <w:b/>
                <w:bCs/>
                <w:sz w:val="20"/>
                <w:szCs w:val="20"/>
              </w:rPr>
              <w:t>3</w:t>
            </w:r>
            <w:r>
              <w:rPr>
                <w:b/>
                <w:bCs/>
                <w:sz w:val="20"/>
                <w:szCs w:val="20"/>
                <w:lang w:val="uk-UA"/>
              </w:rPr>
              <w:t>. Опис бізнесу</w:t>
            </w:r>
          </w:p>
        </w:tc>
        <w:tc>
          <w:tcPr>
            <w:tcW w:w="690" w:type="dxa"/>
            <w:vAlign w:val="center"/>
            <w:hideMark/>
          </w:tcPr>
          <w:p w:rsidR="00000000" w:rsidRDefault="007F36B4">
            <w:pPr>
              <w:pStyle w:val="a5"/>
              <w:jc w:val="center"/>
            </w:pPr>
          </w:p>
        </w:tc>
      </w:tr>
      <w:tr w:rsidR="00000000">
        <w:trPr>
          <w:tblCellSpacing w:w="0" w:type="dxa"/>
        </w:trPr>
        <w:tc>
          <w:tcPr>
            <w:tcW w:w="9930" w:type="dxa"/>
            <w:gridSpan w:val="2"/>
            <w:vAlign w:val="center"/>
            <w:hideMark/>
          </w:tcPr>
          <w:p w:rsidR="00000000" w:rsidRDefault="007F36B4">
            <w:pPr>
              <w:pStyle w:val="a5"/>
            </w:pPr>
            <w:r>
              <w:rPr>
                <w:b/>
                <w:bCs/>
                <w:sz w:val="20"/>
                <w:szCs w:val="20"/>
                <w:lang w:val="uk-UA"/>
              </w:rPr>
              <w:t>14. Інформація про господарську та фінансову діяльність емітента:</w:t>
            </w:r>
          </w:p>
        </w:tc>
      </w:tr>
      <w:tr w:rsidR="00000000">
        <w:trPr>
          <w:tblCellSpacing w:w="0" w:type="dxa"/>
        </w:trPr>
        <w:tc>
          <w:tcPr>
            <w:tcW w:w="9210" w:type="dxa"/>
            <w:vAlign w:val="center"/>
            <w:hideMark/>
          </w:tcPr>
          <w:p w:rsidR="00000000" w:rsidRDefault="007F36B4">
            <w:pPr>
              <w:pStyle w:val="a5"/>
            </w:pPr>
            <w:r>
              <w:rPr>
                <w:b/>
                <w:bCs/>
                <w:sz w:val="20"/>
                <w:szCs w:val="20"/>
                <w:lang w:val="uk-UA"/>
              </w:rPr>
              <w:t>1) інформація про основні засоби емітента (за залишковою вартістю)</w:t>
            </w:r>
          </w:p>
        </w:tc>
        <w:tc>
          <w:tcPr>
            <w:tcW w:w="690" w:type="dxa"/>
            <w:vAlign w:val="center"/>
            <w:hideMark/>
          </w:tcPr>
          <w:p w:rsidR="00000000" w:rsidRDefault="007F36B4">
            <w:pPr>
              <w:pStyle w:val="a5"/>
              <w:jc w:val="center"/>
            </w:pPr>
            <w:r>
              <w:rPr>
                <w:sz w:val="20"/>
                <w:szCs w:val="20"/>
              </w:rPr>
              <w:t>X</w:t>
            </w:r>
          </w:p>
        </w:tc>
      </w:tr>
      <w:tr w:rsidR="00000000">
        <w:trPr>
          <w:tblCellSpacing w:w="0" w:type="dxa"/>
        </w:trPr>
        <w:tc>
          <w:tcPr>
            <w:tcW w:w="9210" w:type="dxa"/>
            <w:vAlign w:val="center"/>
            <w:hideMark/>
          </w:tcPr>
          <w:p w:rsidR="00000000" w:rsidRDefault="007F36B4">
            <w:pPr>
              <w:pStyle w:val="a5"/>
            </w:pPr>
            <w:r>
              <w:rPr>
                <w:b/>
                <w:bCs/>
                <w:sz w:val="20"/>
                <w:szCs w:val="20"/>
                <w:lang w:val="uk-UA"/>
              </w:rPr>
              <w:t>2) інформація щодо вартості чистих</w:t>
            </w:r>
            <w:r>
              <w:rPr>
                <w:b/>
                <w:bCs/>
                <w:sz w:val="20"/>
                <w:szCs w:val="20"/>
                <w:lang w:val="uk-UA"/>
              </w:rPr>
              <w:t xml:space="preserve"> активів емітента</w:t>
            </w:r>
          </w:p>
        </w:tc>
        <w:tc>
          <w:tcPr>
            <w:tcW w:w="690" w:type="dxa"/>
            <w:vAlign w:val="center"/>
            <w:hideMark/>
          </w:tcPr>
          <w:p w:rsidR="00000000" w:rsidRDefault="007F36B4">
            <w:pPr>
              <w:pStyle w:val="a5"/>
              <w:jc w:val="center"/>
            </w:pPr>
            <w:r>
              <w:rPr>
                <w:sz w:val="20"/>
                <w:szCs w:val="20"/>
              </w:rPr>
              <w:t>X</w:t>
            </w:r>
          </w:p>
        </w:tc>
      </w:tr>
      <w:tr w:rsidR="00000000">
        <w:trPr>
          <w:tblCellSpacing w:w="0" w:type="dxa"/>
        </w:trPr>
        <w:tc>
          <w:tcPr>
            <w:tcW w:w="9210" w:type="dxa"/>
            <w:vAlign w:val="center"/>
            <w:hideMark/>
          </w:tcPr>
          <w:p w:rsidR="00000000" w:rsidRDefault="007F36B4">
            <w:pPr>
              <w:pStyle w:val="a5"/>
            </w:pPr>
            <w:r>
              <w:rPr>
                <w:b/>
                <w:bCs/>
                <w:sz w:val="20"/>
                <w:szCs w:val="20"/>
                <w:lang w:val="uk-UA"/>
              </w:rPr>
              <w:t>3) інформація про зобов'язання емітента</w:t>
            </w:r>
          </w:p>
        </w:tc>
        <w:tc>
          <w:tcPr>
            <w:tcW w:w="690" w:type="dxa"/>
            <w:vAlign w:val="center"/>
            <w:hideMark/>
          </w:tcPr>
          <w:p w:rsidR="00000000" w:rsidRDefault="007F36B4">
            <w:pPr>
              <w:pStyle w:val="a5"/>
              <w:jc w:val="center"/>
            </w:pPr>
            <w:r>
              <w:rPr>
                <w:sz w:val="20"/>
                <w:szCs w:val="20"/>
              </w:rPr>
              <w:t>X</w:t>
            </w:r>
          </w:p>
        </w:tc>
      </w:tr>
      <w:tr w:rsidR="00000000">
        <w:trPr>
          <w:tblCellSpacing w:w="0" w:type="dxa"/>
        </w:trPr>
        <w:tc>
          <w:tcPr>
            <w:tcW w:w="9210" w:type="dxa"/>
            <w:vAlign w:val="center"/>
            <w:hideMark/>
          </w:tcPr>
          <w:p w:rsidR="00000000" w:rsidRDefault="007F36B4">
            <w:pPr>
              <w:pStyle w:val="a5"/>
            </w:pPr>
            <w:r>
              <w:rPr>
                <w:b/>
                <w:bCs/>
                <w:sz w:val="20"/>
                <w:szCs w:val="20"/>
                <w:lang w:val="uk-UA"/>
              </w:rPr>
              <w:t>4) інформація про обсяги виробництва та реалізації основних видів продукції</w:t>
            </w:r>
          </w:p>
        </w:tc>
        <w:tc>
          <w:tcPr>
            <w:tcW w:w="690" w:type="dxa"/>
            <w:vAlign w:val="center"/>
            <w:hideMark/>
          </w:tcPr>
          <w:p w:rsidR="00000000" w:rsidRDefault="007F36B4">
            <w:pPr>
              <w:pStyle w:val="a5"/>
              <w:jc w:val="center"/>
            </w:pPr>
            <w:r>
              <w:rPr>
                <w:sz w:val="20"/>
                <w:szCs w:val="20"/>
              </w:rPr>
              <w:t>X</w:t>
            </w:r>
          </w:p>
        </w:tc>
      </w:tr>
      <w:tr w:rsidR="00000000">
        <w:trPr>
          <w:tblCellSpacing w:w="0" w:type="dxa"/>
        </w:trPr>
        <w:tc>
          <w:tcPr>
            <w:tcW w:w="9210" w:type="dxa"/>
            <w:vAlign w:val="center"/>
            <w:hideMark/>
          </w:tcPr>
          <w:p w:rsidR="00000000" w:rsidRDefault="007F36B4">
            <w:pPr>
              <w:pStyle w:val="a5"/>
            </w:pPr>
            <w:r>
              <w:rPr>
                <w:b/>
                <w:bCs/>
                <w:sz w:val="20"/>
                <w:szCs w:val="20"/>
                <w:lang w:val="uk-UA"/>
              </w:rPr>
              <w:t>5) інформація про собівартість реалізованої продукції</w:t>
            </w:r>
          </w:p>
        </w:tc>
        <w:tc>
          <w:tcPr>
            <w:tcW w:w="690" w:type="dxa"/>
            <w:vAlign w:val="center"/>
            <w:hideMark/>
          </w:tcPr>
          <w:p w:rsidR="00000000" w:rsidRDefault="007F36B4">
            <w:pPr>
              <w:pStyle w:val="a5"/>
              <w:jc w:val="center"/>
            </w:pPr>
            <w:r>
              <w:rPr>
                <w:sz w:val="20"/>
                <w:szCs w:val="20"/>
              </w:rPr>
              <w:t>X</w:t>
            </w:r>
          </w:p>
        </w:tc>
      </w:tr>
      <w:tr w:rsidR="00000000">
        <w:trPr>
          <w:tblCellSpacing w:w="0" w:type="dxa"/>
        </w:trPr>
        <w:tc>
          <w:tcPr>
            <w:tcW w:w="9210" w:type="dxa"/>
            <w:vAlign w:val="center"/>
            <w:hideMark/>
          </w:tcPr>
          <w:p w:rsidR="00000000" w:rsidRDefault="007F36B4">
            <w:pPr>
              <w:pStyle w:val="a5"/>
            </w:pPr>
            <w:r>
              <w:rPr>
                <w:b/>
                <w:bCs/>
                <w:sz w:val="20"/>
                <w:szCs w:val="20"/>
                <w:lang w:val="uk-UA"/>
              </w:rPr>
              <w:t xml:space="preserve">15. </w:t>
            </w:r>
            <w:r>
              <w:rPr>
                <w:b/>
                <w:bCs/>
                <w:sz w:val="20"/>
                <w:szCs w:val="20"/>
                <w:lang w:val="uk-UA"/>
              </w:rPr>
              <w:t>Інформація про забезпечення випуску боргових цінних паперів</w:t>
            </w:r>
          </w:p>
        </w:tc>
        <w:tc>
          <w:tcPr>
            <w:tcW w:w="690" w:type="dxa"/>
            <w:vAlign w:val="center"/>
            <w:hideMark/>
          </w:tcPr>
          <w:p w:rsidR="00000000" w:rsidRDefault="007F36B4">
            <w:pPr>
              <w:pStyle w:val="a5"/>
              <w:jc w:val="center"/>
            </w:pPr>
          </w:p>
        </w:tc>
      </w:tr>
      <w:tr w:rsidR="00000000">
        <w:trPr>
          <w:tblCellSpacing w:w="0" w:type="dxa"/>
        </w:trPr>
        <w:tc>
          <w:tcPr>
            <w:tcW w:w="9210" w:type="dxa"/>
            <w:vAlign w:val="center"/>
            <w:hideMark/>
          </w:tcPr>
          <w:p w:rsidR="00000000" w:rsidRDefault="007F36B4">
            <w:pPr>
              <w:pStyle w:val="a5"/>
            </w:pPr>
            <w:r>
              <w:rPr>
                <w:b/>
                <w:bCs/>
                <w:sz w:val="20"/>
                <w:szCs w:val="20"/>
                <w:lang w:val="uk-UA"/>
              </w:rPr>
              <w:t>16. Відомості щодо особливої інформації та інформації про іпотечні цінні папери, що виникала протягом звітного періоду</w:t>
            </w:r>
          </w:p>
        </w:tc>
        <w:tc>
          <w:tcPr>
            <w:tcW w:w="690" w:type="dxa"/>
            <w:vAlign w:val="center"/>
            <w:hideMark/>
          </w:tcPr>
          <w:p w:rsidR="00000000" w:rsidRDefault="007F36B4">
            <w:pPr>
              <w:pStyle w:val="a5"/>
              <w:jc w:val="center"/>
            </w:pPr>
            <w:r>
              <w:rPr>
                <w:sz w:val="20"/>
                <w:szCs w:val="20"/>
              </w:rPr>
              <w:t>X</w:t>
            </w:r>
          </w:p>
        </w:tc>
      </w:tr>
      <w:tr w:rsidR="00000000">
        <w:trPr>
          <w:tblCellSpacing w:w="0" w:type="dxa"/>
        </w:trPr>
        <w:tc>
          <w:tcPr>
            <w:tcW w:w="9210" w:type="dxa"/>
            <w:vAlign w:val="center"/>
            <w:hideMark/>
          </w:tcPr>
          <w:p w:rsidR="00000000" w:rsidRDefault="007F36B4">
            <w:pPr>
              <w:pStyle w:val="a5"/>
            </w:pPr>
            <w:r>
              <w:rPr>
                <w:b/>
                <w:bCs/>
                <w:sz w:val="20"/>
                <w:szCs w:val="20"/>
                <w:lang w:val="uk-UA"/>
              </w:rPr>
              <w:t>17. Інформація про стан корпоративного управління</w:t>
            </w:r>
          </w:p>
        </w:tc>
        <w:tc>
          <w:tcPr>
            <w:tcW w:w="690" w:type="dxa"/>
            <w:vAlign w:val="center"/>
            <w:hideMark/>
          </w:tcPr>
          <w:p w:rsidR="00000000" w:rsidRDefault="007F36B4">
            <w:pPr>
              <w:pStyle w:val="a5"/>
              <w:jc w:val="center"/>
            </w:pPr>
            <w:r>
              <w:rPr>
                <w:sz w:val="20"/>
                <w:szCs w:val="20"/>
              </w:rPr>
              <w:t>X</w:t>
            </w:r>
          </w:p>
        </w:tc>
      </w:tr>
      <w:tr w:rsidR="00000000">
        <w:trPr>
          <w:tblCellSpacing w:w="0" w:type="dxa"/>
        </w:trPr>
        <w:tc>
          <w:tcPr>
            <w:tcW w:w="9210" w:type="dxa"/>
            <w:vAlign w:val="center"/>
            <w:hideMark/>
          </w:tcPr>
          <w:p w:rsidR="00000000" w:rsidRDefault="007F36B4">
            <w:pPr>
              <w:pStyle w:val="a5"/>
            </w:pPr>
            <w:r>
              <w:rPr>
                <w:b/>
                <w:bCs/>
                <w:sz w:val="20"/>
                <w:szCs w:val="20"/>
                <w:lang w:val="uk-UA"/>
              </w:rPr>
              <w:t>1</w:t>
            </w:r>
            <w:r>
              <w:rPr>
                <w:b/>
                <w:bCs/>
                <w:sz w:val="20"/>
                <w:szCs w:val="20"/>
              </w:rPr>
              <w:t>8</w:t>
            </w:r>
            <w:r>
              <w:rPr>
                <w:b/>
                <w:bCs/>
                <w:sz w:val="20"/>
                <w:szCs w:val="20"/>
                <w:lang w:val="uk-UA"/>
              </w:rPr>
              <w:t>. Інформація про</w:t>
            </w:r>
            <w:r>
              <w:rPr>
                <w:b/>
                <w:bCs/>
                <w:sz w:val="20"/>
                <w:szCs w:val="20"/>
                <w:lang w:val="uk-UA"/>
              </w:rPr>
              <w:t xml:space="preserve"> випуски іпотечних облігацій</w:t>
            </w:r>
          </w:p>
        </w:tc>
        <w:tc>
          <w:tcPr>
            <w:tcW w:w="690" w:type="dxa"/>
            <w:vAlign w:val="center"/>
            <w:hideMark/>
          </w:tcPr>
          <w:p w:rsidR="00000000" w:rsidRDefault="007F36B4">
            <w:pPr>
              <w:pStyle w:val="a5"/>
              <w:jc w:val="center"/>
            </w:pPr>
          </w:p>
        </w:tc>
      </w:tr>
      <w:tr w:rsidR="00000000">
        <w:trPr>
          <w:tblCellSpacing w:w="0" w:type="dxa"/>
        </w:trPr>
        <w:tc>
          <w:tcPr>
            <w:tcW w:w="9930" w:type="dxa"/>
            <w:gridSpan w:val="2"/>
            <w:vAlign w:val="center"/>
            <w:hideMark/>
          </w:tcPr>
          <w:p w:rsidR="00000000" w:rsidRDefault="007F36B4">
            <w:pPr>
              <w:pStyle w:val="a5"/>
            </w:pPr>
            <w:r>
              <w:rPr>
                <w:b/>
                <w:bCs/>
                <w:sz w:val="20"/>
                <w:szCs w:val="20"/>
                <w:lang w:val="uk-UA"/>
              </w:rPr>
              <w:t>19. Інформація про склад, структуру і розмір іпотечного покриття:</w:t>
            </w:r>
          </w:p>
        </w:tc>
      </w:tr>
      <w:tr w:rsidR="00000000">
        <w:trPr>
          <w:tblCellSpacing w:w="0" w:type="dxa"/>
        </w:trPr>
        <w:tc>
          <w:tcPr>
            <w:tcW w:w="9210" w:type="dxa"/>
            <w:vAlign w:val="center"/>
            <w:hideMark/>
          </w:tcPr>
          <w:p w:rsidR="00000000" w:rsidRDefault="007F36B4">
            <w:pPr>
              <w:pStyle w:val="a5"/>
            </w:pPr>
            <w:r>
              <w:rPr>
                <w:b/>
                <w:bCs/>
                <w:sz w:val="20"/>
                <w:szCs w:val="20"/>
                <w:lang w:val="uk-UA"/>
              </w:rPr>
              <w:t>1) інформація про розмір іпотечного покриття та його співвідношення з розміром (сумою) зобов'язань за іпотечними облігаціями з цим іпотечним покриттям</w:t>
            </w:r>
          </w:p>
        </w:tc>
        <w:tc>
          <w:tcPr>
            <w:tcW w:w="690" w:type="dxa"/>
            <w:vAlign w:val="center"/>
            <w:hideMark/>
          </w:tcPr>
          <w:p w:rsidR="00000000" w:rsidRDefault="007F36B4">
            <w:pPr>
              <w:pStyle w:val="a5"/>
              <w:jc w:val="center"/>
            </w:pPr>
          </w:p>
        </w:tc>
      </w:tr>
      <w:tr w:rsidR="00000000">
        <w:trPr>
          <w:tblCellSpacing w:w="0" w:type="dxa"/>
        </w:trPr>
        <w:tc>
          <w:tcPr>
            <w:tcW w:w="9210" w:type="dxa"/>
            <w:vAlign w:val="center"/>
            <w:hideMark/>
          </w:tcPr>
          <w:p w:rsidR="00000000" w:rsidRDefault="007F36B4">
            <w:pPr>
              <w:pStyle w:val="a5"/>
            </w:pPr>
            <w:r>
              <w:rPr>
                <w:b/>
                <w:bCs/>
                <w:sz w:val="20"/>
                <w:szCs w:val="20"/>
                <w:lang w:val="uk-UA"/>
              </w:rPr>
              <w:lastRenderedPageBreak/>
              <w:t>2)</w:t>
            </w:r>
            <w:r>
              <w:rPr>
                <w:b/>
                <w:bCs/>
                <w:sz w:val="20"/>
                <w:szCs w:val="20"/>
                <w:lang w:val="uk-UA"/>
              </w:rPr>
              <w:t xml:space="preserve"> інформація щодо співвідношення розміру іпотечного покриття з розміром (сумою) зобов'язань за іпотечними облігаціями з цим іпотечним покриттям на кожну дату після змін іпотечних активів у складі іпотечного покриття, які відбулися протягом звітного періоду</w:t>
            </w:r>
          </w:p>
        </w:tc>
        <w:tc>
          <w:tcPr>
            <w:tcW w:w="690" w:type="dxa"/>
            <w:vAlign w:val="center"/>
            <w:hideMark/>
          </w:tcPr>
          <w:p w:rsidR="00000000" w:rsidRDefault="007F36B4">
            <w:pPr>
              <w:pStyle w:val="a5"/>
              <w:jc w:val="center"/>
            </w:pPr>
          </w:p>
        </w:tc>
      </w:tr>
      <w:tr w:rsidR="00000000">
        <w:trPr>
          <w:tblCellSpacing w:w="0" w:type="dxa"/>
        </w:trPr>
        <w:tc>
          <w:tcPr>
            <w:tcW w:w="9210" w:type="dxa"/>
            <w:vAlign w:val="center"/>
            <w:hideMark/>
          </w:tcPr>
          <w:p w:rsidR="00000000" w:rsidRDefault="007F36B4">
            <w:pPr>
              <w:pStyle w:val="a5"/>
            </w:pPr>
            <w:r>
              <w:rPr>
                <w:b/>
                <w:bCs/>
                <w:sz w:val="20"/>
                <w:szCs w:val="20"/>
                <w:lang w:val="uk-UA"/>
              </w:rPr>
              <w:t>3) інформація про заміни іпотечних активів у складі іпотечного покриття або включення нових іпотечних активів до складу іпотечного покриття</w:t>
            </w:r>
          </w:p>
        </w:tc>
        <w:tc>
          <w:tcPr>
            <w:tcW w:w="690" w:type="dxa"/>
            <w:vAlign w:val="center"/>
            <w:hideMark/>
          </w:tcPr>
          <w:p w:rsidR="00000000" w:rsidRDefault="007F36B4">
            <w:pPr>
              <w:pStyle w:val="a5"/>
              <w:jc w:val="center"/>
            </w:pPr>
          </w:p>
        </w:tc>
      </w:tr>
      <w:tr w:rsidR="00000000">
        <w:trPr>
          <w:tblCellSpacing w:w="0" w:type="dxa"/>
        </w:trPr>
        <w:tc>
          <w:tcPr>
            <w:tcW w:w="9210" w:type="dxa"/>
            <w:vAlign w:val="center"/>
            <w:hideMark/>
          </w:tcPr>
          <w:p w:rsidR="00000000" w:rsidRDefault="007F36B4">
            <w:pPr>
              <w:pStyle w:val="a5"/>
            </w:pPr>
            <w:r>
              <w:rPr>
                <w:b/>
                <w:bCs/>
                <w:sz w:val="20"/>
                <w:szCs w:val="20"/>
                <w:lang w:val="uk-UA"/>
              </w:rPr>
              <w:t xml:space="preserve">4) відомості про структуру іпотечного покриття іпотечних облігацій за </w:t>
            </w:r>
            <w:r>
              <w:rPr>
                <w:b/>
                <w:bCs/>
                <w:sz w:val="20"/>
                <w:szCs w:val="20"/>
                <w:lang w:val="uk-UA"/>
              </w:rPr>
              <w:t>видами іпотечних активів та інших активів на кінець звітного періоду</w:t>
            </w:r>
          </w:p>
        </w:tc>
        <w:tc>
          <w:tcPr>
            <w:tcW w:w="690" w:type="dxa"/>
            <w:vAlign w:val="center"/>
            <w:hideMark/>
          </w:tcPr>
          <w:p w:rsidR="00000000" w:rsidRDefault="007F36B4">
            <w:pPr>
              <w:pStyle w:val="a5"/>
              <w:jc w:val="center"/>
            </w:pPr>
          </w:p>
        </w:tc>
      </w:tr>
      <w:tr w:rsidR="00000000">
        <w:trPr>
          <w:tblCellSpacing w:w="0" w:type="dxa"/>
        </w:trPr>
        <w:tc>
          <w:tcPr>
            <w:tcW w:w="9210" w:type="dxa"/>
            <w:vAlign w:val="center"/>
            <w:hideMark/>
          </w:tcPr>
          <w:p w:rsidR="00000000" w:rsidRDefault="007F36B4">
            <w:pPr>
              <w:pStyle w:val="a5"/>
            </w:pPr>
            <w:r>
              <w:rPr>
                <w:b/>
                <w:bCs/>
                <w:sz w:val="20"/>
                <w:szCs w:val="20"/>
                <w:lang w:val="uk-UA"/>
              </w:rPr>
              <w:t>5) відомості щодо підстав виникнення у емітента іпотечних облігацій прав на іпотечні активи, які складають іпотечне покриття станом на кінець звітного року</w:t>
            </w:r>
          </w:p>
        </w:tc>
        <w:tc>
          <w:tcPr>
            <w:tcW w:w="690" w:type="dxa"/>
            <w:vAlign w:val="center"/>
            <w:hideMark/>
          </w:tcPr>
          <w:p w:rsidR="00000000" w:rsidRDefault="007F36B4">
            <w:pPr>
              <w:pStyle w:val="a5"/>
              <w:jc w:val="center"/>
            </w:pPr>
          </w:p>
        </w:tc>
      </w:tr>
      <w:tr w:rsidR="00000000">
        <w:trPr>
          <w:tblCellSpacing w:w="0" w:type="dxa"/>
        </w:trPr>
        <w:tc>
          <w:tcPr>
            <w:tcW w:w="9210" w:type="dxa"/>
            <w:vAlign w:val="center"/>
            <w:hideMark/>
          </w:tcPr>
          <w:p w:rsidR="00000000" w:rsidRDefault="007F36B4">
            <w:pPr>
              <w:pStyle w:val="a5"/>
            </w:pPr>
            <w:r>
              <w:rPr>
                <w:b/>
                <w:bCs/>
                <w:sz w:val="20"/>
                <w:szCs w:val="20"/>
                <w:lang w:val="uk-UA"/>
              </w:rPr>
              <w:t>20. Інформація про наявні</w:t>
            </w:r>
            <w:r>
              <w:rPr>
                <w:b/>
                <w:bCs/>
                <w:sz w:val="20"/>
                <w:szCs w:val="20"/>
                <w:lang w:val="uk-UA"/>
              </w:rPr>
              <w:t>сть прострочених боржником строків сплати чергових платежів за кредитними договорами (договорами позики), права вимоги за якими забезпечено іпотеками, які включено до складу іпотечного покриття</w:t>
            </w:r>
          </w:p>
        </w:tc>
        <w:tc>
          <w:tcPr>
            <w:tcW w:w="690" w:type="dxa"/>
            <w:vAlign w:val="center"/>
            <w:hideMark/>
          </w:tcPr>
          <w:p w:rsidR="00000000" w:rsidRDefault="007F36B4">
            <w:pPr>
              <w:pStyle w:val="a5"/>
              <w:jc w:val="center"/>
            </w:pPr>
          </w:p>
        </w:tc>
      </w:tr>
      <w:tr w:rsidR="00000000">
        <w:trPr>
          <w:tblCellSpacing w:w="0" w:type="dxa"/>
        </w:trPr>
        <w:tc>
          <w:tcPr>
            <w:tcW w:w="9210" w:type="dxa"/>
            <w:vAlign w:val="center"/>
            <w:hideMark/>
          </w:tcPr>
          <w:p w:rsidR="00000000" w:rsidRDefault="007F36B4">
            <w:pPr>
              <w:pStyle w:val="a5"/>
            </w:pPr>
            <w:r>
              <w:rPr>
                <w:b/>
                <w:bCs/>
                <w:sz w:val="20"/>
                <w:szCs w:val="20"/>
              </w:rPr>
              <w:t>21</w:t>
            </w:r>
            <w:r>
              <w:rPr>
                <w:b/>
                <w:bCs/>
                <w:sz w:val="20"/>
                <w:szCs w:val="20"/>
                <w:lang w:val="uk-UA"/>
              </w:rPr>
              <w:t>. Інформація про випуски іпотечних сертифікатів</w:t>
            </w:r>
          </w:p>
        </w:tc>
        <w:tc>
          <w:tcPr>
            <w:tcW w:w="690" w:type="dxa"/>
            <w:vAlign w:val="center"/>
            <w:hideMark/>
          </w:tcPr>
          <w:p w:rsidR="00000000" w:rsidRDefault="007F36B4">
            <w:pPr>
              <w:pStyle w:val="a5"/>
              <w:jc w:val="center"/>
            </w:pPr>
          </w:p>
        </w:tc>
      </w:tr>
      <w:tr w:rsidR="00000000">
        <w:trPr>
          <w:tblCellSpacing w:w="0" w:type="dxa"/>
        </w:trPr>
        <w:tc>
          <w:tcPr>
            <w:tcW w:w="9210" w:type="dxa"/>
            <w:vAlign w:val="center"/>
            <w:hideMark/>
          </w:tcPr>
          <w:p w:rsidR="00000000" w:rsidRDefault="007F36B4">
            <w:pPr>
              <w:pStyle w:val="a5"/>
            </w:pPr>
            <w:r>
              <w:rPr>
                <w:b/>
                <w:bCs/>
                <w:sz w:val="20"/>
                <w:szCs w:val="20"/>
              </w:rPr>
              <w:t>22</w:t>
            </w:r>
            <w:r>
              <w:rPr>
                <w:b/>
                <w:bCs/>
                <w:sz w:val="20"/>
                <w:szCs w:val="20"/>
                <w:lang w:val="uk-UA"/>
              </w:rPr>
              <w:t>. Ін</w:t>
            </w:r>
            <w:r>
              <w:rPr>
                <w:b/>
                <w:bCs/>
                <w:sz w:val="20"/>
                <w:szCs w:val="20"/>
                <w:lang w:val="uk-UA"/>
              </w:rPr>
              <w:t>формація щодо реєстру іпотечних активів</w:t>
            </w:r>
          </w:p>
        </w:tc>
        <w:tc>
          <w:tcPr>
            <w:tcW w:w="690" w:type="dxa"/>
            <w:vAlign w:val="center"/>
            <w:hideMark/>
          </w:tcPr>
          <w:p w:rsidR="00000000" w:rsidRDefault="007F36B4">
            <w:pPr>
              <w:pStyle w:val="a5"/>
              <w:jc w:val="center"/>
            </w:pPr>
          </w:p>
        </w:tc>
      </w:tr>
      <w:tr w:rsidR="00000000">
        <w:trPr>
          <w:tblCellSpacing w:w="0" w:type="dxa"/>
        </w:trPr>
        <w:tc>
          <w:tcPr>
            <w:tcW w:w="9210" w:type="dxa"/>
            <w:vAlign w:val="center"/>
            <w:hideMark/>
          </w:tcPr>
          <w:p w:rsidR="00000000" w:rsidRDefault="007F36B4">
            <w:pPr>
              <w:pStyle w:val="a5"/>
            </w:pPr>
            <w:r>
              <w:rPr>
                <w:b/>
                <w:bCs/>
                <w:sz w:val="20"/>
                <w:szCs w:val="20"/>
                <w:lang w:val="uk-UA"/>
              </w:rPr>
              <w:t>2</w:t>
            </w:r>
            <w:r>
              <w:rPr>
                <w:b/>
                <w:bCs/>
                <w:sz w:val="20"/>
                <w:szCs w:val="20"/>
              </w:rPr>
              <w:t>3</w:t>
            </w:r>
            <w:r>
              <w:rPr>
                <w:b/>
                <w:bCs/>
                <w:sz w:val="20"/>
                <w:szCs w:val="20"/>
                <w:lang w:val="uk-UA"/>
              </w:rPr>
              <w:t>. Основні відомості про ФОН</w:t>
            </w:r>
          </w:p>
        </w:tc>
        <w:tc>
          <w:tcPr>
            <w:tcW w:w="690" w:type="dxa"/>
            <w:vAlign w:val="center"/>
            <w:hideMark/>
          </w:tcPr>
          <w:p w:rsidR="00000000" w:rsidRDefault="007F36B4">
            <w:pPr>
              <w:pStyle w:val="a5"/>
              <w:jc w:val="center"/>
            </w:pPr>
          </w:p>
        </w:tc>
      </w:tr>
      <w:tr w:rsidR="00000000">
        <w:trPr>
          <w:tblCellSpacing w:w="0" w:type="dxa"/>
        </w:trPr>
        <w:tc>
          <w:tcPr>
            <w:tcW w:w="9210" w:type="dxa"/>
            <w:vAlign w:val="center"/>
            <w:hideMark/>
          </w:tcPr>
          <w:p w:rsidR="00000000" w:rsidRDefault="007F36B4">
            <w:pPr>
              <w:pStyle w:val="a5"/>
            </w:pPr>
            <w:r>
              <w:rPr>
                <w:b/>
                <w:bCs/>
                <w:sz w:val="20"/>
                <w:szCs w:val="20"/>
                <w:lang w:val="uk-UA"/>
              </w:rPr>
              <w:t>2</w:t>
            </w:r>
            <w:r>
              <w:rPr>
                <w:b/>
                <w:bCs/>
                <w:sz w:val="20"/>
                <w:szCs w:val="20"/>
              </w:rPr>
              <w:t>4</w:t>
            </w:r>
            <w:r>
              <w:rPr>
                <w:b/>
                <w:bCs/>
                <w:sz w:val="20"/>
                <w:szCs w:val="20"/>
                <w:lang w:val="uk-UA"/>
              </w:rPr>
              <w:t>. Інформація про випуски сертифікатів ФОН</w:t>
            </w:r>
          </w:p>
        </w:tc>
        <w:tc>
          <w:tcPr>
            <w:tcW w:w="690" w:type="dxa"/>
            <w:vAlign w:val="center"/>
            <w:hideMark/>
          </w:tcPr>
          <w:p w:rsidR="00000000" w:rsidRDefault="007F36B4">
            <w:pPr>
              <w:pStyle w:val="a5"/>
              <w:jc w:val="center"/>
            </w:pPr>
          </w:p>
        </w:tc>
      </w:tr>
      <w:tr w:rsidR="00000000">
        <w:trPr>
          <w:tblCellSpacing w:w="0" w:type="dxa"/>
        </w:trPr>
        <w:tc>
          <w:tcPr>
            <w:tcW w:w="9210" w:type="dxa"/>
            <w:vAlign w:val="center"/>
            <w:hideMark/>
          </w:tcPr>
          <w:p w:rsidR="00000000" w:rsidRDefault="007F36B4">
            <w:pPr>
              <w:pStyle w:val="a5"/>
            </w:pPr>
            <w:r>
              <w:rPr>
                <w:b/>
                <w:bCs/>
                <w:sz w:val="20"/>
                <w:szCs w:val="20"/>
                <w:lang w:val="uk-UA"/>
              </w:rPr>
              <w:t>2</w:t>
            </w:r>
            <w:r>
              <w:rPr>
                <w:b/>
                <w:bCs/>
                <w:sz w:val="20"/>
                <w:szCs w:val="20"/>
              </w:rPr>
              <w:t>5</w:t>
            </w:r>
            <w:r>
              <w:rPr>
                <w:b/>
                <w:bCs/>
                <w:sz w:val="20"/>
                <w:szCs w:val="20"/>
                <w:lang w:val="uk-UA"/>
              </w:rPr>
              <w:t>. Інформація про осіб, що володіють сертифікатами ФОН</w:t>
            </w:r>
          </w:p>
        </w:tc>
        <w:tc>
          <w:tcPr>
            <w:tcW w:w="690" w:type="dxa"/>
            <w:vAlign w:val="center"/>
            <w:hideMark/>
          </w:tcPr>
          <w:p w:rsidR="00000000" w:rsidRDefault="007F36B4">
            <w:pPr>
              <w:pStyle w:val="a5"/>
              <w:jc w:val="center"/>
            </w:pPr>
          </w:p>
        </w:tc>
      </w:tr>
      <w:tr w:rsidR="00000000">
        <w:trPr>
          <w:tblCellSpacing w:w="0" w:type="dxa"/>
        </w:trPr>
        <w:tc>
          <w:tcPr>
            <w:tcW w:w="9210" w:type="dxa"/>
            <w:vAlign w:val="center"/>
            <w:hideMark/>
          </w:tcPr>
          <w:p w:rsidR="00000000" w:rsidRDefault="007F36B4">
            <w:pPr>
              <w:pStyle w:val="a5"/>
            </w:pPr>
            <w:r>
              <w:rPr>
                <w:b/>
                <w:bCs/>
                <w:sz w:val="20"/>
                <w:szCs w:val="20"/>
                <w:lang w:val="uk-UA"/>
              </w:rPr>
              <w:t>2</w:t>
            </w:r>
            <w:r>
              <w:rPr>
                <w:b/>
                <w:bCs/>
                <w:sz w:val="20"/>
                <w:szCs w:val="20"/>
              </w:rPr>
              <w:t>6</w:t>
            </w:r>
            <w:r>
              <w:rPr>
                <w:b/>
                <w:bCs/>
                <w:sz w:val="20"/>
                <w:szCs w:val="20"/>
                <w:lang w:val="uk-UA"/>
              </w:rPr>
              <w:t>. Розрахунок вартості чистих активів ФОН</w:t>
            </w:r>
          </w:p>
        </w:tc>
        <w:tc>
          <w:tcPr>
            <w:tcW w:w="690" w:type="dxa"/>
            <w:vAlign w:val="center"/>
            <w:hideMark/>
          </w:tcPr>
          <w:p w:rsidR="00000000" w:rsidRDefault="007F36B4">
            <w:pPr>
              <w:pStyle w:val="a5"/>
              <w:jc w:val="center"/>
            </w:pPr>
          </w:p>
        </w:tc>
      </w:tr>
      <w:tr w:rsidR="00000000">
        <w:trPr>
          <w:tblCellSpacing w:w="0" w:type="dxa"/>
        </w:trPr>
        <w:tc>
          <w:tcPr>
            <w:tcW w:w="9210" w:type="dxa"/>
            <w:vAlign w:val="center"/>
            <w:hideMark/>
          </w:tcPr>
          <w:p w:rsidR="00000000" w:rsidRDefault="007F36B4">
            <w:pPr>
              <w:pStyle w:val="a5"/>
            </w:pPr>
            <w:r>
              <w:rPr>
                <w:b/>
                <w:bCs/>
                <w:sz w:val="20"/>
                <w:szCs w:val="20"/>
                <w:lang w:val="uk-UA"/>
              </w:rPr>
              <w:t>2</w:t>
            </w:r>
            <w:r>
              <w:rPr>
                <w:b/>
                <w:bCs/>
                <w:sz w:val="20"/>
                <w:szCs w:val="20"/>
              </w:rPr>
              <w:t>7</w:t>
            </w:r>
            <w:r>
              <w:rPr>
                <w:b/>
                <w:bCs/>
                <w:sz w:val="20"/>
                <w:szCs w:val="20"/>
                <w:lang w:val="uk-UA"/>
              </w:rPr>
              <w:t>. Правила ФОН</w:t>
            </w:r>
          </w:p>
        </w:tc>
        <w:tc>
          <w:tcPr>
            <w:tcW w:w="690" w:type="dxa"/>
            <w:vAlign w:val="center"/>
            <w:hideMark/>
          </w:tcPr>
          <w:p w:rsidR="00000000" w:rsidRDefault="007F36B4">
            <w:pPr>
              <w:pStyle w:val="a5"/>
              <w:jc w:val="center"/>
            </w:pPr>
          </w:p>
        </w:tc>
      </w:tr>
      <w:tr w:rsidR="00000000">
        <w:trPr>
          <w:tblCellSpacing w:w="0" w:type="dxa"/>
        </w:trPr>
        <w:tc>
          <w:tcPr>
            <w:tcW w:w="9210" w:type="dxa"/>
            <w:vAlign w:val="center"/>
            <w:hideMark/>
          </w:tcPr>
          <w:p w:rsidR="00000000" w:rsidRDefault="007F36B4">
            <w:pPr>
              <w:pStyle w:val="a5"/>
            </w:pPr>
            <w:r>
              <w:rPr>
                <w:b/>
                <w:bCs/>
                <w:sz w:val="20"/>
                <w:szCs w:val="20"/>
                <w:lang w:val="uk-UA"/>
              </w:rPr>
              <w:t xml:space="preserve">28. </w:t>
            </w:r>
            <w:r>
              <w:rPr>
                <w:b/>
                <w:bCs/>
                <w:sz w:val="20"/>
                <w:szCs w:val="20"/>
                <w:lang w:val="uk-UA"/>
              </w:rPr>
              <w:t>Відомості про аудиторський висновок (звіт)</w:t>
            </w:r>
          </w:p>
        </w:tc>
        <w:tc>
          <w:tcPr>
            <w:tcW w:w="690" w:type="dxa"/>
            <w:vAlign w:val="center"/>
            <w:hideMark/>
          </w:tcPr>
          <w:p w:rsidR="00000000" w:rsidRDefault="007F36B4">
            <w:pPr>
              <w:pStyle w:val="a5"/>
              <w:jc w:val="center"/>
            </w:pPr>
            <w:r>
              <w:rPr>
                <w:sz w:val="20"/>
                <w:szCs w:val="20"/>
              </w:rPr>
              <w:t>X</w:t>
            </w:r>
          </w:p>
        </w:tc>
      </w:tr>
      <w:tr w:rsidR="00000000">
        <w:trPr>
          <w:tblCellSpacing w:w="0" w:type="dxa"/>
        </w:trPr>
        <w:tc>
          <w:tcPr>
            <w:tcW w:w="9210" w:type="dxa"/>
            <w:vAlign w:val="center"/>
            <w:hideMark/>
          </w:tcPr>
          <w:p w:rsidR="00000000" w:rsidRDefault="007F36B4">
            <w:pPr>
              <w:pStyle w:val="a5"/>
            </w:pPr>
            <w:r>
              <w:rPr>
                <w:b/>
                <w:bCs/>
                <w:sz w:val="20"/>
                <w:szCs w:val="20"/>
                <w:lang w:val="uk-UA"/>
              </w:rPr>
              <w:t>29. Текст аудиторського висновку (звіту)</w:t>
            </w:r>
          </w:p>
        </w:tc>
        <w:tc>
          <w:tcPr>
            <w:tcW w:w="690" w:type="dxa"/>
            <w:vAlign w:val="center"/>
            <w:hideMark/>
          </w:tcPr>
          <w:p w:rsidR="00000000" w:rsidRDefault="007F36B4">
            <w:pPr>
              <w:pStyle w:val="a5"/>
              <w:jc w:val="center"/>
            </w:pPr>
          </w:p>
        </w:tc>
      </w:tr>
      <w:tr w:rsidR="00000000">
        <w:trPr>
          <w:tblCellSpacing w:w="0" w:type="dxa"/>
        </w:trPr>
        <w:tc>
          <w:tcPr>
            <w:tcW w:w="9210" w:type="dxa"/>
            <w:vAlign w:val="center"/>
            <w:hideMark/>
          </w:tcPr>
          <w:p w:rsidR="00000000" w:rsidRDefault="007F36B4">
            <w:pPr>
              <w:pStyle w:val="a5"/>
            </w:pPr>
            <w:r>
              <w:rPr>
                <w:b/>
                <w:bCs/>
                <w:sz w:val="20"/>
                <w:szCs w:val="20"/>
                <w:lang w:val="uk-UA"/>
              </w:rPr>
              <w:t>30. Річна фінансова звітність</w:t>
            </w:r>
          </w:p>
        </w:tc>
        <w:tc>
          <w:tcPr>
            <w:tcW w:w="690" w:type="dxa"/>
            <w:vAlign w:val="center"/>
            <w:hideMark/>
          </w:tcPr>
          <w:p w:rsidR="00000000" w:rsidRDefault="007F36B4">
            <w:pPr>
              <w:pStyle w:val="a5"/>
              <w:ind w:left="1559" w:hanging="1559"/>
              <w:jc w:val="center"/>
            </w:pPr>
            <w:r>
              <w:rPr>
                <w:sz w:val="20"/>
                <w:szCs w:val="20"/>
              </w:rPr>
              <w:t>X</w:t>
            </w:r>
          </w:p>
        </w:tc>
      </w:tr>
      <w:tr w:rsidR="00000000">
        <w:trPr>
          <w:tblCellSpacing w:w="0" w:type="dxa"/>
        </w:trPr>
        <w:tc>
          <w:tcPr>
            <w:tcW w:w="9210" w:type="dxa"/>
            <w:vAlign w:val="center"/>
            <w:hideMark/>
          </w:tcPr>
          <w:p w:rsidR="00000000" w:rsidRDefault="007F36B4">
            <w:pPr>
              <w:pStyle w:val="a5"/>
            </w:pPr>
            <w:r>
              <w:rPr>
                <w:b/>
                <w:bCs/>
                <w:sz w:val="20"/>
                <w:szCs w:val="20"/>
                <w:lang w:val="uk-UA"/>
              </w:rPr>
              <w:t>31. Річна фінансова звітність, складена відповідно до Міжнародних стандартів бухгалтерського обліку (у разі наявності)</w:t>
            </w:r>
          </w:p>
        </w:tc>
        <w:tc>
          <w:tcPr>
            <w:tcW w:w="690" w:type="dxa"/>
            <w:vAlign w:val="center"/>
            <w:hideMark/>
          </w:tcPr>
          <w:p w:rsidR="00000000" w:rsidRDefault="007F36B4">
            <w:pPr>
              <w:pStyle w:val="a5"/>
              <w:jc w:val="center"/>
            </w:pPr>
          </w:p>
        </w:tc>
      </w:tr>
      <w:tr w:rsidR="00000000">
        <w:trPr>
          <w:tblCellSpacing w:w="0" w:type="dxa"/>
        </w:trPr>
        <w:tc>
          <w:tcPr>
            <w:tcW w:w="9210" w:type="dxa"/>
            <w:vAlign w:val="center"/>
            <w:hideMark/>
          </w:tcPr>
          <w:p w:rsidR="00000000" w:rsidRDefault="007F36B4">
            <w:pPr>
              <w:pStyle w:val="a5"/>
            </w:pPr>
            <w:r>
              <w:rPr>
                <w:b/>
                <w:bCs/>
                <w:sz w:val="20"/>
                <w:szCs w:val="20"/>
                <w:lang w:val="uk-UA"/>
              </w:rPr>
              <w:t>32. Звіт пр</w:t>
            </w:r>
            <w:r>
              <w:rPr>
                <w:b/>
                <w:bCs/>
                <w:sz w:val="20"/>
                <w:szCs w:val="20"/>
                <w:lang w:val="uk-UA"/>
              </w:rPr>
              <w:t>о стан об'єкта нерухомості (у разі емісії цільових облігацій підприємств, виконання зобов'язань за якими здійснюється шляхом передачі об'єкта (частини об'єкта) житлового будівництва)</w:t>
            </w:r>
          </w:p>
        </w:tc>
        <w:tc>
          <w:tcPr>
            <w:tcW w:w="690" w:type="dxa"/>
            <w:vAlign w:val="center"/>
            <w:hideMark/>
          </w:tcPr>
          <w:p w:rsidR="00000000" w:rsidRDefault="007F36B4">
            <w:pPr>
              <w:pStyle w:val="a5"/>
              <w:jc w:val="center"/>
            </w:pPr>
          </w:p>
        </w:tc>
      </w:tr>
    </w:tbl>
    <w:p w:rsidR="00000000" w:rsidRDefault="007F36B4">
      <w:pPr>
        <w:pStyle w:val="a5"/>
        <w:spacing w:after="0"/>
        <w:rPr>
          <w:lang w:val="ru-RU"/>
        </w:rPr>
      </w:pPr>
      <w:r>
        <w:rPr>
          <w:b/>
          <w:bCs/>
          <w:sz w:val="20"/>
          <w:szCs w:val="20"/>
        </w:rPr>
        <w:t>33</w:t>
      </w:r>
      <w:r>
        <w:rPr>
          <w:b/>
          <w:bCs/>
          <w:sz w:val="20"/>
          <w:szCs w:val="20"/>
          <w:lang w:val="uk-UA"/>
        </w:rPr>
        <w:t>. Примітки</w:t>
      </w:r>
      <w:r>
        <w:rPr>
          <w:sz w:val="20"/>
          <w:szCs w:val="20"/>
        </w:rPr>
        <w:t xml:space="preserve">До </w:t>
      </w:r>
      <w:r>
        <w:rPr>
          <w:sz w:val="20"/>
          <w:szCs w:val="20"/>
        </w:rPr>
        <w:t xml:space="preserve">складу регулярної рiчної iнформацiї не включенi наступнi форми: </w:t>
      </w:r>
    </w:p>
    <w:p w:rsidR="00000000" w:rsidRDefault="007F36B4">
      <w:pPr>
        <w:pStyle w:val="a5"/>
        <w:spacing w:after="0"/>
        <w:rPr>
          <w:lang w:val="ru-RU"/>
        </w:rPr>
      </w:pPr>
      <w:r>
        <w:rPr>
          <w:sz w:val="20"/>
          <w:szCs w:val="20"/>
        </w:rPr>
        <w:t>"Вiдомостi щодо участi емiтента в створеннi юридичних осiб" - за звiтний перiод емiтент не приймав участi у створеннi юридичних осiб.</w:t>
      </w:r>
    </w:p>
    <w:p w:rsidR="00000000" w:rsidRDefault="007F36B4">
      <w:pPr>
        <w:pStyle w:val="a5"/>
        <w:spacing w:after="0"/>
        <w:rPr>
          <w:lang w:val="ru-RU"/>
        </w:rPr>
      </w:pPr>
      <w:r>
        <w:rPr>
          <w:sz w:val="20"/>
          <w:szCs w:val="20"/>
        </w:rPr>
        <w:t>"Iнформацiя про рейтингове агентство" - за звiтний перiод</w:t>
      </w:r>
      <w:r>
        <w:rPr>
          <w:sz w:val="20"/>
          <w:szCs w:val="20"/>
        </w:rPr>
        <w:t xml:space="preserve"> емiтент не користувався послугами рейтингових агенцiй.</w:t>
      </w:r>
    </w:p>
    <w:p w:rsidR="00000000" w:rsidRDefault="007F36B4">
      <w:pPr>
        <w:pStyle w:val="a5"/>
        <w:spacing w:after="0"/>
        <w:rPr>
          <w:lang w:val="ru-RU"/>
        </w:rPr>
      </w:pPr>
      <w:r>
        <w:rPr>
          <w:sz w:val="20"/>
          <w:szCs w:val="20"/>
        </w:rPr>
        <w:t>"Iнформацiя про засновникiв та/або учасникiв емiтента" - для приватних акцiонерних товариств ця форма не заповнюється.</w:t>
      </w:r>
    </w:p>
    <w:p w:rsidR="00000000" w:rsidRDefault="007F36B4">
      <w:pPr>
        <w:pStyle w:val="a5"/>
        <w:spacing w:after="0"/>
        <w:rPr>
          <w:lang w:val="ru-RU"/>
        </w:rPr>
      </w:pPr>
      <w:r>
        <w:rPr>
          <w:sz w:val="20"/>
          <w:szCs w:val="20"/>
        </w:rPr>
        <w:t>"Iнформацiя про дивiденди" - для приватних акцiонерних товариств ця форма не завп</w:t>
      </w:r>
      <w:r>
        <w:rPr>
          <w:sz w:val="20"/>
          <w:szCs w:val="20"/>
        </w:rPr>
        <w:t>овнюється.</w:t>
      </w:r>
    </w:p>
    <w:p w:rsidR="00000000" w:rsidRDefault="007F36B4">
      <w:pPr>
        <w:pStyle w:val="a5"/>
        <w:spacing w:after="0"/>
        <w:rPr>
          <w:lang w:val="ru-RU"/>
        </w:rPr>
      </w:pPr>
      <w:r>
        <w:rPr>
          <w:sz w:val="20"/>
          <w:szCs w:val="20"/>
        </w:rPr>
        <w:t>"Iнформацiя про юридичних осiб, послугами яких користується емiтент" - для приватних акцiонерних товариств ця форма не завповнюється.</w:t>
      </w:r>
    </w:p>
    <w:p w:rsidR="00000000" w:rsidRDefault="007F36B4">
      <w:pPr>
        <w:pStyle w:val="a5"/>
        <w:spacing w:after="0"/>
        <w:rPr>
          <w:lang w:val="ru-RU"/>
        </w:rPr>
      </w:pPr>
      <w:r>
        <w:rPr>
          <w:sz w:val="20"/>
          <w:szCs w:val="20"/>
        </w:rPr>
        <w:t>"Опис бiзнесу" - для приватних акцiонерних товариств ця форма не завповнюється.</w:t>
      </w:r>
    </w:p>
    <w:p w:rsidR="00000000" w:rsidRDefault="007F36B4">
      <w:pPr>
        <w:pStyle w:val="a5"/>
        <w:spacing w:after="0"/>
        <w:rPr>
          <w:lang w:val="ru-RU"/>
        </w:rPr>
      </w:pPr>
      <w:r>
        <w:rPr>
          <w:sz w:val="20"/>
          <w:szCs w:val="20"/>
        </w:rPr>
        <w:t>"Iнформацiя про забезпечення ви</w:t>
      </w:r>
      <w:r>
        <w:rPr>
          <w:sz w:val="20"/>
          <w:szCs w:val="20"/>
        </w:rPr>
        <w:t>пуску боргових цiнних паперiв" - для приватних акцiонерних товариств ця форма не завповнюється.</w:t>
      </w:r>
    </w:p>
    <w:p w:rsidR="00000000" w:rsidRDefault="007F36B4">
      <w:pPr>
        <w:pStyle w:val="a5"/>
        <w:spacing w:after="0"/>
        <w:rPr>
          <w:lang w:val="ru-RU"/>
        </w:rPr>
      </w:pPr>
      <w:r>
        <w:rPr>
          <w:sz w:val="20"/>
          <w:szCs w:val="20"/>
        </w:rPr>
        <w:lastRenderedPageBreak/>
        <w:t>"Iнформацiя про випуски акцiй емiтента" - за звiтний перiод випускiв акцiй емiтента не реєструвалося.</w:t>
      </w:r>
    </w:p>
    <w:p w:rsidR="00000000" w:rsidRDefault="007F36B4">
      <w:pPr>
        <w:pStyle w:val="a5"/>
        <w:spacing w:after="0"/>
        <w:rPr>
          <w:lang w:val="ru-RU"/>
        </w:rPr>
      </w:pPr>
      <w:r>
        <w:rPr>
          <w:sz w:val="20"/>
          <w:szCs w:val="20"/>
        </w:rPr>
        <w:t>"Iнформацiя про облiгацiї емiтента" - за звiтний перiод ви</w:t>
      </w:r>
      <w:r>
        <w:rPr>
          <w:sz w:val="20"/>
          <w:szCs w:val="20"/>
        </w:rPr>
        <w:t>пускiв облiгацiй емiтента не реєструвалося.</w:t>
      </w:r>
    </w:p>
    <w:p w:rsidR="00000000" w:rsidRDefault="007F36B4">
      <w:pPr>
        <w:pStyle w:val="a5"/>
        <w:spacing w:after="0"/>
        <w:rPr>
          <w:lang w:val="ru-RU"/>
        </w:rPr>
      </w:pPr>
      <w:r>
        <w:rPr>
          <w:sz w:val="20"/>
          <w:szCs w:val="20"/>
        </w:rPr>
        <w:t>"Iнформацiя про iншi цiннi папери, випущенi емiтентом" - за звiтний перiод випускiв iнших цiнних паперiв емiтента не реєструвалося.</w:t>
      </w:r>
    </w:p>
    <w:p w:rsidR="00000000" w:rsidRDefault="007F36B4">
      <w:pPr>
        <w:pStyle w:val="a5"/>
        <w:spacing w:after="0"/>
        <w:rPr>
          <w:lang w:val="ru-RU"/>
        </w:rPr>
      </w:pPr>
      <w:r>
        <w:rPr>
          <w:sz w:val="20"/>
          <w:szCs w:val="20"/>
        </w:rPr>
        <w:t>"Iнформацiя про викуп власних акцiй протягом звiтного перiоду" - за звiтний перi</w:t>
      </w:r>
      <w:r>
        <w:rPr>
          <w:sz w:val="20"/>
          <w:szCs w:val="20"/>
        </w:rPr>
        <w:t>од викупу власних акцiй не вiдбувалося.</w:t>
      </w:r>
    </w:p>
    <w:p w:rsidR="00000000" w:rsidRDefault="007F36B4">
      <w:pPr>
        <w:pStyle w:val="a5"/>
        <w:spacing w:after="0"/>
        <w:rPr>
          <w:lang w:val="ru-RU"/>
        </w:rPr>
      </w:pPr>
      <w:r>
        <w:rPr>
          <w:sz w:val="20"/>
          <w:szCs w:val="20"/>
        </w:rPr>
        <w:t>"Рiчна фiнансова звiтнiсть, складена вiдповiдно до Мiжнародних стандартiв бухгалтерського облiку" - за звiтний перiод емiтент не складав звiтнiсть вiдповiдно до МСБО.</w:t>
      </w:r>
    </w:p>
    <w:p w:rsidR="00000000" w:rsidRDefault="007F36B4">
      <w:pPr>
        <w:pStyle w:val="a5"/>
        <w:spacing w:after="0"/>
        <w:rPr>
          <w:lang w:val="ru-RU"/>
        </w:rPr>
      </w:pPr>
      <w:r>
        <w:rPr>
          <w:sz w:val="20"/>
          <w:szCs w:val="20"/>
        </w:rPr>
        <w:t>"Вiдомостi щодо участi емiтента в створеннi юриди</w:t>
      </w:r>
      <w:r>
        <w:rPr>
          <w:sz w:val="20"/>
          <w:szCs w:val="20"/>
        </w:rPr>
        <w:t>чних осiб" - за звiтний перiод емiтент не приймав участi у створеннi юридичних осiб.</w:t>
      </w:r>
    </w:p>
    <w:p w:rsidR="00000000" w:rsidRDefault="007F36B4">
      <w:pPr>
        <w:pStyle w:val="a5"/>
        <w:spacing w:after="0"/>
        <w:rPr>
          <w:lang w:val="ru-RU"/>
        </w:rPr>
      </w:pPr>
      <w:r>
        <w:rPr>
          <w:sz w:val="20"/>
          <w:szCs w:val="20"/>
        </w:rPr>
        <w:t>"Текст аудиторського висновку (звiту)" - приватнi акцiонернi товариства цю форму не подають.</w:t>
      </w:r>
    </w:p>
    <w:p w:rsidR="00000000" w:rsidRDefault="007F36B4">
      <w:pPr>
        <w:pStyle w:val="a5"/>
        <w:spacing w:after="0"/>
        <w:rPr>
          <w:lang w:val="ru-RU"/>
        </w:rPr>
      </w:pPr>
      <w:r>
        <w:rPr>
          <w:sz w:val="20"/>
          <w:szCs w:val="20"/>
        </w:rPr>
        <w:t>"Iнформацiя про випуски iпотечних облiгацiй" - за звiтний перiод емiтент не ви</w:t>
      </w:r>
      <w:r>
        <w:rPr>
          <w:sz w:val="20"/>
          <w:szCs w:val="20"/>
        </w:rPr>
        <w:t>пускав iпотечних цiнних паперiв.</w:t>
      </w:r>
    </w:p>
    <w:p w:rsidR="00000000" w:rsidRDefault="007F36B4">
      <w:pPr>
        <w:pStyle w:val="a5"/>
        <w:spacing w:after="0"/>
        <w:rPr>
          <w:lang w:val="ru-RU"/>
        </w:rPr>
      </w:pPr>
      <w:r>
        <w:rPr>
          <w:sz w:val="20"/>
          <w:szCs w:val="20"/>
        </w:rPr>
        <w:t>"Iнформацiя про розмiр iпотечного покриття та його спiввiдношення з розмiром (сумою) зобов'язань за iпотечними облiгацiями з цим iпотечним покриттям" - за звiтний перiод емiтент не випускав iпотечних цiнних паперiв.</w:t>
      </w:r>
    </w:p>
    <w:p w:rsidR="00000000" w:rsidRDefault="007F36B4">
      <w:pPr>
        <w:pStyle w:val="a5"/>
        <w:spacing w:after="0"/>
        <w:rPr>
          <w:lang w:val="ru-RU"/>
        </w:rPr>
      </w:pPr>
      <w:r>
        <w:rPr>
          <w:sz w:val="20"/>
          <w:szCs w:val="20"/>
        </w:rPr>
        <w:t>"Iнформ</w:t>
      </w:r>
      <w:r>
        <w:rPr>
          <w:sz w:val="20"/>
          <w:szCs w:val="20"/>
        </w:rPr>
        <w:t>ацiя щодо спiввiдношення розмiру iпотечного покриття з розмiром (сумою) зобов'язань за iпотечними облiгацiями з цим iпотечним покриттям на кожну дату пiсля змiн iпотечних активiв у складi iпотечного покриття, якi вiдбулися протягом звiтного перiоду" - за з</w:t>
      </w:r>
      <w:r>
        <w:rPr>
          <w:sz w:val="20"/>
          <w:szCs w:val="20"/>
        </w:rPr>
        <w:t>вiтний перiод емiтент не випускав iпотечних цiнних паперiв.</w:t>
      </w:r>
    </w:p>
    <w:p w:rsidR="00000000" w:rsidRDefault="007F36B4">
      <w:pPr>
        <w:pStyle w:val="a5"/>
        <w:spacing w:after="0"/>
        <w:rPr>
          <w:lang w:val="ru-RU"/>
        </w:rPr>
      </w:pPr>
      <w:r>
        <w:rPr>
          <w:sz w:val="20"/>
          <w:szCs w:val="20"/>
        </w:rPr>
        <w:t xml:space="preserve">"Iнформацiя про замiни iпотечних активiв у складi iпотечного покриття або включення нових iпотечних активiв до складу iпотечного покриття" - за звiтний перiод емiтент не випускав iпотечних цiнних </w:t>
      </w:r>
      <w:r>
        <w:rPr>
          <w:sz w:val="20"/>
          <w:szCs w:val="20"/>
        </w:rPr>
        <w:t>паперiв.</w:t>
      </w:r>
    </w:p>
    <w:p w:rsidR="00000000" w:rsidRDefault="007F36B4">
      <w:pPr>
        <w:pStyle w:val="a5"/>
        <w:spacing w:after="0"/>
        <w:rPr>
          <w:lang w:val="ru-RU"/>
        </w:rPr>
      </w:pPr>
      <w:r>
        <w:rPr>
          <w:sz w:val="20"/>
          <w:szCs w:val="20"/>
        </w:rPr>
        <w:t>"Вiдомостi про структуру iпотечного покриття iпотечних облiгацiй за видами iпотечних активiв та iнших активiв на кiнець звiтного перiоду" - за звiтний перiод емiтент не випускав iпотечних цiнних паперiв.</w:t>
      </w:r>
    </w:p>
    <w:p w:rsidR="00000000" w:rsidRDefault="007F36B4">
      <w:pPr>
        <w:pStyle w:val="a5"/>
        <w:spacing w:after="0"/>
        <w:rPr>
          <w:lang w:val="ru-RU"/>
        </w:rPr>
      </w:pPr>
      <w:r>
        <w:rPr>
          <w:sz w:val="20"/>
          <w:szCs w:val="20"/>
        </w:rPr>
        <w:t xml:space="preserve">"Вiдомостi </w:t>
      </w:r>
      <w:r>
        <w:rPr>
          <w:sz w:val="20"/>
          <w:szCs w:val="20"/>
        </w:rPr>
        <w:t>щодо пiдстав виникнення у емiтента iпотечних облiгацiй прав на iпотечнi активи, якi складають iпотечне покриття за станом на кiнець звiтного року" - за звiтний перiод емiтент не випускав iпотечних цiнних паперiв.</w:t>
      </w:r>
    </w:p>
    <w:p w:rsidR="00000000" w:rsidRDefault="007F36B4">
      <w:pPr>
        <w:pStyle w:val="a5"/>
        <w:spacing w:after="0"/>
        <w:rPr>
          <w:lang w:val="ru-RU"/>
        </w:rPr>
      </w:pPr>
      <w:r>
        <w:rPr>
          <w:sz w:val="20"/>
          <w:szCs w:val="20"/>
        </w:rPr>
        <w:t>"Iнформацiя про наявнiсть прострочених борж</w:t>
      </w:r>
      <w:r>
        <w:rPr>
          <w:sz w:val="20"/>
          <w:szCs w:val="20"/>
        </w:rPr>
        <w:t>ником строкiв сплати чергових платежiв за кредитними договорами (договорами позики), права вимоги за якими забезпечено iпотеками, якi включено до складу iпотечного покриття" - за звiтний перiод емiтент не випускав iпотечних цiнних паперiв.</w:t>
      </w:r>
    </w:p>
    <w:p w:rsidR="00000000" w:rsidRDefault="007F36B4">
      <w:pPr>
        <w:pStyle w:val="a5"/>
        <w:spacing w:after="0"/>
        <w:rPr>
          <w:lang w:val="ru-RU"/>
        </w:rPr>
      </w:pPr>
      <w:r>
        <w:rPr>
          <w:sz w:val="20"/>
          <w:szCs w:val="20"/>
        </w:rPr>
        <w:t xml:space="preserve">"Iнформацiя про </w:t>
      </w:r>
      <w:r>
        <w:rPr>
          <w:sz w:val="20"/>
          <w:szCs w:val="20"/>
        </w:rPr>
        <w:t>випуски iпотечних сертифiкатiв" - за звiтний перiод емiтент не випускав iпотечних цiнних паперiв.</w:t>
      </w:r>
    </w:p>
    <w:p w:rsidR="00000000" w:rsidRDefault="007F36B4">
      <w:pPr>
        <w:pStyle w:val="a5"/>
        <w:spacing w:after="0"/>
        <w:rPr>
          <w:lang w:val="ru-RU"/>
        </w:rPr>
      </w:pPr>
      <w:r>
        <w:rPr>
          <w:sz w:val="20"/>
          <w:szCs w:val="20"/>
        </w:rPr>
        <w:t>"Iнформацiя щодо реєстру iпотечних активiв" - за звiтний перiод емiтент не випускав iпотечних цiнних паперiв.</w:t>
      </w:r>
    </w:p>
    <w:p w:rsidR="00000000" w:rsidRDefault="007F36B4">
      <w:pPr>
        <w:pStyle w:val="a5"/>
        <w:spacing w:after="0"/>
        <w:rPr>
          <w:lang w:val="ru-RU"/>
        </w:rPr>
      </w:pPr>
      <w:r>
        <w:rPr>
          <w:sz w:val="20"/>
          <w:szCs w:val="20"/>
        </w:rPr>
        <w:t xml:space="preserve">"Основнi вiдомостi про ФОН" - за звiтний перiод </w:t>
      </w:r>
      <w:r>
        <w:rPr>
          <w:sz w:val="20"/>
          <w:szCs w:val="20"/>
        </w:rPr>
        <w:t>емiтент не випускав сертифiкатiв ФОН.</w:t>
      </w:r>
    </w:p>
    <w:p w:rsidR="00000000" w:rsidRDefault="007F36B4">
      <w:pPr>
        <w:pStyle w:val="a5"/>
        <w:spacing w:after="0"/>
        <w:rPr>
          <w:lang w:val="ru-RU"/>
        </w:rPr>
      </w:pPr>
      <w:r>
        <w:rPr>
          <w:sz w:val="20"/>
          <w:szCs w:val="20"/>
        </w:rPr>
        <w:t>"Iнформацiя про випуски сертифiкатiв ФОН" - за звiтний перiод емiтент не випускав сертифiкатiв ФОН.</w:t>
      </w:r>
    </w:p>
    <w:p w:rsidR="00000000" w:rsidRDefault="007F36B4">
      <w:pPr>
        <w:pStyle w:val="a5"/>
        <w:spacing w:after="0"/>
        <w:rPr>
          <w:lang w:val="ru-RU"/>
        </w:rPr>
      </w:pPr>
      <w:r>
        <w:rPr>
          <w:sz w:val="20"/>
          <w:szCs w:val="20"/>
        </w:rPr>
        <w:t>"Iнформацiя про осiб, що володiють сертифiкатами ФОН" - за звiтний перiод емiтент не випускав сертифiкатiв ФОН.</w:t>
      </w:r>
    </w:p>
    <w:p w:rsidR="00000000" w:rsidRDefault="007F36B4">
      <w:pPr>
        <w:pStyle w:val="a5"/>
        <w:spacing w:after="0"/>
        <w:rPr>
          <w:lang w:val="ru-RU"/>
        </w:rPr>
      </w:pPr>
      <w:r>
        <w:rPr>
          <w:sz w:val="20"/>
          <w:szCs w:val="20"/>
        </w:rPr>
        <w:t>"Розра</w:t>
      </w:r>
      <w:r>
        <w:rPr>
          <w:sz w:val="20"/>
          <w:szCs w:val="20"/>
        </w:rPr>
        <w:t>хунок вартостi чистих активiв ФОН" - за звiтний перiод емiтент не випускав сертифiкатiв ФОН.</w:t>
      </w:r>
    </w:p>
    <w:p w:rsidR="00000000" w:rsidRDefault="007F36B4">
      <w:pPr>
        <w:pStyle w:val="a5"/>
        <w:spacing w:after="0"/>
        <w:rPr>
          <w:lang w:val="ru-RU"/>
        </w:rPr>
      </w:pPr>
      <w:r>
        <w:rPr>
          <w:sz w:val="20"/>
          <w:szCs w:val="20"/>
        </w:rPr>
        <w:t>"Правила ФОН" - за звiтний перiод емiтент не випускав сертифiкатiв ФОН.</w:t>
      </w:r>
    </w:p>
    <w:p w:rsidR="00000000" w:rsidRDefault="007F36B4">
      <w:pPr>
        <w:pStyle w:val="a5"/>
        <w:spacing w:after="0"/>
      </w:pPr>
    </w:p>
    <w:p w:rsidR="00000000" w:rsidRDefault="007F36B4">
      <w:pPr>
        <w:pStyle w:val="a5"/>
        <w:pageBreakBefore/>
        <w:spacing w:after="301"/>
        <w:jc w:val="center"/>
        <w:rPr>
          <w:lang w:val="ru-RU"/>
        </w:rPr>
      </w:pPr>
      <w:r>
        <w:rPr>
          <w:b/>
          <w:bCs/>
          <w:sz w:val="27"/>
          <w:szCs w:val="27"/>
        </w:rPr>
        <w:lastRenderedPageBreak/>
        <w:t>III</w:t>
      </w:r>
      <w:r>
        <w:rPr>
          <w:b/>
          <w:bCs/>
          <w:sz w:val="27"/>
          <w:szCs w:val="27"/>
          <w:lang w:val="uk-UA"/>
        </w:rPr>
        <w:t>. Основні відомості про емітента</w:t>
      </w:r>
    </w:p>
    <w:tbl>
      <w:tblPr>
        <w:tblW w:w="9960" w:type="dxa"/>
        <w:tblCellSpacing w:w="0" w:type="dxa"/>
        <w:tblCellMar>
          <w:top w:w="15" w:type="dxa"/>
          <w:left w:w="15" w:type="dxa"/>
          <w:bottom w:w="15" w:type="dxa"/>
          <w:right w:w="15" w:type="dxa"/>
        </w:tblCellMar>
        <w:tblLook w:val="04A0" w:firstRow="1" w:lastRow="0" w:firstColumn="1" w:lastColumn="0" w:noHBand="0" w:noVBand="1"/>
      </w:tblPr>
      <w:tblGrid>
        <w:gridCol w:w="2272"/>
        <w:gridCol w:w="7688"/>
      </w:tblGrid>
      <w:tr w:rsidR="00000000">
        <w:trPr>
          <w:trHeight w:val="360"/>
          <w:tblCellSpacing w:w="0" w:type="dxa"/>
        </w:trPr>
        <w:tc>
          <w:tcPr>
            <w:tcW w:w="2265" w:type="dxa"/>
            <w:vAlign w:val="center"/>
            <w:hideMark/>
          </w:tcPr>
          <w:p w:rsidR="00000000" w:rsidRDefault="007F36B4">
            <w:pPr>
              <w:pStyle w:val="a5"/>
            </w:pPr>
            <w:r>
              <w:rPr>
                <w:sz w:val="20"/>
                <w:szCs w:val="20"/>
                <w:lang w:val="uk-UA"/>
              </w:rPr>
              <w:t>1. Повне найменування</w:t>
            </w:r>
          </w:p>
        </w:tc>
        <w:tc>
          <w:tcPr>
            <w:tcW w:w="7635" w:type="dxa"/>
            <w:vAlign w:val="center"/>
            <w:hideMark/>
          </w:tcPr>
          <w:p w:rsidR="00000000" w:rsidRDefault="007F36B4">
            <w:pPr>
              <w:pStyle w:val="a5"/>
            </w:pPr>
            <w:r>
              <w:rPr>
                <w:b/>
                <w:bCs/>
                <w:sz w:val="20"/>
                <w:szCs w:val="20"/>
              </w:rPr>
              <w:t xml:space="preserve">ПРИВАТНЕ АКЦIОНЕРНЕ ТОВАРИСТВО </w:t>
            </w:r>
            <w:r>
              <w:rPr>
                <w:b/>
                <w:bCs/>
                <w:sz w:val="20"/>
                <w:szCs w:val="20"/>
              </w:rPr>
              <w:t>"КЕРАМПРОМ"</w:t>
            </w:r>
          </w:p>
        </w:tc>
      </w:tr>
      <w:tr w:rsidR="00000000">
        <w:trPr>
          <w:trHeight w:val="360"/>
          <w:tblCellSpacing w:w="0" w:type="dxa"/>
        </w:trPr>
        <w:tc>
          <w:tcPr>
            <w:tcW w:w="2265" w:type="dxa"/>
            <w:vAlign w:val="center"/>
            <w:hideMark/>
          </w:tcPr>
          <w:p w:rsidR="00000000" w:rsidRDefault="007F36B4">
            <w:pPr>
              <w:pStyle w:val="a5"/>
            </w:pPr>
            <w:r>
              <w:rPr>
                <w:sz w:val="20"/>
                <w:szCs w:val="20"/>
                <w:lang w:val="uk-UA"/>
              </w:rPr>
              <w:t>2. Серія і номер свідоцтва про державну реєстрцію юридичної особи ( за наявності )</w:t>
            </w:r>
          </w:p>
        </w:tc>
        <w:tc>
          <w:tcPr>
            <w:tcW w:w="7635" w:type="dxa"/>
            <w:vAlign w:val="center"/>
            <w:hideMark/>
          </w:tcPr>
          <w:p w:rsidR="00000000" w:rsidRDefault="007F36B4">
            <w:pPr>
              <w:pStyle w:val="a5"/>
            </w:pPr>
            <w:r>
              <w:rPr>
                <w:b/>
                <w:bCs/>
                <w:sz w:val="20"/>
                <w:szCs w:val="20"/>
              </w:rPr>
              <w:t>А00 № 545692</w:t>
            </w:r>
          </w:p>
        </w:tc>
      </w:tr>
      <w:tr w:rsidR="00000000">
        <w:trPr>
          <w:trHeight w:val="360"/>
          <w:tblCellSpacing w:w="0" w:type="dxa"/>
        </w:trPr>
        <w:tc>
          <w:tcPr>
            <w:tcW w:w="2265" w:type="dxa"/>
            <w:vAlign w:val="center"/>
            <w:hideMark/>
          </w:tcPr>
          <w:p w:rsidR="00000000" w:rsidRDefault="007F36B4">
            <w:pPr>
              <w:pStyle w:val="a5"/>
            </w:pPr>
            <w:r>
              <w:rPr>
                <w:sz w:val="20"/>
                <w:szCs w:val="20"/>
                <w:lang w:val="uk-UA"/>
              </w:rPr>
              <w:t>3. Дата проведення державної реєстрації</w:t>
            </w:r>
          </w:p>
        </w:tc>
        <w:tc>
          <w:tcPr>
            <w:tcW w:w="7635" w:type="dxa"/>
            <w:vAlign w:val="center"/>
            <w:hideMark/>
          </w:tcPr>
          <w:p w:rsidR="00000000" w:rsidRDefault="007F36B4">
            <w:pPr>
              <w:pStyle w:val="a5"/>
            </w:pPr>
            <w:r>
              <w:rPr>
                <w:b/>
                <w:bCs/>
                <w:sz w:val="20"/>
                <w:szCs w:val="20"/>
              </w:rPr>
              <w:t>17.02.1997</w:t>
            </w:r>
          </w:p>
        </w:tc>
      </w:tr>
      <w:tr w:rsidR="00000000">
        <w:trPr>
          <w:trHeight w:val="360"/>
          <w:tblCellSpacing w:w="0" w:type="dxa"/>
        </w:trPr>
        <w:tc>
          <w:tcPr>
            <w:tcW w:w="2265" w:type="dxa"/>
            <w:vAlign w:val="center"/>
            <w:hideMark/>
          </w:tcPr>
          <w:p w:rsidR="00000000" w:rsidRDefault="007F36B4">
            <w:pPr>
              <w:pStyle w:val="a5"/>
            </w:pPr>
            <w:r>
              <w:rPr>
                <w:sz w:val="20"/>
                <w:szCs w:val="20"/>
              </w:rPr>
              <w:t>4.Територія (о</w:t>
            </w:r>
            <w:r>
              <w:rPr>
                <w:sz w:val="20"/>
                <w:szCs w:val="20"/>
                <w:lang w:val="uk-UA"/>
              </w:rPr>
              <w:t>бласть)</w:t>
            </w:r>
          </w:p>
        </w:tc>
        <w:tc>
          <w:tcPr>
            <w:tcW w:w="7635" w:type="dxa"/>
            <w:vAlign w:val="center"/>
            <w:hideMark/>
          </w:tcPr>
          <w:p w:rsidR="00000000" w:rsidRDefault="007F36B4">
            <w:pPr>
              <w:pStyle w:val="a5"/>
            </w:pPr>
            <w:r>
              <w:rPr>
                <w:b/>
                <w:bCs/>
                <w:sz w:val="20"/>
                <w:szCs w:val="20"/>
              </w:rPr>
              <w:t>Донецька область</w:t>
            </w:r>
          </w:p>
        </w:tc>
      </w:tr>
      <w:tr w:rsidR="00000000">
        <w:trPr>
          <w:trHeight w:val="360"/>
          <w:tblCellSpacing w:w="0" w:type="dxa"/>
        </w:trPr>
        <w:tc>
          <w:tcPr>
            <w:tcW w:w="2265" w:type="dxa"/>
            <w:vAlign w:val="center"/>
            <w:hideMark/>
          </w:tcPr>
          <w:p w:rsidR="00000000" w:rsidRDefault="007F36B4">
            <w:pPr>
              <w:pStyle w:val="a5"/>
            </w:pPr>
            <w:r>
              <w:rPr>
                <w:sz w:val="20"/>
                <w:szCs w:val="20"/>
                <w:lang w:val="uk-UA"/>
              </w:rPr>
              <w:t>5. Статутний капітал (грн.)</w:t>
            </w:r>
          </w:p>
        </w:tc>
        <w:tc>
          <w:tcPr>
            <w:tcW w:w="7635" w:type="dxa"/>
            <w:vAlign w:val="center"/>
            <w:hideMark/>
          </w:tcPr>
          <w:p w:rsidR="00000000" w:rsidRDefault="007F36B4">
            <w:pPr>
              <w:pStyle w:val="a5"/>
            </w:pPr>
            <w:r>
              <w:rPr>
                <w:b/>
                <w:bCs/>
                <w:sz w:val="20"/>
                <w:szCs w:val="20"/>
              </w:rPr>
              <w:t>25750214.00</w:t>
            </w:r>
          </w:p>
        </w:tc>
      </w:tr>
      <w:tr w:rsidR="00000000">
        <w:trPr>
          <w:trHeight w:val="360"/>
          <w:tblCellSpacing w:w="0" w:type="dxa"/>
        </w:trPr>
        <w:tc>
          <w:tcPr>
            <w:tcW w:w="2265" w:type="dxa"/>
            <w:vAlign w:val="center"/>
            <w:hideMark/>
          </w:tcPr>
          <w:p w:rsidR="00000000" w:rsidRDefault="007F36B4">
            <w:pPr>
              <w:pStyle w:val="a5"/>
            </w:pPr>
            <w:r>
              <w:rPr>
                <w:sz w:val="20"/>
                <w:szCs w:val="20"/>
                <w:lang w:val="uk-UA"/>
              </w:rPr>
              <w:t xml:space="preserve">6. </w:t>
            </w:r>
            <w:r>
              <w:rPr>
                <w:sz w:val="20"/>
                <w:szCs w:val="20"/>
                <w:lang w:val="uk-UA"/>
              </w:rPr>
              <w:t>Відсоток акцій у статутному капіталі, що належать державі</w:t>
            </w:r>
          </w:p>
        </w:tc>
        <w:tc>
          <w:tcPr>
            <w:tcW w:w="7635" w:type="dxa"/>
            <w:vAlign w:val="center"/>
            <w:hideMark/>
          </w:tcPr>
          <w:p w:rsidR="00000000" w:rsidRDefault="007F36B4">
            <w:pPr>
              <w:pStyle w:val="a5"/>
            </w:pPr>
            <w:r>
              <w:rPr>
                <w:b/>
                <w:bCs/>
                <w:sz w:val="20"/>
                <w:szCs w:val="20"/>
              </w:rPr>
              <w:t>0.000</w:t>
            </w:r>
          </w:p>
        </w:tc>
      </w:tr>
      <w:tr w:rsidR="00000000">
        <w:trPr>
          <w:trHeight w:val="360"/>
          <w:tblCellSpacing w:w="0" w:type="dxa"/>
        </w:trPr>
        <w:tc>
          <w:tcPr>
            <w:tcW w:w="2265" w:type="dxa"/>
            <w:vAlign w:val="center"/>
            <w:hideMark/>
          </w:tcPr>
          <w:p w:rsidR="00000000" w:rsidRDefault="007F36B4">
            <w:pPr>
              <w:pStyle w:val="a5"/>
            </w:pPr>
            <w:r>
              <w:rPr>
                <w:sz w:val="20"/>
                <w:szCs w:val="20"/>
                <w:lang w:val="uk-UA"/>
              </w:rPr>
              <w:t>7. 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7635" w:type="dxa"/>
            <w:vAlign w:val="center"/>
            <w:hideMark/>
          </w:tcPr>
          <w:p w:rsidR="00000000" w:rsidRDefault="007F36B4">
            <w:pPr>
              <w:pStyle w:val="a5"/>
            </w:pPr>
            <w:r>
              <w:rPr>
                <w:b/>
                <w:bCs/>
                <w:sz w:val="20"/>
                <w:szCs w:val="20"/>
              </w:rPr>
              <w:t>0.000</w:t>
            </w:r>
          </w:p>
        </w:tc>
      </w:tr>
      <w:tr w:rsidR="00000000">
        <w:trPr>
          <w:trHeight w:val="360"/>
          <w:tblCellSpacing w:w="0" w:type="dxa"/>
        </w:trPr>
        <w:tc>
          <w:tcPr>
            <w:tcW w:w="2265" w:type="dxa"/>
            <w:vAlign w:val="center"/>
            <w:hideMark/>
          </w:tcPr>
          <w:p w:rsidR="00000000" w:rsidRDefault="007F36B4">
            <w:pPr>
              <w:pStyle w:val="a5"/>
            </w:pPr>
            <w:r>
              <w:rPr>
                <w:sz w:val="20"/>
                <w:szCs w:val="20"/>
                <w:lang w:val="uk-UA"/>
              </w:rPr>
              <w:t>8. Середня кільк</w:t>
            </w:r>
            <w:r>
              <w:rPr>
                <w:sz w:val="20"/>
                <w:szCs w:val="20"/>
                <w:lang w:val="uk-UA"/>
              </w:rPr>
              <w:t>ість працівників (осіб)</w:t>
            </w:r>
          </w:p>
        </w:tc>
        <w:tc>
          <w:tcPr>
            <w:tcW w:w="7635" w:type="dxa"/>
            <w:vAlign w:val="center"/>
            <w:hideMark/>
          </w:tcPr>
          <w:p w:rsidR="00000000" w:rsidRDefault="007F36B4">
            <w:pPr>
              <w:pStyle w:val="a5"/>
            </w:pPr>
            <w:r>
              <w:rPr>
                <w:b/>
                <w:bCs/>
                <w:sz w:val="20"/>
                <w:szCs w:val="20"/>
              </w:rPr>
              <w:t>51</w:t>
            </w:r>
          </w:p>
        </w:tc>
      </w:tr>
      <w:tr w:rsidR="00000000">
        <w:trPr>
          <w:trHeight w:val="360"/>
          <w:tblCellSpacing w:w="0" w:type="dxa"/>
        </w:trPr>
        <w:tc>
          <w:tcPr>
            <w:tcW w:w="9930" w:type="dxa"/>
            <w:gridSpan w:val="2"/>
            <w:vAlign w:val="center"/>
            <w:hideMark/>
          </w:tcPr>
          <w:p w:rsidR="00000000" w:rsidRDefault="007F36B4">
            <w:pPr>
              <w:pStyle w:val="a5"/>
            </w:pPr>
            <w:r>
              <w:rPr>
                <w:sz w:val="20"/>
                <w:szCs w:val="20"/>
                <w:lang w:val="uk-UA"/>
              </w:rPr>
              <w:t>9. Основні види діяльності із зазначенням найменування виду діяльності та коду за КВЕД</w:t>
            </w:r>
          </w:p>
        </w:tc>
      </w:tr>
      <w:tr w:rsidR="00000000">
        <w:trPr>
          <w:trHeight w:val="360"/>
          <w:tblCellSpacing w:w="0" w:type="dxa"/>
        </w:trPr>
        <w:tc>
          <w:tcPr>
            <w:tcW w:w="2265" w:type="dxa"/>
            <w:vAlign w:val="center"/>
            <w:hideMark/>
          </w:tcPr>
          <w:p w:rsidR="00000000" w:rsidRDefault="007F36B4">
            <w:pPr>
              <w:pStyle w:val="a5"/>
            </w:pPr>
            <w:r>
              <w:rPr>
                <w:b/>
                <w:bCs/>
                <w:sz w:val="20"/>
                <w:szCs w:val="20"/>
              </w:rPr>
              <w:t>08.12</w:t>
            </w:r>
          </w:p>
        </w:tc>
        <w:tc>
          <w:tcPr>
            <w:tcW w:w="7635" w:type="dxa"/>
            <w:vAlign w:val="center"/>
            <w:hideMark/>
          </w:tcPr>
          <w:p w:rsidR="00000000" w:rsidRDefault="007F36B4">
            <w:pPr>
              <w:pStyle w:val="a5"/>
            </w:pPr>
            <w:r>
              <w:rPr>
                <w:b/>
                <w:bCs/>
                <w:sz w:val="20"/>
                <w:szCs w:val="20"/>
              </w:rPr>
              <w:t>ДОБУВАННЯ ПІСКУ, ГРАВІЮ, ГЛИН І КАОЛІНУ</w:t>
            </w:r>
          </w:p>
        </w:tc>
      </w:tr>
      <w:tr w:rsidR="00000000">
        <w:trPr>
          <w:trHeight w:val="360"/>
          <w:tblCellSpacing w:w="0" w:type="dxa"/>
        </w:trPr>
        <w:tc>
          <w:tcPr>
            <w:tcW w:w="2265" w:type="dxa"/>
            <w:vAlign w:val="center"/>
            <w:hideMark/>
          </w:tcPr>
          <w:p w:rsidR="00000000" w:rsidRDefault="007F36B4">
            <w:pPr>
              <w:pStyle w:val="a5"/>
            </w:pPr>
            <w:r>
              <w:rPr>
                <w:b/>
                <w:bCs/>
                <w:sz w:val="20"/>
                <w:szCs w:val="20"/>
              </w:rPr>
              <w:t>46.90</w:t>
            </w:r>
          </w:p>
        </w:tc>
        <w:tc>
          <w:tcPr>
            <w:tcW w:w="7635" w:type="dxa"/>
            <w:vAlign w:val="center"/>
            <w:hideMark/>
          </w:tcPr>
          <w:p w:rsidR="00000000" w:rsidRDefault="007F36B4">
            <w:pPr>
              <w:pStyle w:val="a5"/>
            </w:pPr>
            <w:r>
              <w:rPr>
                <w:b/>
                <w:bCs/>
                <w:sz w:val="20"/>
                <w:szCs w:val="20"/>
              </w:rPr>
              <w:t>НЕСПЕЦІАЛІЗОВАНА ОПТОВА ТОРГІВЛЯ</w:t>
            </w:r>
          </w:p>
        </w:tc>
      </w:tr>
      <w:tr w:rsidR="00000000">
        <w:trPr>
          <w:trHeight w:val="360"/>
          <w:tblCellSpacing w:w="0" w:type="dxa"/>
        </w:trPr>
        <w:tc>
          <w:tcPr>
            <w:tcW w:w="2265" w:type="dxa"/>
            <w:vAlign w:val="center"/>
            <w:hideMark/>
          </w:tcPr>
          <w:p w:rsidR="00000000" w:rsidRDefault="007F36B4">
            <w:pPr>
              <w:pStyle w:val="a5"/>
            </w:pPr>
            <w:r>
              <w:rPr>
                <w:b/>
                <w:bCs/>
                <w:sz w:val="20"/>
                <w:szCs w:val="20"/>
              </w:rPr>
              <w:t>01.11</w:t>
            </w:r>
          </w:p>
        </w:tc>
        <w:tc>
          <w:tcPr>
            <w:tcW w:w="7635" w:type="dxa"/>
            <w:vAlign w:val="center"/>
            <w:hideMark/>
          </w:tcPr>
          <w:p w:rsidR="00000000" w:rsidRDefault="007F36B4">
            <w:pPr>
              <w:pStyle w:val="a5"/>
            </w:pPr>
            <w:r>
              <w:rPr>
                <w:b/>
                <w:bCs/>
                <w:sz w:val="20"/>
                <w:szCs w:val="20"/>
              </w:rPr>
              <w:t xml:space="preserve">ВИРОЩУВАННЯ </w:t>
            </w:r>
            <w:r>
              <w:rPr>
                <w:b/>
                <w:bCs/>
                <w:sz w:val="20"/>
                <w:szCs w:val="20"/>
              </w:rPr>
              <w:t>ЗЕРНОВИХ КУЛЬТУР,БОБОВИХ КУЛЬТУР І НАСІННЯ ОЛІЙНИХ КУЛЬТУР</w:t>
            </w:r>
          </w:p>
        </w:tc>
      </w:tr>
      <w:tr w:rsidR="00000000">
        <w:trPr>
          <w:trHeight w:val="360"/>
          <w:tblCellSpacing w:w="0" w:type="dxa"/>
        </w:trPr>
        <w:tc>
          <w:tcPr>
            <w:tcW w:w="2265" w:type="dxa"/>
            <w:hideMark/>
          </w:tcPr>
          <w:p w:rsidR="00000000" w:rsidRDefault="007F36B4">
            <w:pPr>
              <w:pStyle w:val="a5"/>
            </w:pPr>
            <w:r>
              <w:rPr>
                <w:sz w:val="20"/>
                <w:szCs w:val="20"/>
              </w:rPr>
              <w:t>10. Органи управління підприємства</w:t>
            </w:r>
          </w:p>
        </w:tc>
        <w:tc>
          <w:tcPr>
            <w:tcW w:w="7635" w:type="dxa"/>
            <w:hideMark/>
          </w:tcPr>
          <w:p w:rsidR="00000000" w:rsidRDefault="007F36B4">
            <w:pPr>
              <w:pStyle w:val="a5"/>
              <w:spacing w:after="0"/>
            </w:pPr>
            <w:r>
              <w:rPr>
                <w:b/>
                <w:bCs/>
                <w:sz w:val="20"/>
                <w:szCs w:val="20"/>
              </w:rPr>
              <w:t>Акціонерні товариства не заповнюють</w:t>
            </w:r>
          </w:p>
          <w:p w:rsidR="00000000" w:rsidRDefault="007F36B4">
            <w:pPr>
              <w:pStyle w:val="a5"/>
            </w:pPr>
          </w:p>
        </w:tc>
      </w:tr>
      <w:tr w:rsidR="00000000">
        <w:trPr>
          <w:trHeight w:val="360"/>
          <w:tblCellSpacing w:w="0" w:type="dxa"/>
        </w:trPr>
        <w:tc>
          <w:tcPr>
            <w:tcW w:w="9930" w:type="dxa"/>
            <w:gridSpan w:val="2"/>
            <w:vAlign w:val="center"/>
            <w:hideMark/>
          </w:tcPr>
          <w:p w:rsidR="00000000" w:rsidRDefault="007F36B4">
            <w:pPr>
              <w:pStyle w:val="a5"/>
            </w:pPr>
            <w:r>
              <w:rPr>
                <w:sz w:val="20"/>
                <w:szCs w:val="20"/>
                <w:lang w:val="uk-UA"/>
              </w:rPr>
              <w:t>11. Банки, що обслуговують емітента</w:t>
            </w:r>
          </w:p>
        </w:tc>
      </w:tr>
      <w:tr w:rsidR="00000000">
        <w:trPr>
          <w:trHeight w:val="360"/>
          <w:tblCellSpacing w:w="0" w:type="dxa"/>
        </w:trPr>
        <w:tc>
          <w:tcPr>
            <w:tcW w:w="2265" w:type="dxa"/>
            <w:hideMark/>
          </w:tcPr>
          <w:p w:rsidR="00000000" w:rsidRDefault="007F36B4">
            <w:pPr>
              <w:pStyle w:val="a5"/>
            </w:pPr>
            <w:r>
              <w:rPr>
                <w:sz w:val="20"/>
                <w:szCs w:val="20"/>
                <w:lang w:val="uk-UA"/>
              </w:rPr>
              <w:t>1) Найменування банку (філії, відділення банку), який обслуговує емітента за поточни</w:t>
            </w:r>
            <w:r>
              <w:rPr>
                <w:sz w:val="20"/>
                <w:szCs w:val="20"/>
                <w:lang w:val="uk-UA"/>
              </w:rPr>
              <w:t>м рахунком у національній валюті</w:t>
            </w:r>
          </w:p>
        </w:tc>
        <w:tc>
          <w:tcPr>
            <w:tcW w:w="7635" w:type="dxa"/>
            <w:hideMark/>
          </w:tcPr>
          <w:p w:rsidR="00000000" w:rsidRDefault="007F36B4">
            <w:pPr>
              <w:pStyle w:val="a5"/>
            </w:pPr>
            <w:r>
              <w:rPr>
                <w:b/>
                <w:bCs/>
                <w:sz w:val="20"/>
                <w:szCs w:val="20"/>
              </w:rPr>
              <w:t>ПАТ "ПУМБ"</w:t>
            </w:r>
          </w:p>
        </w:tc>
      </w:tr>
      <w:tr w:rsidR="00000000">
        <w:trPr>
          <w:trHeight w:val="360"/>
          <w:tblCellSpacing w:w="0" w:type="dxa"/>
        </w:trPr>
        <w:tc>
          <w:tcPr>
            <w:tcW w:w="2265" w:type="dxa"/>
            <w:hideMark/>
          </w:tcPr>
          <w:p w:rsidR="00000000" w:rsidRDefault="007F36B4">
            <w:pPr>
              <w:pStyle w:val="a5"/>
            </w:pPr>
            <w:r>
              <w:rPr>
                <w:sz w:val="20"/>
                <w:szCs w:val="20"/>
                <w:lang w:val="uk-UA"/>
              </w:rPr>
              <w:t>2) МФО банку</w:t>
            </w:r>
          </w:p>
        </w:tc>
        <w:tc>
          <w:tcPr>
            <w:tcW w:w="7635" w:type="dxa"/>
            <w:hideMark/>
          </w:tcPr>
          <w:p w:rsidR="00000000" w:rsidRDefault="007F36B4">
            <w:pPr>
              <w:pStyle w:val="a5"/>
            </w:pPr>
            <w:r>
              <w:rPr>
                <w:b/>
                <w:bCs/>
                <w:sz w:val="20"/>
                <w:szCs w:val="20"/>
              </w:rPr>
              <w:t>334851</w:t>
            </w:r>
          </w:p>
        </w:tc>
      </w:tr>
      <w:tr w:rsidR="00000000">
        <w:trPr>
          <w:trHeight w:val="360"/>
          <w:tblCellSpacing w:w="0" w:type="dxa"/>
        </w:trPr>
        <w:tc>
          <w:tcPr>
            <w:tcW w:w="2265" w:type="dxa"/>
            <w:hideMark/>
          </w:tcPr>
          <w:p w:rsidR="00000000" w:rsidRDefault="007F36B4">
            <w:pPr>
              <w:pStyle w:val="a5"/>
            </w:pPr>
            <w:r>
              <w:rPr>
                <w:sz w:val="20"/>
                <w:szCs w:val="20"/>
                <w:lang w:val="uk-UA"/>
              </w:rPr>
              <w:t>3) Поточний рахунок</w:t>
            </w:r>
          </w:p>
        </w:tc>
        <w:tc>
          <w:tcPr>
            <w:tcW w:w="7635" w:type="dxa"/>
            <w:hideMark/>
          </w:tcPr>
          <w:p w:rsidR="00000000" w:rsidRDefault="007F36B4">
            <w:pPr>
              <w:pStyle w:val="a5"/>
            </w:pPr>
            <w:r>
              <w:rPr>
                <w:b/>
                <w:bCs/>
                <w:sz w:val="20"/>
                <w:szCs w:val="20"/>
              </w:rPr>
              <w:t>26001962483662</w:t>
            </w:r>
          </w:p>
        </w:tc>
      </w:tr>
      <w:tr w:rsidR="00000000">
        <w:trPr>
          <w:trHeight w:val="360"/>
          <w:tblCellSpacing w:w="0" w:type="dxa"/>
        </w:trPr>
        <w:tc>
          <w:tcPr>
            <w:tcW w:w="2265" w:type="dxa"/>
            <w:hideMark/>
          </w:tcPr>
          <w:p w:rsidR="00000000" w:rsidRDefault="007F36B4">
            <w:pPr>
              <w:pStyle w:val="a5"/>
            </w:pPr>
            <w:r>
              <w:rPr>
                <w:sz w:val="20"/>
                <w:szCs w:val="20"/>
                <w:lang w:val="uk-UA"/>
              </w:rPr>
              <w:t>4) Найменування банку (філії, відділення банку), який обслуговує емітента за поточним рахунком у іноземній валюті</w:t>
            </w:r>
          </w:p>
        </w:tc>
        <w:tc>
          <w:tcPr>
            <w:tcW w:w="7635" w:type="dxa"/>
            <w:hideMark/>
          </w:tcPr>
          <w:p w:rsidR="00000000" w:rsidRDefault="007F36B4">
            <w:pPr>
              <w:pStyle w:val="a5"/>
            </w:pPr>
            <w:r>
              <w:rPr>
                <w:b/>
                <w:bCs/>
                <w:sz w:val="20"/>
                <w:szCs w:val="20"/>
              </w:rPr>
              <w:t>ПАТ "ПУМБ"</w:t>
            </w:r>
          </w:p>
        </w:tc>
      </w:tr>
      <w:tr w:rsidR="00000000">
        <w:trPr>
          <w:trHeight w:val="360"/>
          <w:tblCellSpacing w:w="0" w:type="dxa"/>
        </w:trPr>
        <w:tc>
          <w:tcPr>
            <w:tcW w:w="2265" w:type="dxa"/>
            <w:hideMark/>
          </w:tcPr>
          <w:p w:rsidR="00000000" w:rsidRDefault="007F36B4">
            <w:pPr>
              <w:pStyle w:val="a5"/>
            </w:pPr>
            <w:r>
              <w:rPr>
                <w:sz w:val="20"/>
                <w:szCs w:val="20"/>
                <w:lang w:val="uk-UA"/>
              </w:rPr>
              <w:lastRenderedPageBreak/>
              <w:t>5) МФО банку</w:t>
            </w:r>
          </w:p>
        </w:tc>
        <w:tc>
          <w:tcPr>
            <w:tcW w:w="7635" w:type="dxa"/>
            <w:hideMark/>
          </w:tcPr>
          <w:p w:rsidR="00000000" w:rsidRDefault="007F36B4">
            <w:pPr>
              <w:pStyle w:val="a5"/>
            </w:pPr>
            <w:r>
              <w:rPr>
                <w:b/>
                <w:bCs/>
                <w:sz w:val="20"/>
                <w:szCs w:val="20"/>
              </w:rPr>
              <w:t>334851</w:t>
            </w:r>
          </w:p>
        </w:tc>
      </w:tr>
      <w:tr w:rsidR="00000000">
        <w:trPr>
          <w:trHeight w:val="360"/>
          <w:tblCellSpacing w:w="0" w:type="dxa"/>
        </w:trPr>
        <w:tc>
          <w:tcPr>
            <w:tcW w:w="2265" w:type="dxa"/>
            <w:hideMark/>
          </w:tcPr>
          <w:p w:rsidR="00000000" w:rsidRDefault="007F36B4">
            <w:pPr>
              <w:pStyle w:val="a5"/>
            </w:pPr>
            <w:r>
              <w:rPr>
                <w:sz w:val="20"/>
                <w:szCs w:val="20"/>
                <w:lang w:val="uk-UA"/>
              </w:rPr>
              <w:t xml:space="preserve">6) </w:t>
            </w:r>
            <w:r>
              <w:rPr>
                <w:sz w:val="20"/>
                <w:szCs w:val="20"/>
                <w:lang w:val="uk-UA"/>
              </w:rPr>
              <w:t>Поточний рахунок</w:t>
            </w:r>
          </w:p>
        </w:tc>
        <w:tc>
          <w:tcPr>
            <w:tcW w:w="7635" w:type="dxa"/>
            <w:hideMark/>
          </w:tcPr>
          <w:p w:rsidR="00000000" w:rsidRDefault="007F36B4">
            <w:pPr>
              <w:pStyle w:val="a5"/>
            </w:pPr>
            <w:r>
              <w:rPr>
                <w:b/>
                <w:bCs/>
                <w:sz w:val="20"/>
                <w:szCs w:val="20"/>
              </w:rPr>
              <w:t>26001962483662</w:t>
            </w:r>
          </w:p>
        </w:tc>
      </w:tr>
    </w:tbl>
    <w:p w:rsidR="00000000" w:rsidRDefault="007F36B4">
      <w:pPr>
        <w:pStyle w:val="a5"/>
        <w:spacing w:after="0"/>
        <w:rPr>
          <w:lang w:val="ru-RU"/>
        </w:rPr>
      </w:pPr>
    </w:p>
    <w:tbl>
      <w:tblPr>
        <w:tblW w:w="15480" w:type="dxa"/>
        <w:tblCellSpacing w:w="0" w:type="dxa"/>
        <w:tblCellMar>
          <w:top w:w="15" w:type="dxa"/>
          <w:left w:w="15" w:type="dxa"/>
          <w:bottom w:w="15" w:type="dxa"/>
          <w:right w:w="15" w:type="dxa"/>
        </w:tblCellMar>
        <w:tblLook w:val="04A0" w:firstRow="1" w:lastRow="0" w:firstColumn="1" w:lastColumn="0" w:noHBand="0" w:noVBand="1"/>
      </w:tblPr>
      <w:tblGrid>
        <w:gridCol w:w="15480"/>
      </w:tblGrid>
      <w:tr w:rsidR="00000000">
        <w:trPr>
          <w:trHeight w:val="360"/>
          <w:tblCellSpacing w:w="0" w:type="dxa"/>
        </w:trPr>
        <w:tc>
          <w:tcPr>
            <w:tcW w:w="15450" w:type="dxa"/>
            <w:vAlign w:val="center"/>
            <w:hideMark/>
          </w:tcPr>
          <w:p w:rsidR="00000000" w:rsidRDefault="007F36B4">
            <w:pPr>
              <w:pStyle w:val="a5"/>
              <w:pageBreakBefore/>
              <w:ind w:left="-210"/>
              <w:jc w:val="center"/>
            </w:pPr>
            <w:r>
              <w:rPr>
                <w:b/>
                <w:bCs/>
              </w:rPr>
              <w:lastRenderedPageBreak/>
              <w:t>12</w:t>
            </w:r>
            <w:r>
              <w:rPr>
                <w:b/>
                <w:bCs/>
                <w:lang w:val="uk-UA"/>
              </w:rPr>
              <w:t>. Інформація про одержані ліцензії (дозволи) на окремі види діяльності*</w:t>
            </w:r>
          </w:p>
        </w:tc>
      </w:tr>
    </w:tbl>
    <w:p w:rsidR="00000000" w:rsidRDefault="007F36B4">
      <w:pPr>
        <w:pStyle w:val="a5"/>
        <w:spacing w:after="0"/>
        <w:rPr>
          <w:lang w:val="uk-UA"/>
        </w:rPr>
      </w:pPr>
    </w:p>
    <w:tbl>
      <w:tblPr>
        <w:tblW w:w="15585" w:type="dxa"/>
        <w:tblCellSpacing w:w="0" w:type="dxa"/>
        <w:tblBorders>
          <w:top w:val="outset" w:sz="6" w:space="0" w:color="000001"/>
          <w:left w:val="outset" w:sz="6" w:space="0" w:color="000001"/>
          <w:bottom w:val="outset" w:sz="6" w:space="0" w:color="000001"/>
          <w:right w:val="outset" w:sz="6" w:space="0" w:color="000001"/>
        </w:tblBorders>
        <w:tblCellMar>
          <w:top w:w="15" w:type="dxa"/>
          <w:left w:w="15" w:type="dxa"/>
          <w:bottom w:w="15" w:type="dxa"/>
          <w:right w:w="15" w:type="dxa"/>
        </w:tblCellMar>
        <w:tblLook w:val="04A0" w:firstRow="1" w:lastRow="0" w:firstColumn="1" w:lastColumn="0" w:noHBand="0" w:noVBand="1"/>
      </w:tblPr>
      <w:tblGrid>
        <w:gridCol w:w="3090"/>
        <w:gridCol w:w="3105"/>
        <w:gridCol w:w="3105"/>
        <w:gridCol w:w="3105"/>
        <w:gridCol w:w="3180"/>
      </w:tblGrid>
      <w:tr w:rsidR="00000000">
        <w:trPr>
          <w:trHeight w:val="345"/>
          <w:tblCellSpacing w:w="0" w:type="dxa"/>
        </w:trPr>
        <w:tc>
          <w:tcPr>
            <w:tcW w:w="307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Вид діяльності</w:t>
            </w:r>
          </w:p>
        </w:tc>
        <w:tc>
          <w:tcPr>
            <w:tcW w:w="309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Номер ліцензії (дозволу)</w:t>
            </w:r>
          </w:p>
        </w:tc>
        <w:tc>
          <w:tcPr>
            <w:tcW w:w="309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Дата видачі</w:t>
            </w:r>
          </w:p>
        </w:tc>
        <w:tc>
          <w:tcPr>
            <w:tcW w:w="309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Державний орган, що видав</w:t>
            </w:r>
          </w:p>
        </w:tc>
        <w:tc>
          <w:tcPr>
            <w:tcW w:w="307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Дата закінчення дії ліцензії (дозволу)</w:t>
            </w:r>
          </w:p>
        </w:tc>
      </w:tr>
      <w:tr w:rsidR="00000000">
        <w:trPr>
          <w:trHeight w:val="360"/>
          <w:tblCellSpacing w:w="0" w:type="dxa"/>
        </w:trPr>
        <w:tc>
          <w:tcPr>
            <w:tcW w:w="307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1</w:t>
            </w:r>
          </w:p>
        </w:tc>
        <w:tc>
          <w:tcPr>
            <w:tcW w:w="309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2</w:t>
            </w:r>
          </w:p>
        </w:tc>
        <w:tc>
          <w:tcPr>
            <w:tcW w:w="309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3</w:t>
            </w:r>
          </w:p>
        </w:tc>
        <w:tc>
          <w:tcPr>
            <w:tcW w:w="309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4</w:t>
            </w:r>
          </w:p>
        </w:tc>
        <w:tc>
          <w:tcPr>
            <w:tcW w:w="307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5</w:t>
            </w:r>
          </w:p>
        </w:tc>
      </w:tr>
      <w:tr w:rsidR="00000000">
        <w:trPr>
          <w:trHeight w:val="360"/>
          <w:tblCellSpacing w:w="0" w:type="dxa"/>
        </w:trPr>
        <w:tc>
          <w:tcPr>
            <w:tcW w:w="307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 xml:space="preserve">08.12 </w:t>
            </w:r>
            <w:r>
              <w:rPr>
                <w:sz w:val="20"/>
                <w:szCs w:val="20"/>
                <w:lang w:val="uk-UA"/>
              </w:rPr>
              <w:t xml:space="preserve">-Добування піску,гравію, глин та каолiну </w:t>
            </w:r>
          </w:p>
        </w:tc>
        <w:tc>
          <w:tcPr>
            <w:tcW w:w="309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 xml:space="preserve">4041 </w:t>
            </w:r>
          </w:p>
        </w:tc>
        <w:tc>
          <w:tcPr>
            <w:tcW w:w="309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04.10.2006</w:t>
            </w:r>
          </w:p>
        </w:tc>
        <w:tc>
          <w:tcPr>
            <w:tcW w:w="309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 xml:space="preserve">Державна служба геології та надр України </w:t>
            </w:r>
          </w:p>
        </w:tc>
        <w:tc>
          <w:tcPr>
            <w:tcW w:w="307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 xml:space="preserve">04.10.2026 </w:t>
            </w:r>
          </w:p>
        </w:tc>
      </w:tr>
      <w:tr w:rsidR="00000000">
        <w:trPr>
          <w:trHeight w:val="345"/>
          <w:tblCellSpacing w:w="0" w:type="dxa"/>
        </w:trPr>
        <w:tc>
          <w:tcPr>
            <w:tcW w:w="307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Опис</w:t>
            </w:r>
          </w:p>
        </w:tc>
        <w:tc>
          <w:tcPr>
            <w:tcW w:w="12435" w:type="dxa"/>
            <w:gridSpan w:val="4"/>
            <w:tcBorders>
              <w:top w:val="outset" w:sz="6" w:space="0" w:color="000001"/>
              <w:left w:val="outset" w:sz="6" w:space="0" w:color="000001"/>
              <w:bottom w:val="outset" w:sz="6" w:space="0" w:color="000001"/>
              <w:right w:val="outset" w:sz="6" w:space="0" w:color="000001"/>
            </w:tcBorders>
            <w:hideMark/>
          </w:tcPr>
          <w:p w:rsidR="00000000" w:rsidRDefault="007F36B4">
            <w:pPr>
              <w:pStyle w:val="a5"/>
            </w:pPr>
            <w:r>
              <w:rPr>
                <w:sz w:val="20"/>
                <w:szCs w:val="20"/>
                <w:lang w:val="uk-UA"/>
              </w:rPr>
              <w:t>Спецiальний дозвiл на користування надрами з метою видобування вогнетривких та тугоплавких глин придатних для виробництва вогнетривких та</w:t>
            </w:r>
            <w:r>
              <w:rPr>
                <w:sz w:val="20"/>
                <w:szCs w:val="20"/>
                <w:lang w:val="uk-UA"/>
              </w:rPr>
              <w:t xml:space="preserve"> керамiчних виробів. Ліцензія № 4041 від 04.10.2006 видана Мiнiстерством охорони навколишнього природного середовища України строком на 20 (двадцять) років. У зв'язку з перейменуванням ПрАТ "Керампром" переоформлена ліцензія Державною службою геології та н</w:t>
            </w:r>
            <w:r>
              <w:rPr>
                <w:sz w:val="20"/>
                <w:szCs w:val="20"/>
                <w:lang w:val="uk-UA"/>
              </w:rPr>
              <w:t>адр України (наказ від 08.09.2011 р. № 66), угода № 4041 від 16.11.2011 р.</w:t>
            </w:r>
          </w:p>
        </w:tc>
      </w:tr>
    </w:tbl>
    <w:p w:rsidR="00000000" w:rsidRDefault="007F36B4">
      <w:pPr>
        <w:pStyle w:val="a5"/>
        <w:spacing w:after="0"/>
        <w:rPr>
          <w:lang w:val="uk-UA"/>
        </w:rPr>
      </w:pPr>
    </w:p>
    <w:p w:rsidR="00000000" w:rsidRDefault="007F36B4">
      <w:pPr>
        <w:pStyle w:val="a5"/>
        <w:spacing w:after="0"/>
        <w:rPr>
          <w:lang w:val="uk-UA"/>
        </w:rPr>
      </w:pPr>
    </w:p>
    <w:tbl>
      <w:tblPr>
        <w:tblW w:w="9900" w:type="dxa"/>
        <w:tblCellSpacing w:w="0" w:type="dxa"/>
        <w:tblCellMar>
          <w:top w:w="15" w:type="dxa"/>
          <w:left w:w="15" w:type="dxa"/>
          <w:bottom w:w="15" w:type="dxa"/>
          <w:right w:w="15" w:type="dxa"/>
        </w:tblCellMar>
        <w:tblLook w:val="04A0" w:firstRow="1" w:lastRow="0" w:firstColumn="1" w:lastColumn="0" w:noHBand="0" w:noVBand="1"/>
      </w:tblPr>
      <w:tblGrid>
        <w:gridCol w:w="9900"/>
      </w:tblGrid>
      <w:tr w:rsidR="00000000">
        <w:trPr>
          <w:trHeight w:val="420"/>
          <w:tblCellSpacing w:w="0" w:type="dxa"/>
        </w:trPr>
        <w:tc>
          <w:tcPr>
            <w:tcW w:w="9870" w:type="dxa"/>
            <w:vAlign w:val="center"/>
            <w:hideMark/>
          </w:tcPr>
          <w:p w:rsidR="00000000" w:rsidRDefault="007F36B4">
            <w:pPr>
              <w:pStyle w:val="a5"/>
              <w:spacing w:after="0"/>
              <w:ind w:left="-210"/>
              <w:jc w:val="center"/>
            </w:pPr>
            <w:r>
              <w:rPr>
                <w:b/>
                <w:bCs/>
              </w:rPr>
              <w:t>14</w:t>
            </w:r>
            <w:r>
              <w:rPr>
                <w:b/>
                <w:bCs/>
                <w:lang w:val="uk-UA"/>
              </w:rPr>
              <w:t xml:space="preserve">. Інформація </w:t>
            </w:r>
            <w:r>
              <w:rPr>
                <w:b/>
                <w:bCs/>
              </w:rPr>
              <w:t>щодо посади корпоративного секретаря</w:t>
            </w:r>
          </w:p>
          <w:p w:rsidR="00000000" w:rsidRDefault="007F36B4">
            <w:pPr>
              <w:pStyle w:val="a5"/>
              <w:pageBreakBefore/>
              <w:ind w:left="-210"/>
              <w:jc w:val="center"/>
            </w:pPr>
            <w:r>
              <w:rPr>
                <w:lang w:val="uk-UA"/>
              </w:rPr>
              <w:t>( для акціонерних товариств )</w:t>
            </w:r>
          </w:p>
        </w:tc>
      </w:tr>
    </w:tbl>
    <w:p w:rsidR="00000000" w:rsidRDefault="007F36B4">
      <w:pPr>
        <w:pStyle w:val="a5"/>
        <w:spacing w:after="0"/>
        <w:rPr>
          <w:lang w:val="uk-UA"/>
        </w:rPr>
      </w:pPr>
    </w:p>
    <w:tbl>
      <w:tblPr>
        <w:tblW w:w="9885" w:type="dxa"/>
        <w:tblCellSpacing w:w="0" w:type="dxa"/>
        <w:tblBorders>
          <w:top w:val="outset" w:sz="6" w:space="0" w:color="000001"/>
          <w:left w:val="outset" w:sz="6" w:space="0" w:color="000001"/>
          <w:bottom w:val="outset" w:sz="6" w:space="0" w:color="000001"/>
          <w:right w:val="outset" w:sz="6" w:space="0" w:color="000001"/>
        </w:tblBorders>
        <w:tblCellMar>
          <w:top w:w="15" w:type="dxa"/>
          <w:left w:w="15" w:type="dxa"/>
          <w:bottom w:w="15" w:type="dxa"/>
          <w:right w:w="15" w:type="dxa"/>
        </w:tblCellMar>
        <w:tblLook w:val="04A0" w:firstRow="1" w:lastRow="0" w:firstColumn="1" w:lastColumn="0" w:noHBand="0" w:noVBand="1"/>
      </w:tblPr>
      <w:tblGrid>
        <w:gridCol w:w="1847"/>
        <w:gridCol w:w="1438"/>
        <w:gridCol w:w="3300"/>
        <w:gridCol w:w="3300"/>
      </w:tblGrid>
      <w:tr w:rsidR="00000000">
        <w:trPr>
          <w:trHeight w:val="405"/>
          <w:tblCellSpacing w:w="0" w:type="dxa"/>
        </w:trPr>
        <w:tc>
          <w:tcPr>
            <w:tcW w:w="3255" w:type="dxa"/>
            <w:gridSpan w:val="2"/>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Дата введення посади корпоративного секретаря</w:t>
            </w:r>
          </w:p>
        </w:tc>
        <w:tc>
          <w:tcPr>
            <w:tcW w:w="327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 xml:space="preserve">Дата </w:t>
            </w:r>
            <w:r>
              <w:rPr>
                <w:b/>
                <w:bCs/>
                <w:sz w:val="20"/>
                <w:szCs w:val="20"/>
                <w:lang w:val="uk-UA"/>
              </w:rPr>
              <w:t>призначення особи на посаду корпоративного секретаря</w:t>
            </w:r>
          </w:p>
        </w:tc>
        <w:tc>
          <w:tcPr>
            <w:tcW w:w="325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Прізвище, ім'я, по батькові особи, призначеної на посаду корпоративного секретаря</w:t>
            </w:r>
          </w:p>
        </w:tc>
      </w:tr>
      <w:tr w:rsidR="00000000">
        <w:trPr>
          <w:trHeight w:val="420"/>
          <w:tblCellSpacing w:w="0" w:type="dxa"/>
        </w:trPr>
        <w:tc>
          <w:tcPr>
            <w:tcW w:w="3255" w:type="dxa"/>
            <w:gridSpan w:val="2"/>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1</w:t>
            </w:r>
          </w:p>
        </w:tc>
        <w:tc>
          <w:tcPr>
            <w:tcW w:w="327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2</w:t>
            </w:r>
          </w:p>
        </w:tc>
        <w:tc>
          <w:tcPr>
            <w:tcW w:w="325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3</w:t>
            </w:r>
          </w:p>
        </w:tc>
      </w:tr>
      <w:tr w:rsidR="00000000">
        <w:trPr>
          <w:trHeight w:val="420"/>
          <w:tblCellSpacing w:w="0" w:type="dxa"/>
        </w:trPr>
        <w:tc>
          <w:tcPr>
            <w:tcW w:w="3255" w:type="dxa"/>
            <w:gridSpan w:val="2"/>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01.02.2012</w:t>
            </w:r>
          </w:p>
        </w:tc>
        <w:tc>
          <w:tcPr>
            <w:tcW w:w="327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02.03.2015</w:t>
            </w:r>
          </w:p>
        </w:tc>
        <w:tc>
          <w:tcPr>
            <w:tcW w:w="325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 xml:space="preserve">Шеставiна Алла Анатолiївна </w:t>
            </w:r>
          </w:p>
        </w:tc>
      </w:tr>
      <w:tr w:rsidR="00000000">
        <w:trPr>
          <w:trHeight w:val="405"/>
          <w:tblCellSpacing w:w="0" w:type="dxa"/>
        </w:trPr>
        <w:tc>
          <w:tcPr>
            <w:tcW w:w="183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Опис</w:t>
            </w:r>
          </w:p>
        </w:tc>
        <w:tc>
          <w:tcPr>
            <w:tcW w:w="7965" w:type="dxa"/>
            <w:gridSpan w:val="3"/>
            <w:tcBorders>
              <w:top w:val="outset" w:sz="6" w:space="0" w:color="000001"/>
              <w:left w:val="outset" w:sz="6" w:space="0" w:color="000001"/>
              <w:bottom w:val="outset" w:sz="6" w:space="0" w:color="000001"/>
              <w:right w:val="outset" w:sz="6" w:space="0" w:color="000001"/>
            </w:tcBorders>
            <w:hideMark/>
          </w:tcPr>
          <w:p w:rsidR="00000000" w:rsidRDefault="007F36B4">
            <w:pPr>
              <w:pStyle w:val="a5"/>
              <w:spacing w:after="0"/>
            </w:pPr>
            <w:r>
              <w:rPr>
                <w:sz w:val="20"/>
                <w:szCs w:val="20"/>
                <w:lang w:val="uk-UA"/>
              </w:rPr>
              <w:t>Рiшенням Наглядової ради Товариства (протокол № 1/1 вiд</w:t>
            </w:r>
            <w:r>
              <w:rPr>
                <w:sz w:val="20"/>
                <w:szCs w:val="20"/>
                <w:lang w:val="uk-UA"/>
              </w:rPr>
              <w:t xml:space="preserve"> 27.02.2015) припиненi повноваження корпоративного секретаря Товариства Евсютiної Наталi Василiївни з 01.03.2015р. у зв'язку з переведенням її на iншу посаду згiдно поданої заяви (наказ Генерального директора № 12к/2 вiд 01.03.2015). Строк, протягом якого </w:t>
            </w:r>
            <w:r>
              <w:rPr>
                <w:sz w:val="20"/>
                <w:szCs w:val="20"/>
                <w:lang w:val="uk-UA"/>
              </w:rPr>
              <w:t>перебувала на посадi три роки: з 01.02.2012 р. по 01.03.2015 р.</w:t>
            </w:r>
          </w:p>
          <w:p w:rsidR="00000000" w:rsidRDefault="007F36B4">
            <w:pPr>
              <w:pStyle w:val="a5"/>
              <w:spacing w:after="0"/>
            </w:pPr>
            <w:r>
              <w:rPr>
                <w:sz w:val="20"/>
                <w:szCs w:val="20"/>
                <w:lang w:val="uk-UA"/>
              </w:rPr>
              <w:t>Рiшенням Наглядової ради Товариства (протокол № 1/1 вiд 27.02.2015) Шеставiна Алла Анатолiївна обрана на посаду корпоративного секретаря Товариства з 02.03.2015 р. з оплатою згiдно штатного ра</w:t>
            </w:r>
            <w:r>
              <w:rPr>
                <w:sz w:val="20"/>
                <w:szCs w:val="20"/>
                <w:lang w:val="uk-UA"/>
              </w:rPr>
              <w:t>зкладу.</w:t>
            </w:r>
          </w:p>
          <w:p w:rsidR="00000000" w:rsidRDefault="007F36B4">
            <w:pPr>
              <w:pStyle w:val="a5"/>
              <w:spacing w:after="0"/>
            </w:pPr>
            <w:r>
              <w:rPr>
                <w:sz w:val="20"/>
                <w:szCs w:val="20"/>
                <w:lang w:val="uk-UA"/>
              </w:rPr>
              <w:t xml:space="preserve">Призначена на посаду корпоративного секретаря 02.03.2015 року на пiдставi наказу Генерального директора Приватного акцiонерного товариства "Керампром" (№ 21-к/1 наказ вiд 27.02.2015) (згоди на розкриття паспортних даних не надано). Попереднє мiсце </w:t>
            </w:r>
            <w:r>
              <w:rPr>
                <w:sz w:val="20"/>
                <w:szCs w:val="20"/>
                <w:lang w:val="uk-UA"/>
              </w:rPr>
              <w:t xml:space="preserve">роботи ПрАТ "Керампром" з 18.09.2007 по теперiшнiй час, помiчник Голови Наглядової ради. </w:t>
            </w:r>
          </w:p>
          <w:p w:rsidR="00000000" w:rsidRDefault="007F36B4">
            <w:pPr>
              <w:pStyle w:val="a5"/>
              <w:spacing w:after="0"/>
            </w:pPr>
            <w:r>
              <w:rPr>
                <w:sz w:val="20"/>
                <w:szCs w:val="20"/>
                <w:lang w:val="uk-UA"/>
              </w:rPr>
              <w:t xml:space="preserve">Частка, якою володiе у статутному капiталi емiтента - 0%. </w:t>
            </w:r>
          </w:p>
          <w:p w:rsidR="00000000" w:rsidRDefault="007F36B4">
            <w:pPr>
              <w:pStyle w:val="a5"/>
              <w:spacing w:after="0"/>
            </w:pPr>
            <w:r>
              <w:rPr>
                <w:sz w:val="20"/>
                <w:szCs w:val="20"/>
                <w:lang w:val="uk-UA"/>
              </w:rPr>
              <w:t>Непогашеної судимостi за корисливi та посадовi злочини не має.</w:t>
            </w:r>
          </w:p>
          <w:p w:rsidR="00000000" w:rsidRDefault="007F36B4">
            <w:pPr>
              <w:pStyle w:val="a5"/>
              <w:rPr>
                <w:lang w:val="uk-UA"/>
              </w:rPr>
            </w:pPr>
          </w:p>
        </w:tc>
      </w:tr>
    </w:tbl>
    <w:p w:rsidR="00000000" w:rsidRDefault="007F36B4">
      <w:pPr>
        <w:pStyle w:val="a5"/>
        <w:spacing w:after="0"/>
        <w:rPr>
          <w:lang w:val="uk-UA"/>
        </w:rPr>
      </w:pPr>
    </w:p>
    <w:p w:rsidR="00000000" w:rsidRDefault="007F36B4">
      <w:pPr>
        <w:pStyle w:val="a5"/>
        <w:spacing w:after="0"/>
        <w:rPr>
          <w:lang w:val="uk-UA"/>
        </w:rPr>
      </w:pPr>
    </w:p>
    <w:tbl>
      <w:tblPr>
        <w:tblW w:w="9720" w:type="dxa"/>
        <w:tblCellSpacing w:w="0" w:type="dxa"/>
        <w:tblCellMar>
          <w:top w:w="15" w:type="dxa"/>
          <w:left w:w="15" w:type="dxa"/>
          <w:bottom w:w="15" w:type="dxa"/>
          <w:right w:w="15" w:type="dxa"/>
        </w:tblCellMar>
        <w:tblLook w:val="04A0" w:firstRow="1" w:lastRow="0" w:firstColumn="1" w:lastColumn="0" w:noHBand="0" w:noVBand="1"/>
      </w:tblPr>
      <w:tblGrid>
        <w:gridCol w:w="9720"/>
      </w:tblGrid>
      <w:tr w:rsidR="00000000">
        <w:trPr>
          <w:trHeight w:val="420"/>
          <w:tblCellSpacing w:w="0" w:type="dxa"/>
        </w:trPr>
        <w:tc>
          <w:tcPr>
            <w:tcW w:w="9690" w:type="dxa"/>
            <w:vAlign w:val="center"/>
            <w:hideMark/>
          </w:tcPr>
          <w:p w:rsidR="00000000" w:rsidRDefault="007F36B4">
            <w:pPr>
              <w:pStyle w:val="a5"/>
              <w:ind w:left="-210"/>
              <w:jc w:val="center"/>
            </w:pPr>
            <w:r>
              <w:rPr>
                <w:b/>
                <w:bCs/>
                <w:sz w:val="27"/>
                <w:szCs w:val="27"/>
              </w:rPr>
              <w:t>V</w:t>
            </w:r>
            <w:r>
              <w:rPr>
                <w:b/>
                <w:bCs/>
                <w:sz w:val="27"/>
                <w:szCs w:val="27"/>
                <w:lang w:val="uk-UA"/>
              </w:rPr>
              <w:t xml:space="preserve">. </w:t>
            </w:r>
            <w:r>
              <w:rPr>
                <w:b/>
                <w:bCs/>
                <w:sz w:val="27"/>
                <w:szCs w:val="27"/>
                <w:lang w:val="uk-UA"/>
              </w:rPr>
              <w:t>Інформація про посадових осіб емітента</w:t>
            </w:r>
          </w:p>
        </w:tc>
      </w:tr>
      <w:tr w:rsidR="00000000">
        <w:trPr>
          <w:trHeight w:val="420"/>
          <w:tblCellSpacing w:w="0" w:type="dxa"/>
        </w:trPr>
        <w:tc>
          <w:tcPr>
            <w:tcW w:w="9690" w:type="dxa"/>
            <w:hideMark/>
          </w:tcPr>
          <w:p w:rsidR="00000000" w:rsidRDefault="007F36B4">
            <w:pPr>
              <w:pStyle w:val="a5"/>
              <w:pageBreakBefore/>
            </w:pPr>
            <w:r>
              <w:rPr>
                <w:b/>
                <w:bCs/>
                <w:lang w:val="uk-UA"/>
              </w:rPr>
              <w:lastRenderedPageBreak/>
              <w:t>1. Інформація щодо освіти та стажу роботи посадових осіб емітента</w:t>
            </w:r>
          </w:p>
        </w:tc>
      </w:tr>
    </w:tbl>
    <w:p w:rsidR="00000000" w:rsidRDefault="007F36B4">
      <w:pPr>
        <w:pStyle w:val="a5"/>
        <w:spacing w:after="0"/>
        <w:rPr>
          <w:lang w:val="uk-UA"/>
        </w:rPr>
      </w:pPr>
    </w:p>
    <w:p w:rsidR="00000000" w:rsidRDefault="007F36B4">
      <w:pPr>
        <w:pStyle w:val="a5"/>
        <w:spacing w:after="0"/>
        <w:rPr>
          <w:lang w:val="uk-UA"/>
        </w:rPr>
      </w:pPr>
    </w:p>
    <w:p w:rsidR="00000000" w:rsidRDefault="007F36B4">
      <w:pPr>
        <w:pStyle w:val="a5"/>
        <w:spacing w:after="0"/>
        <w:rPr>
          <w:lang w:val="uk-UA"/>
        </w:rPr>
      </w:pPr>
    </w:p>
    <w:p w:rsidR="00000000" w:rsidRDefault="007F36B4">
      <w:pPr>
        <w:pStyle w:val="a5"/>
        <w:spacing w:after="0"/>
        <w:rPr>
          <w:lang w:val="uk-UA"/>
        </w:rPr>
      </w:pPr>
    </w:p>
    <w:tbl>
      <w:tblPr>
        <w:tblW w:w="9630" w:type="dxa"/>
        <w:tblCellSpacing w:w="0" w:type="dxa"/>
        <w:tblCellMar>
          <w:top w:w="105" w:type="dxa"/>
          <w:left w:w="105" w:type="dxa"/>
          <w:bottom w:w="105" w:type="dxa"/>
          <w:right w:w="105" w:type="dxa"/>
        </w:tblCellMar>
        <w:tblLook w:val="04A0" w:firstRow="1" w:lastRow="0" w:firstColumn="1" w:lastColumn="0" w:noHBand="0" w:noVBand="1"/>
      </w:tblPr>
      <w:tblGrid>
        <w:gridCol w:w="3921"/>
        <w:gridCol w:w="5709"/>
      </w:tblGrid>
      <w:tr w:rsidR="00000000">
        <w:trPr>
          <w:trHeight w:val="240"/>
          <w:tblCellSpacing w:w="0" w:type="dxa"/>
        </w:trPr>
        <w:tc>
          <w:tcPr>
            <w:tcW w:w="3750" w:type="dxa"/>
            <w:shd w:val="clear" w:color="auto" w:fill="FFFFFF"/>
            <w:hideMark/>
          </w:tcPr>
          <w:p w:rsidR="00000000" w:rsidRDefault="007F36B4">
            <w:pPr>
              <w:pStyle w:val="a5"/>
            </w:pPr>
            <w:r>
              <w:rPr>
                <w:b/>
                <w:bCs/>
                <w:sz w:val="20"/>
                <w:szCs w:val="20"/>
                <w:lang w:val="uk-UA"/>
              </w:rPr>
              <w:t>1) посада</w:t>
            </w:r>
          </w:p>
        </w:tc>
        <w:tc>
          <w:tcPr>
            <w:tcW w:w="5460" w:type="dxa"/>
            <w:shd w:val="clear" w:color="auto" w:fill="FFFFFF"/>
            <w:hideMark/>
          </w:tcPr>
          <w:p w:rsidR="00000000" w:rsidRDefault="007F36B4">
            <w:pPr>
              <w:pStyle w:val="a5"/>
            </w:pPr>
            <w:r>
              <w:rPr>
                <w:sz w:val="20"/>
                <w:szCs w:val="20"/>
                <w:lang w:val="uk-UA"/>
              </w:rPr>
              <w:t>Член Наглядової ради (одноособовий)</w:t>
            </w:r>
          </w:p>
        </w:tc>
      </w:tr>
      <w:tr w:rsidR="00000000">
        <w:trPr>
          <w:trHeight w:val="240"/>
          <w:tblCellSpacing w:w="0" w:type="dxa"/>
        </w:trPr>
        <w:tc>
          <w:tcPr>
            <w:tcW w:w="3750" w:type="dxa"/>
            <w:shd w:val="clear" w:color="auto" w:fill="FFFFFF"/>
            <w:hideMark/>
          </w:tcPr>
          <w:p w:rsidR="00000000" w:rsidRDefault="007F36B4">
            <w:pPr>
              <w:pStyle w:val="a5"/>
            </w:pPr>
            <w:r>
              <w:rPr>
                <w:b/>
                <w:bCs/>
                <w:sz w:val="20"/>
                <w:szCs w:val="20"/>
                <w:lang w:val="uk-UA"/>
              </w:rPr>
              <w:t>2) прізвище, ім’я, по батькові фізичної особи або повне найменування юридичної особи</w:t>
            </w:r>
          </w:p>
        </w:tc>
        <w:tc>
          <w:tcPr>
            <w:tcW w:w="5460" w:type="dxa"/>
            <w:shd w:val="clear" w:color="auto" w:fill="FFFFFF"/>
            <w:hideMark/>
          </w:tcPr>
          <w:p w:rsidR="00000000" w:rsidRDefault="007F36B4">
            <w:pPr>
              <w:pStyle w:val="a5"/>
            </w:pPr>
            <w:r>
              <w:rPr>
                <w:sz w:val="20"/>
                <w:szCs w:val="20"/>
                <w:lang w:val="uk-UA"/>
              </w:rPr>
              <w:t xml:space="preserve">OTRANTO </w:t>
            </w:r>
            <w:r>
              <w:rPr>
                <w:sz w:val="20"/>
                <w:szCs w:val="20"/>
                <w:lang w:val="uk-UA"/>
              </w:rPr>
              <w:t>TRADING CO.LTD (Кіпр)</w:t>
            </w:r>
          </w:p>
        </w:tc>
      </w:tr>
      <w:tr w:rsidR="00000000">
        <w:trPr>
          <w:trHeight w:val="240"/>
          <w:tblCellSpacing w:w="0" w:type="dxa"/>
        </w:trPr>
        <w:tc>
          <w:tcPr>
            <w:tcW w:w="3750" w:type="dxa"/>
            <w:shd w:val="clear" w:color="auto" w:fill="FFFFFF"/>
            <w:hideMark/>
          </w:tcPr>
          <w:p w:rsidR="00000000" w:rsidRDefault="007F36B4">
            <w:pPr>
              <w:pStyle w:val="a5"/>
            </w:pPr>
            <w:r>
              <w:rPr>
                <w:b/>
                <w:bCs/>
                <w:sz w:val="20"/>
                <w:szCs w:val="20"/>
                <w:lang w:val="uk-UA"/>
              </w:rPr>
              <w:t>3) паспортні дані фізичної особи (серія, номер, дата видачі, орган, який видав)* або код за ЄДРПОУ юридичної особи</w:t>
            </w:r>
          </w:p>
        </w:tc>
        <w:tc>
          <w:tcPr>
            <w:tcW w:w="5460" w:type="dxa"/>
            <w:shd w:val="clear" w:color="auto" w:fill="FFFFFF"/>
            <w:hideMark/>
          </w:tcPr>
          <w:p w:rsidR="00000000" w:rsidRDefault="007F36B4">
            <w:pPr>
              <w:pStyle w:val="a5"/>
            </w:pPr>
            <w:r>
              <w:rPr>
                <w:sz w:val="20"/>
                <w:szCs w:val="20"/>
                <w:lang w:val="uk-UA"/>
              </w:rPr>
              <w:t>73342</w:t>
            </w:r>
          </w:p>
        </w:tc>
      </w:tr>
      <w:tr w:rsidR="00000000">
        <w:trPr>
          <w:trHeight w:val="240"/>
          <w:tblCellSpacing w:w="0" w:type="dxa"/>
        </w:trPr>
        <w:tc>
          <w:tcPr>
            <w:tcW w:w="3750" w:type="dxa"/>
            <w:shd w:val="clear" w:color="auto" w:fill="FFFFFF"/>
            <w:hideMark/>
          </w:tcPr>
          <w:p w:rsidR="00000000" w:rsidRDefault="007F36B4">
            <w:pPr>
              <w:pStyle w:val="a5"/>
            </w:pPr>
            <w:r>
              <w:rPr>
                <w:b/>
                <w:bCs/>
                <w:sz w:val="20"/>
                <w:szCs w:val="20"/>
                <w:lang w:val="uk-UA"/>
              </w:rPr>
              <w:t>4) рік народження**</w:t>
            </w:r>
          </w:p>
        </w:tc>
        <w:tc>
          <w:tcPr>
            <w:tcW w:w="5460" w:type="dxa"/>
            <w:shd w:val="clear" w:color="auto" w:fill="FFFFFF"/>
            <w:hideMark/>
          </w:tcPr>
          <w:p w:rsidR="00000000" w:rsidRDefault="007F36B4">
            <w:pPr>
              <w:pStyle w:val="a5"/>
              <w:rPr>
                <w:lang w:val="uk-UA"/>
              </w:rPr>
            </w:pPr>
          </w:p>
        </w:tc>
      </w:tr>
      <w:tr w:rsidR="00000000">
        <w:trPr>
          <w:trHeight w:val="240"/>
          <w:tblCellSpacing w:w="0" w:type="dxa"/>
        </w:trPr>
        <w:tc>
          <w:tcPr>
            <w:tcW w:w="3750" w:type="dxa"/>
            <w:shd w:val="clear" w:color="auto" w:fill="FFFFFF"/>
            <w:hideMark/>
          </w:tcPr>
          <w:p w:rsidR="00000000" w:rsidRDefault="007F36B4">
            <w:pPr>
              <w:pStyle w:val="a5"/>
            </w:pPr>
            <w:r>
              <w:rPr>
                <w:b/>
                <w:bCs/>
                <w:sz w:val="20"/>
                <w:szCs w:val="20"/>
                <w:lang w:val="uk-UA"/>
              </w:rPr>
              <w:t>5) освіта**</w:t>
            </w:r>
          </w:p>
        </w:tc>
        <w:tc>
          <w:tcPr>
            <w:tcW w:w="5460" w:type="dxa"/>
            <w:shd w:val="clear" w:color="auto" w:fill="FFFFFF"/>
            <w:hideMark/>
          </w:tcPr>
          <w:p w:rsidR="00000000" w:rsidRDefault="007F36B4">
            <w:pPr>
              <w:pStyle w:val="a5"/>
              <w:rPr>
                <w:lang w:val="uk-UA"/>
              </w:rPr>
            </w:pPr>
          </w:p>
        </w:tc>
      </w:tr>
      <w:tr w:rsidR="00000000">
        <w:trPr>
          <w:trHeight w:val="240"/>
          <w:tblCellSpacing w:w="0" w:type="dxa"/>
        </w:trPr>
        <w:tc>
          <w:tcPr>
            <w:tcW w:w="3750" w:type="dxa"/>
            <w:shd w:val="clear" w:color="auto" w:fill="FFFFFF"/>
            <w:hideMark/>
          </w:tcPr>
          <w:p w:rsidR="00000000" w:rsidRDefault="007F36B4">
            <w:pPr>
              <w:pStyle w:val="a5"/>
            </w:pPr>
            <w:r>
              <w:rPr>
                <w:b/>
                <w:bCs/>
                <w:sz w:val="20"/>
                <w:szCs w:val="20"/>
                <w:lang w:val="uk-UA"/>
              </w:rPr>
              <w:t>6) стаж роботи (років)**</w:t>
            </w:r>
          </w:p>
        </w:tc>
        <w:tc>
          <w:tcPr>
            <w:tcW w:w="5460" w:type="dxa"/>
            <w:shd w:val="clear" w:color="auto" w:fill="FFFFFF"/>
            <w:hideMark/>
          </w:tcPr>
          <w:p w:rsidR="00000000" w:rsidRDefault="007F36B4">
            <w:pPr>
              <w:pStyle w:val="a5"/>
              <w:rPr>
                <w:lang w:val="uk-UA"/>
              </w:rPr>
            </w:pPr>
          </w:p>
        </w:tc>
      </w:tr>
      <w:tr w:rsidR="00000000">
        <w:trPr>
          <w:trHeight w:val="240"/>
          <w:tblCellSpacing w:w="0" w:type="dxa"/>
        </w:trPr>
        <w:tc>
          <w:tcPr>
            <w:tcW w:w="3750" w:type="dxa"/>
            <w:shd w:val="clear" w:color="auto" w:fill="FFFFFF"/>
            <w:hideMark/>
          </w:tcPr>
          <w:p w:rsidR="00000000" w:rsidRDefault="007F36B4">
            <w:pPr>
              <w:pStyle w:val="a5"/>
            </w:pPr>
            <w:r>
              <w:rPr>
                <w:b/>
                <w:bCs/>
                <w:sz w:val="20"/>
                <w:szCs w:val="20"/>
                <w:lang w:val="uk-UA"/>
              </w:rPr>
              <w:t xml:space="preserve">7) </w:t>
            </w:r>
            <w:r>
              <w:rPr>
                <w:b/>
                <w:bCs/>
                <w:sz w:val="20"/>
                <w:szCs w:val="20"/>
                <w:lang w:val="uk-UA"/>
              </w:rPr>
              <w:t>найменування підприємства та попередня посада, яку займав**</w:t>
            </w:r>
          </w:p>
        </w:tc>
        <w:tc>
          <w:tcPr>
            <w:tcW w:w="5460" w:type="dxa"/>
            <w:shd w:val="clear" w:color="auto" w:fill="FFFFFF"/>
            <w:hideMark/>
          </w:tcPr>
          <w:p w:rsidR="00000000" w:rsidRDefault="007F36B4">
            <w:pPr>
              <w:pStyle w:val="a5"/>
              <w:rPr>
                <w:lang w:val="uk-UA"/>
              </w:rPr>
            </w:pPr>
          </w:p>
        </w:tc>
      </w:tr>
      <w:tr w:rsidR="00000000">
        <w:trPr>
          <w:trHeight w:val="240"/>
          <w:tblCellSpacing w:w="0" w:type="dxa"/>
        </w:trPr>
        <w:tc>
          <w:tcPr>
            <w:tcW w:w="3750" w:type="dxa"/>
            <w:shd w:val="clear" w:color="auto" w:fill="FFFFFF"/>
            <w:hideMark/>
          </w:tcPr>
          <w:p w:rsidR="00000000" w:rsidRDefault="007F36B4">
            <w:pPr>
              <w:pStyle w:val="a5"/>
            </w:pPr>
            <w:r>
              <w:rPr>
                <w:b/>
                <w:bCs/>
                <w:sz w:val="20"/>
                <w:szCs w:val="20"/>
                <w:lang w:val="uk-UA"/>
              </w:rPr>
              <w:t>8) дата набуття повноважень та термін, на який обрано</w:t>
            </w:r>
          </w:p>
        </w:tc>
        <w:tc>
          <w:tcPr>
            <w:tcW w:w="5460" w:type="dxa"/>
            <w:shd w:val="clear" w:color="auto" w:fill="FFFFFF"/>
            <w:hideMark/>
          </w:tcPr>
          <w:p w:rsidR="00000000" w:rsidRDefault="007F36B4">
            <w:pPr>
              <w:pStyle w:val="a5"/>
            </w:pPr>
            <w:r>
              <w:rPr>
                <w:sz w:val="20"/>
                <w:szCs w:val="20"/>
                <w:lang w:val="uk-UA"/>
              </w:rPr>
              <w:t>24.04.2014 3 роки</w:t>
            </w:r>
          </w:p>
        </w:tc>
      </w:tr>
    </w:tbl>
    <w:p w:rsidR="00000000" w:rsidRDefault="007F36B4">
      <w:pPr>
        <w:pStyle w:val="a5"/>
        <w:spacing w:after="0"/>
        <w:rPr>
          <w:lang w:val="ru-RU"/>
        </w:rPr>
      </w:pPr>
      <w:r>
        <w:rPr>
          <w:b/>
          <w:bCs/>
          <w:sz w:val="20"/>
          <w:szCs w:val="20"/>
          <w:lang w:val="uk-UA"/>
        </w:rPr>
        <w:t xml:space="preserve">9) опис До виключної компетенції Наглядової ради належить: </w:t>
      </w:r>
    </w:p>
    <w:p w:rsidR="00000000" w:rsidRDefault="007F36B4">
      <w:pPr>
        <w:pStyle w:val="a5"/>
        <w:spacing w:after="0"/>
        <w:rPr>
          <w:lang w:val="ru-RU"/>
        </w:rPr>
      </w:pPr>
      <w:r>
        <w:rPr>
          <w:b/>
          <w:bCs/>
          <w:sz w:val="20"/>
          <w:szCs w:val="20"/>
          <w:lang w:val="uk-UA"/>
        </w:rPr>
        <w:t>1. Затвердження в межах своєї компетенції положень, якими ре</w:t>
      </w:r>
      <w:r>
        <w:rPr>
          <w:b/>
          <w:bCs/>
          <w:sz w:val="20"/>
          <w:szCs w:val="20"/>
          <w:lang w:val="uk-UA"/>
        </w:rPr>
        <w:t xml:space="preserve">гулюються питання, пов'язані з діяльністю Товариства; </w:t>
      </w:r>
    </w:p>
    <w:p w:rsidR="00000000" w:rsidRDefault="007F36B4">
      <w:pPr>
        <w:pStyle w:val="a5"/>
        <w:spacing w:after="0"/>
        <w:rPr>
          <w:lang w:val="ru-RU"/>
        </w:rPr>
      </w:pPr>
      <w:r>
        <w:rPr>
          <w:b/>
          <w:bCs/>
          <w:sz w:val="20"/>
          <w:szCs w:val="20"/>
          <w:lang w:val="uk-UA"/>
        </w:rPr>
        <w:t xml:space="preserve">2. Підготовка порядку денного Загальних зборів, прийняття рішення про дату їх проведення та про включення пропозицій до порядку денного, крім скликання акціонерами позачергових Загальних зборів; </w:t>
      </w:r>
    </w:p>
    <w:p w:rsidR="00000000" w:rsidRDefault="007F36B4">
      <w:pPr>
        <w:pStyle w:val="a5"/>
        <w:spacing w:after="0"/>
        <w:rPr>
          <w:lang w:val="ru-RU"/>
        </w:rPr>
      </w:pPr>
      <w:r>
        <w:rPr>
          <w:b/>
          <w:bCs/>
          <w:sz w:val="20"/>
          <w:szCs w:val="20"/>
          <w:lang w:val="uk-UA"/>
        </w:rPr>
        <w:t>3. Пр</w:t>
      </w:r>
      <w:r>
        <w:rPr>
          <w:b/>
          <w:bCs/>
          <w:sz w:val="20"/>
          <w:szCs w:val="20"/>
          <w:lang w:val="uk-UA"/>
        </w:rPr>
        <w:t xml:space="preserve">ийняття рішення про проведення чергових або позачергових Загальних зборів відповідно до Статуту та чинного законодавства України; </w:t>
      </w:r>
    </w:p>
    <w:p w:rsidR="00000000" w:rsidRDefault="007F36B4">
      <w:pPr>
        <w:pStyle w:val="a5"/>
        <w:spacing w:after="0"/>
        <w:rPr>
          <w:lang w:val="ru-RU"/>
        </w:rPr>
      </w:pPr>
      <w:r>
        <w:rPr>
          <w:b/>
          <w:bCs/>
          <w:sz w:val="20"/>
          <w:szCs w:val="20"/>
          <w:lang w:val="uk-UA"/>
        </w:rPr>
        <w:t xml:space="preserve">4. Прийняття рішення про продаж раніше викуплених Товариством акцій; </w:t>
      </w:r>
    </w:p>
    <w:p w:rsidR="00000000" w:rsidRDefault="007F36B4">
      <w:pPr>
        <w:pStyle w:val="a5"/>
        <w:spacing w:after="0"/>
        <w:rPr>
          <w:lang w:val="ru-RU"/>
        </w:rPr>
      </w:pPr>
      <w:r>
        <w:rPr>
          <w:b/>
          <w:bCs/>
          <w:sz w:val="20"/>
          <w:szCs w:val="20"/>
          <w:lang w:val="uk-UA"/>
        </w:rPr>
        <w:t>5. Прийняття рішення про розміщення Товариством інших ц</w:t>
      </w:r>
      <w:r>
        <w:rPr>
          <w:b/>
          <w:bCs/>
          <w:sz w:val="20"/>
          <w:szCs w:val="20"/>
          <w:lang w:val="uk-UA"/>
        </w:rPr>
        <w:t xml:space="preserve">інних паперів, крім акцій; </w:t>
      </w:r>
    </w:p>
    <w:p w:rsidR="00000000" w:rsidRDefault="007F36B4">
      <w:pPr>
        <w:pStyle w:val="a5"/>
        <w:spacing w:after="0"/>
        <w:rPr>
          <w:lang w:val="ru-RU"/>
        </w:rPr>
      </w:pPr>
      <w:r>
        <w:rPr>
          <w:b/>
          <w:bCs/>
          <w:sz w:val="20"/>
          <w:szCs w:val="20"/>
          <w:lang w:val="uk-UA"/>
        </w:rPr>
        <w:t xml:space="preserve">6. Прийняття рішення про викуп розміщених Товариством інших, крім акцій, цінних паперів; </w:t>
      </w:r>
    </w:p>
    <w:p w:rsidR="00000000" w:rsidRDefault="007F36B4">
      <w:pPr>
        <w:pStyle w:val="a5"/>
        <w:spacing w:after="0"/>
        <w:rPr>
          <w:lang w:val="ru-RU"/>
        </w:rPr>
      </w:pPr>
      <w:r>
        <w:rPr>
          <w:b/>
          <w:bCs/>
          <w:sz w:val="20"/>
          <w:szCs w:val="20"/>
          <w:lang w:val="uk-UA"/>
        </w:rPr>
        <w:t xml:space="preserve">7. Затвердження ринкової вартості майна у випадках, передбачених Законом України "Про акціонерні товариства"; </w:t>
      </w:r>
    </w:p>
    <w:p w:rsidR="00000000" w:rsidRDefault="007F36B4">
      <w:pPr>
        <w:pStyle w:val="a5"/>
        <w:spacing w:after="0"/>
        <w:rPr>
          <w:lang w:val="ru-RU"/>
        </w:rPr>
      </w:pPr>
      <w:r>
        <w:rPr>
          <w:b/>
          <w:bCs/>
          <w:sz w:val="20"/>
          <w:szCs w:val="20"/>
          <w:lang w:val="uk-UA"/>
        </w:rPr>
        <w:t>8. Обрання та припинення по</w:t>
      </w:r>
      <w:r>
        <w:rPr>
          <w:b/>
          <w:bCs/>
          <w:sz w:val="20"/>
          <w:szCs w:val="20"/>
          <w:lang w:val="uk-UA"/>
        </w:rPr>
        <w:t xml:space="preserve">вноважень Генерального директора Товариства; </w:t>
      </w:r>
    </w:p>
    <w:p w:rsidR="00000000" w:rsidRDefault="007F36B4">
      <w:pPr>
        <w:pStyle w:val="a5"/>
        <w:spacing w:after="0"/>
        <w:rPr>
          <w:lang w:val="ru-RU"/>
        </w:rPr>
      </w:pPr>
      <w:r>
        <w:rPr>
          <w:b/>
          <w:bCs/>
          <w:sz w:val="20"/>
          <w:szCs w:val="20"/>
          <w:lang w:val="uk-UA"/>
        </w:rPr>
        <w:lastRenderedPageBreak/>
        <w:t xml:space="preserve">9. Затвердження умов контракту, який укладатиметься з Генеральним директором, встановлення розміру його винагороди; </w:t>
      </w:r>
    </w:p>
    <w:p w:rsidR="00000000" w:rsidRDefault="007F36B4">
      <w:pPr>
        <w:pStyle w:val="a5"/>
        <w:spacing w:after="0"/>
        <w:rPr>
          <w:lang w:val="ru-RU"/>
        </w:rPr>
      </w:pPr>
      <w:r>
        <w:rPr>
          <w:b/>
          <w:bCs/>
          <w:sz w:val="20"/>
          <w:szCs w:val="20"/>
          <w:lang w:val="uk-UA"/>
        </w:rPr>
        <w:t xml:space="preserve">10. Прийняття рішення про відсторонення Генерального директора від здійснення повноважень та </w:t>
      </w:r>
      <w:r>
        <w:rPr>
          <w:b/>
          <w:bCs/>
          <w:sz w:val="20"/>
          <w:szCs w:val="20"/>
          <w:lang w:val="uk-UA"/>
        </w:rPr>
        <w:t xml:space="preserve">обрання особи, яка тимчасово здійснюватиме повноваження Генерального директора; </w:t>
      </w:r>
    </w:p>
    <w:p w:rsidR="00000000" w:rsidRDefault="007F36B4">
      <w:pPr>
        <w:pStyle w:val="a5"/>
        <w:spacing w:after="0"/>
        <w:rPr>
          <w:lang w:val="ru-RU"/>
        </w:rPr>
      </w:pPr>
      <w:r>
        <w:rPr>
          <w:b/>
          <w:bCs/>
          <w:sz w:val="20"/>
          <w:szCs w:val="20"/>
          <w:lang w:val="uk-UA"/>
        </w:rPr>
        <w:t xml:space="preserve">11. Обрання та припинення повноважень голови і членів інших органів Товариства; </w:t>
      </w:r>
    </w:p>
    <w:p w:rsidR="00000000" w:rsidRDefault="007F36B4">
      <w:pPr>
        <w:pStyle w:val="a5"/>
        <w:spacing w:after="0"/>
        <w:rPr>
          <w:lang w:val="ru-RU"/>
        </w:rPr>
      </w:pPr>
      <w:r>
        <w:rPr>
          <w:b/>
          <w:bCs/>
          <w:sz w:val="20"/>
          <w:szCs w:val="20"/>
          <w:lang w:val="uk-UA"/>
        </w:rPr>
        <w:t xml:space="preserve">12. Обрання реєстраційної комісії, за винятком випадків, встановлених чинним законодавством; </w:t>
      </w:r>
    </w:p>
    <w:p w:rsidR="00000000" w:rsidRDefault="007F36B4">
      <w:pPr>
        <w:pStyle w:val="a5"/>
        <w:spacing w:after="0"/>
        <w:rPr>
          <w:lang w:val="ru-RU"/>
        </w:rPr>
      </w:pPr>
      <w:r>
        <w:rPr>
          <w:b/>
          <w:bCs/>
          <w:sz w:val="20"/>
          <w:szCs w:val="20"/>
          <w:lang w:val="uk-UA"/>
        </w:rPr>
        <w:t xml:space="preserve">13. обрання аудитора Товариства та визначення умов договору, що укладатиметься з ним, встановлення розміру оплати його послуг; </w:t>
      </w:r>
    </w:p>
    <w:p w:rsidR="00000000" w:rsidRDefault="007F36B4">
      <w:pPr>
        <w:pStyle w:val="a5"/>
        <w:spacing w:after="0"/>
        <w:rPr>
          <w:lang w:val="ru-RU"/>
        </w:rPr>
      </w:pPr>
      <w:r>
        <w:rPr>
          <w:b/>
          <w:bCs/>
          <w:sz w:val="20"/>
          <w:szCs w:val="20"/>
          <w:lang w:val="uk-UA"/>
        </w:rPr>
        <w:t>14. Визначення дати складення переліку осіб, які мають право на отримання дивідендів, порядку та строків виплати дивідендів у ме</w:t>
      </w:r>
      <w:r>
        <w:rPr>
          <w:b/>
          <w:bCs/>
          <w:sz w:val="20"/>
          <w:szCs w:val="20"/>
          <w:lang w:val="uk-UA"/>
        </w:rPr>
        <w:t xml:space="preserve">жах граничного строку, встановленого Законом України "Про акціонерні товариства"; </w:t>
      </w:r>
    </w:p>
    <w:p w:rsidR="00000000" w:rsidRDefault="007F36B4">
      <w:pPr>
        <w:pStyle w:val="a5"/>
        <w:spacing w:after="0"/>
        <w:rPr>
          <w:lang w:val="ru-RU"/>
        </w:rPr>
      </w:pPr>
      <w:r>
        <w:rPr>
          <w:b/>
          <w:bCs/>
          <w:sz w:val="20"/>
          <w:szCs w:val="20"/>
          <w:lang w:val="uk-UA"/>
        </w:rPr>
        <w:t xml:space="preserve">15. Визначення дати складення переліку акціонерів, які мають бути повідомлені про проведення Загальних зборів та мають право на участь у Загальний зборах </w:t>
      </w:r>
      <w:r>
        <w:rPr>
          <w:b/>
          <w:bCs/>
          <w:sz w:val="20"/>
          <w:szCs w:val="20"/>
          <w:lang w:val="uk-UA"/>
        </w:rPr>
        <w:t xml:space="preserve">відповідно до Закону України про "Про акціонерні товариства"; </w:t>
      </w:r>
    </w:p>
    <w:p w:rsidR="00000000" w:rsidRDefault="007F36B4">
      <w:pPr>
        <w:pStyle w:val="a5"/>
        <w:spacing w:after="0"/>
        <w:rPr>
          <w:lang w:val="ru-RU"/>
        </w:rPr>
      </w:pPr>
      <w:r>
        <w:rPr>
          <w:b/>
          <w:bCs/>
          <w:sz w:val="20"/>
          <w:szCs w:val="20"/>
          <w:lang w:val="uk-UA"/>
        </w:rPr>
        <w:t xml:space="preserve">16. Вирішення питань про участь Товариства у промислово-фінансових групах та інших об'єднаннях, про заснування інших юридичних осіб; </w:t>
      </w:r>
    </w:p>
    <w:p w:rsidR="00000000" w:rsidRDefault="007F36B4">
      <w:pPr>
        <w:pStyle w:val="a5"/>
        <w:spacing w:after="0"/>
        <w:rPr>
          <w:lang w:val="ru-RU"/>
        </w:rPr>
      </w:pPr>
      <w:r>
        <w:rPr>
          <w:b/>
          <w:bCs/>
          <w:sz w:val="20"/>
          <w:szCs w:val="20"/>
          <w:lang w:val="uk-UA"/>
        </w:rPr>
        <w:t>17. Вирішення питань, передбачених чинним законодавством Ук</w:t>
      </w:r>
      <w:r>
        <w:rPr>
          <w:b/>
          <w:bCs/>
          <w:sz w:val="20"/>
          <w:szCs w:val="20"/>
          <w:lang w:val="uk-UA"/>
        </w:rPr>
        <w:t>раїни, в разі злиття, приєднання, поділу, виділу або перетворення Товариства;</w:t>
      </w:r>
    </w:p>
    <w:p w:rsidR="00000000" w:rsidRDefault="007F36B4">
      <w:pPr>
        <w:pStyle w:val="a5"/>
        <w:spacing w:after="0"/>
        <w:rPr>
          <w:lang w:val="ru-RU"/>
        </w:rPr>
      </w:pPr>
      <w:r>
        <w:rPr>
          <w:b/>
          <w:bCs/>
          <w:sz w:val="20"/>
          <w:szCs w:val="20"/>
          <w:lang w:val="uk-UA"/>
        </w:rPr>
        <w:t>18. Прийняття рішення про вчинення значних правочинів у випадках, якщо ринкова вартість майна або послуг, що є його предметом, становить від 10 до 25 відсотків вартості активів з</w:t>
      </w:r>
      <w:r>
        <w:rPr>
          <w:b/>
          <w:bCs/>
          <w:sz w:val="20"/>
          <w:szCs w:val="20"/>
          <w:lang w:val="uk-UA"/>
        </w:rPr>
        <w:t xml:space="preserve">а даними останньої річної фінансової звітності Товариства; </w:t>
      </w:r>
    </w:p>
    <w:p w:rsidR="00000000" w:rsidRDefault="007F36B4">
      <w:pPr>
        <w:pStyle w:val="a5"/>
        <w:spacing w:after="0"/>
        <w:rPr>
          <w:lang w:val="ru-RU"/>
        </w:rPr>
      </w:pPr>
      <w:r>
        <w:rPr>
          <w:b/>
          <w:bCs/>
          <w:sz w:val="20"/>
          <w:szCs w:val="20"/>
          <w:lang w:val="uk-UA"/>
        </w:rPr>
        <w:t xml:space="preserve">19. Визначення ймовірності визнання Товариства неплатоспроможним внаслідок прийняття ним на себе зобов'язань або їх виконання, у тому числі внаслідок виплати дивідендів або викупу акцій; </w:t>
      </w:r>
    </w:p>
    <w:p w:rsidR="00000000" w:rsidRDefault="007F36B4">
      <w:pPr>
        <w:pStyle w:val="a5"/>
        <w:spacing w:after="0"/>
        <w:rPr>
          <w:lang w:val="ru-RU"/>
        </w:rPr>
      </w:pPr>
      <w:r>
        <w:rPr>
          <w:b/>
          <w:bCs/>
          <w:sz w:val="20"/>
          <w:szCs w:val="20"/>
          <w:lang w:val="uk-UA"/>
        </w:rPr>
        <w:t>20. Прий</w:t>
      </w:r>
      <w:r>
        <w:rPr>
          <w:b/>
          <w:bCs/>
          <w:sz w:val="20"/>
          <w:szCs w:val="20"/>
          <w:lang w:val="uk-UA"/>
        </w:rPr>
        <w:t xml:space="preserve">няття рішення про обрання оцінювача майна Товариства та затвердження умов договору, що укладатиметься з ним, встановлення розміру оплати його послуг; </w:t>
      </w:r>
    </w:p>
    <w:p w:rsidR="00000000" w:rsidRDefault="007F36B4">
      <w:pPr>
        <w:pStyle w:val="a5"/>
        <w:spacing w:after="0"/>
        <w:rPr>
          <w:lang w:val="ru-RU"/>
        </w:rPr>
      </w:pPr>
      <w:r>
        <w:rPr>
          <w:b/>
          <w:bCs/>
          <w:sz w:val="20"/>
          <w:szCs w:val="20"/>
          <w:lang w:val="uk-UA"/>
        </w:rPr>
        <w:t>21. Прийняття рішення про обрання (заміну) депозитарію цінних паперів та затвердження умов договору, що у</w:t>
      </w:r>
      <w:r>
        <w:rPr>
          <w:b/>
          <w:bCs/>
          <w:sz w:val="20"/>
          <w:szCs w:val="20"/>
          <w:lang w:val="uk-UA"/>
        </w:rPr>
        <w:t xml:space="preserve">кладатиметься з ним; </w:t>
      </w:r>
    </w:p>
    <w:p w:rsidR="00000000" w:rsidRDefault="007F36B4">
      <w:pPr>
        <w:pStyle w:val="a5"/>
        <w:spacing w:after="0"/>
        <w:rPr>
          <w:lang w:val="ru-RU"/>
        </w:rPr>
      </w:pPr>
      <w:r>
        <w:rPr>
          <w:b/>
          <w:bCs/>
          <w:sz w:val="20"/>
          <w:szCs w:val="20"/>
          <w:lang w:val="uk-UA"/>
        </w:rPr>
        <w:t xml:space="preserve">22. Надсилання пропозицій акціонерам про придбання належних їм простих акцій особою (особами, що діють спільно), яка придбала контрольний пакет акцій Товариства, відповідно до чинного законодавства України; </w:t>
      </w:r>
    </w:p>
    <w:p w:rsidR="00000000" w:rsidRDefault="007F36B4">
      <w:pPr>
        <w:pStyle w:val="a5"/>
        <w:spacing w:after="0"/>
        <w:rPr>
          <w:lang w:val="ru-RU"/>
        </w:rPr>
      </w:pPr>
      <w:r>
        <w:rPr>
          <w:b/>
          <w:bCs/>
          <w:sz w:val="20"/>
          <w:szCs w:val="20"/>
          <w:lang w:val="uk-UA"/>
        </w:rPr>
        <w:t>23. Прийняття рішень про в</w:t>
      </w:r>
      <w:r>
        <w:rPr>
          <w:b/>
          <w:bCs/>
          <w:sz w:val="20"/>
          <w:szCs w:val="20"/>
          <w:lang w:val="uk-UA"/>
        </w:rPr>
        <w:t xml:space="preserve">идачу Товариством будь-яких поручительств та (або) гарантій; </w:t>
      </w:r>
    </w:p>
    <w:p w:rsidR="00000000" w:rsidRDefault="007F36B4">
      <w:pPr>
        <w:pStyle w:val="a5"/>
        <w:spacing w:after="0"/>
        <w:rPr>
          <w:lang w:val="ru-RU"/>
        </w:rPr>
      </w:pPr>
      <w:r>
        <w:rPr>
          <w:b/>
          <w:bCs/>
          <w:sz w:val="20"/>
          <w:szCs w:val="20"/>
          <w:lang w:val="uk-UA"/>
        </w:rPr>
        <w:t>24. Прийняття рішень про відчуження або заставу належних Товариству корпоративних прав, перелік яких визначений Наглядовою радою Товариства.</w:t>
      </w:r>
    </w:p>
    <w:p w:rsidR="00000000" w:rsidRDefault="007F36B4">
      <w:pPr>
        <w:pStyle w:val="a5"/>
        <w:spacing w:after="0"/>
        <w:rPr>
          <w:lang w:val="ru-RU"/>
        </w:rPr>
      </w:pPr>
      <w:r>
        <w:rPr>
          <w:b/>
          <w:bCs/>
          <w:sz w:val="20"/>
          <w:szCs w:val="20"/>
          <w:lang w:val="uk-UA"/>
        </w:rPr>
        <w:t>25. Затвердження організаційної структури Товариства;</w:t>
      </w:r>
    </w:p>
    <w:p w:rsidR="00000000" w:rsidRDefault="007F36B4">
      <w:pPr>
        <w:pStyle w:val="a5"/>
        <w:spacing w:after="0"/>
        <w:rPr>
          <w:lang w:val="ru-RU"/>
        </w:rPr>
      </w:pPr>
      <w:r>
        <w:rPr>
          <w:b/>
          <w:bCs/>
          <w:sz w:val="20"/>
          <w:szCs w:val="20"/>
          <w:lang w:val="uk-UA"/>
        </w:rPr>
        <w:t>26. Розгляд річної фінансової звітності Товариства, наданої Генеральним директором, висновки Ревізора за підсумками річної перевірки, проектів рішень та документів, що виносяться на затвердження Загальних зборів.</w:t>
      </w:r>
    </w:p>
    <w:p w:rsidR="00000000" w:rsidRDefault="007F36B4">
      <w:pPr>
        <w:pStyle w:val="a5"/>
        <w:spacing w:after="0"/>
        <w:rPr>
          <w:lang w:val="ru-RU"/>
        </w:rPr>
      </w:pPr>
      <w:r>
        <w:rPr>
          <w:b/>
          <w:bCs/>
          <w:sz w:val="20"/>
          <w:szCs w:val="20"/>
          <w:lang w:val="uk-UA"/>
        </w:rPr>
        <w:t xml:space="preserve">27. </w:t>
      </w:r>
      <w:r>
        <w:rPr>
          <w:b/>
          <w:bCs/>
          <w:sz w:val="20"/>
          <w:szCs w:val="20"/>
          <w:lang w:val="uk-UA"/>
        </w:rPr>
        <w:t xml:space="preserve">Вирішення інших питань, що належать до виключної компетенції Наглядової ради згідно із Статутом Товариства та чинним законодавством України. </w:t>
      </w:r>
    </w:p>
    <w:p w:rsidR="00000000" w:rsidRDefault="007F36B4">
      <w:pPr>
        <w:pStyle w:val="a5"/>
        <w:spacing w:after="0"/>
        <w:rPr>
          <w:lang w:val="ru-RU"/>
        </w:rPr>
      </w:pPr>
      <w:r>
        <w:rPr>
          <w:b/>
          <w:bCs/>
          <w:sz w:val="20"/>
          <w:szCs w:val="20"/>
          <w:lang w:val="uk-UA"/>
        </w:rPr>
        <w:lastRenderedPageBreak/>
        <w:t>Юридична адреса: Кіпр 6023, м.Ларнака, вул.Ерму та Евагору, Косма, буд.2, оф.201</w:t>
      </w:r>
    </w:p>
    <w:p w:rsidR="00000000" w:rsidRDefault="007F36B4">
      <w:pPr>
        <w:pStyle w:val="a5"/>
        <w:spacing w:after="0"/>
        <w:rPr>
          <w:lang w:val="ru-RU"/>
        </w:rPr>
      </w:pPr>
      <w:r>
        <w:rPr>
          <w:b/>
          <w:bCs/>
          <w:sz w:val="20"/>
          <w:szCs w:val="20"/>
          <w:lang w:val="uk-UA"/>
        </w:rPr>
        <w:t>Згідно Протоколу №31 від 24.04.20</w:t>
      </w:r>
      <w:r>
        <w:rPr>
          <w:b/>
          <w:bCs/>
          <w:sz w:val="20"/>
          <w:szCs w:val="20"/>
          <w:lang w:val="uk-UA"/>
        </w:rPr>
        <w:t>14р.:</w:t>
      </w:r>
    </w:p>
    <w:p w:rsidR="00000000" w:rsidRDefault="007F36B4">
      <w:pPr>
        <w:pStyle w:val="a5"/>
        <w:spacing w:after="0"/>
        <w:rPr>
          <w:lang w:val="ru-RU"/>
        </w:rPr>
      </w:pPr>
      <w:r>
        <w:rPr>
          <w:b/>
          <w:bCs/>
          <w:sz w:val="20"/>
          <w:szCs w:val="20"/>
          <w:lang w:val="uk-UA"/>
        </w:rPr>
        <w:t xml:space="preserve">- Припинити повноваження одноособового члена Наглядової ради Товариства - OTRANTO TRADING CO. LIMITED (Кіпр), код 73342, в зв'язку з закінченням терміну дії повноважень. </w:t>
      </w:r>
    </w:p>
    <w:p w:rsidR="00000000" w:rsidRDefault="007F36B4">
      <w:pPr>
        <w:pStyle w:val="a5"/>
        <w:spacing w:after="0"/>
        <w:rPr>
          <w:lang w:val="ru-RU"/>
        </w:rPr>
      </w:pPr>
      <w:r>
        <w:rPr>
          <w:b/>
          <w:bCs/>
          <w:sz w:val="20"/>
          <w:szCs w:val="20"/>
          <w:lang w:val="uk-UA"/>
        </w:rPr>
        <w:t>- Обрати Наглядову раду Товариства у складі однієї особи - OTRANTO TRADING CO.L</w:t>
      </w:r>
      <w:r>
        <w:rPr>
          <w:b/>
          <w:bCs/>
          <w:sz w:val="20"/>
          <w:szCs w:val="20"/>
          <w:lang w:val="uk-UA"/>
        </w:rPr>
        <w:t>IMITED (Кіпр), код 73342, строком на три роки.</w:t>
      </w:r>
    </w:p>
    <w:p w:rsidR="00000000" w:rsidRDefault="007F36B4">
      <w:pPr>
        <w:pStyle w:val="a5"/>
        <w:spacing w:after="0"/>
        <w:rPr>
          <w:lang w:val="uk-UA"/>
        </w:rPr>
      </w:pPr>
    </w:p>
    <w:tbl>
      <w:tblPr>
        <w:tblW w:w="9630" w:type="dxa"/>
        <w:tblCellSpacing w:w="0" w:type="dxa"/>
        <w:tblCellMar>
          <w:top w:w="105" w:type="dxa"/>
          <w:left w:w="105" w:type="dxa"/>
          <w:bottom w:w="105" w:type="dxa"/>
          <w:right w:w="105" w:type="dxa"/>
        </w:tblCellMar>
        <w:tblLook w:val="04A0" w:firstRow="1" w:lastRow="0" w:firstColumn="1" w:lastColumn="0" w:noHBand="0" w:noVBand="1"/>
      </w:tblPr>
      <w:tblGrid>
        <w:gridCol w:w="3921"/>
        <w:gridCol w:w="5709"/>
      </w:tblGrid>
      <w:tr w:rsidR="00000000">
        <w:trPr>
          <w:trHeight w:val="240"/>
          <w:tblCellSpacing w:w="0" w:type="dxa"/>
        </w:trPr>
        <w:tc>
          <w:tcPr>
            <w:tcW w:w="3750" w:type="dxa"/>
            <w:shd w:val="clear" w:color="auto" w:fill="FFFFFF"/>
            <w:hideMark/>
          </w:tcPr>
          <w:p w:rsidR="00000000" w:rsidRDefault="007F36B4">
            <w:pPr>
              <w:pStyle w:val="a5"/>
            </w:pPr>
            <w:r>
              <w:rPr>
                <w:b/>
                <w:bCs/>
                <w:sz w:val="20"/>
                <w:szCs w:val="20"/>
                <w:lang w:val="uk-UA"/>
              </w:rPr>
              <w:t>1) посада</w:t>
            </w:r>
          </w:p>
        </w:tc>
        <w:tc>
          <w:tcPr>
            <w:tcW w:w="5460" w:type="dxa"/>
            <w:shd w:val="clear" w:color="auto" w:fill="FFFFFF"/>
            <w:hideMark/>
          </w:tcPr>
          <w:p w:rsidR="00000000" w:rsidRDefault="007F36B4">
            <w:pPr>
              <w:pStyle w:val="a5"/>
            </w:pPr>
            <w:r>
              <w:rPr>
                <w:sz w:val="20"/>
                <w:szCs w:val="20"/>
                <w:lang w:val="uk-UA"/>
              </w:rPr>
              <w:t>Генеральний директор</w:t>
            </w:r>
          </w:p>
        </w:tc>
      </w:tr>
      <w:tr w:rsidR="00000000">
        <w:trPr>
          <w:trHeight w:val="240"/>
          <w:tblCellSpacing w:w="0" w:type="dxa"/>
        </w:trPr>
        <w:tc>
          <w:tcPr>
            <w:tcW w:w="3750" w:type="dxa"/>
            <w:shd w:val="clear" w:color="auto" w:fill="FFFFFF"/>
            <w:hideMark/>
          </w:tcPr>
          <w:p w:rsidR="00000000" w:rsidRDefault="007F36B4">
            <w:pPr>
              <w:pStyle w:val="a5"/>
            </w:pPr>
            <w:r>
              <w:rPr>
                <w:b/>
                <w:bCs/>
                <w:sz w:val="20"/>
                <w:szCs w:val="20"/>
                <w:lang w:val="uk-UA"/>
              </w:rPr>
              <w:t>2) прізвище, ім’я, по батькові фізичної особи або повне найменування юридичної особи</w:t>
            </w:r>
          </w:p>
        </w:tc>
        <w:tc>
          <w:tcPr>
            <w:tcW w:w="5460" w:type="dxa"/>
            <w:shd w:val="clear" w:color="auto" w:fill="FFFFFF"/>
            <w:hideMark/>
          </w:tcPr>
          <w:p w:rsidR="00000000" w:rsidRDefault="007F36B4">
            <w:pPr>
              <w:pStyle w:val="a5"/>
            </w:pPr>
            <w:r>
              <w:rPr>
                <w:sz w:val="20"/>
                <w:szCs w:val="20"/>
                <w:lang w:val="uk-UA"/>
              </w:rPr>
              <w:t>Бевзенко Борис Федорович</w:t>
            </w:r>
          </w:p>
        </w:tc>
      </w:tr>
      <w:tr w:rsidR="00000000">
        <w:trPr>
          <w:trHeight w:val="240"/>
          <w:tblCellSpacing w:w="0" w:type="dxa"/>
        </w:trPr>
        <w:tc>
          <w:tcPr>
            <w:tcW w:w="3750" w:type="dxa"/>
            <w:shd w:val="clear" w:color="auto" w:fill="FFFFFF"/>
            <w:hideMark/>
          </w:tcPr>
          <w:p w:rsidR="00000000" w:rsidRDefault="007F36B4">
            <w:pPr>
              <w:pStyle w:val="a5"/>
            </w:pPr>
            <w:r>
              <w:rPr>
                <w:b/>
                <w:bCs/>
                <w:sz w:val="20"/>
                <w:szCs w:val="20"/>
                <w:lang w:val="uk-UA"/>
              </w:rPr>
              <w:t xml:space="preserve">3) </w:t>
            </w:r>
            <w:r>
              <w:rPr>
                <w:b/>
                <w:bCs/>
                <w:sz w:val="20"/>
                <w:szCs w:val="20"/>
                <w:lang w:val="uk-UA"/>
              </w:rPr>
              <w:t>паспортні дані фізичної особи (серія, номер, дата видачі, орган, який видав)* або код за ЄДРПОУ юридичної особи</w:t>
            </w:r>
          </w:p>
        </w:tc>
        <w:tc>
          <w:tcPr>
            <w:tcW w:w="5460" w:type="dxa"/>
            <w:shd w:val="clear" w:color="auto" w:fill="FFFFFF"/>
            <w:hideMark/>
          </w:tcPr>
          <w:p w:rsidR="00000000" w:rsidRDefault="007F36B4">
            <w:pPr>
              <w:pStyle w:val="a5"/>
            </w:pPr>
            <w:r>
              <w:rPr>
                <w:sz w:val="20"/>
                <w:szCs w:val="20"/>
                <w:lang w:val="uk-UA"/>
              </w:rPr>
              <w:t>д/н д/н д/н</w:t>
            </w:r>
          </w:p>
        </w:tc>
      </w:tr>
      <w:tr w:rsidR="00000000">
        <w:trPr>
          <w:trHeight w:val="240"/>
          <w:tblCellSpacing w:w="0" w:type="dxa"/>
        </w:trPr>
        <w:tc>
          <w:tcPr>
            <w:tcW w:w="3750" w:type="dxa"/>
            <w:shd w:val="clear" w:color="auto" w:fill="FFFFFF"/>
            <w:hideMark/>
          </w:tcPr>
          <w:p w:rsidR="00000000" w:rsidRDefault="007F36B4">
            <w:pPr>
              <w:pStyle w:val="a5"/>
            </w:pPr>
            <w:r>
              <w:rPr>
                <w:b/>
                <w:bCs/>
                <w:sz w:val="20"/>
                <w:szCs w:val="20"/>
                <w:lang w:val="uk-UA"/>
              </w:rPr>
              <w:t>4) рік народження**</w:t>
            </w:r>
          </w:p>
        </w:tc>
        <w:tc>
          <w:tcPr>
            <w:tcW w:w="5460" w:type="dxa"/>
            <w:shd w:val="clear" w:color="auto" w:fill="FFFFFF"/>
            <w:hideMark/>
          </w:tcPr>
          <w:p w:rsidR="00000000" w:rsidRDefault="007F36B4">
            <w:pPr>
              <w:pStyle w:val="a5"/>
            </w:pPr>
            <w:r>
              <w:rPr>
                <w:sz w:val="20"/>
                <w:szCs w:val="20"/>
                <w:lang w:val="uk-UA"/>
              </w:rPr>
              <w:t>1950</w:t>
            </w:r>
          </w:p>
        </w:tc>
      </w:tr>
      <w:tr w:rsidR="00000000">
        <w:trPr>
          <w:trHeight w:val="240"/>
          <w:tblCellSpacing w:w="0" w:type="dxa"/>
        </w:trPr>
        <w:tc>
          <w:tcPr>
            <w:tcW w:w="3750" w:type="dxa"/>
            <w:shd w:val="clear" w:color="auto" w:fill="FFFFFF"/>
            <w:hideMark/>
          </w:tcPr>
          <w:p w:rsidR="00000000" w:rsidRDefault="007F36B4">
            <w:pPr>
              <w:pStyle w:val="a5"/>
            </w:pPr>
            <w:r>
              <w:rPr>
                <w:b/>
                <w:bCs/>
                <w:sz w:val="20"/>
                <w:szCs w:val="20"/>
                <w:lang w:val="uk-UA"/>
              </w:rPr>
              <w:t>5) освіта**</w:t>
            </w:r>
          </w:p>
        </w:tc>
        <w:tc>
          <w:tcPr>
            <w:tcW w:w="5460" w:type="dxa"/>
            <w:shd w:val="clear" w:color="auto" w:fill="FFFFFF"/>
            <w:hideMark/>
          </w:tcPr>
          <w:p w:rsidR="00000000" w:rsidRDefault="007F36B4">
            <w:pPr>
              <w:pStyle w:val="a5"/>
              <w:spacing w:after="0"/>
            </w:pPr>
            <w:r>
              <w:rPr>
                <w:sz w:val="20"/>
                <w:szCs w:val="20"/>
                <w:lang w:val="uk-UA"/>
              </w:rPr>
              <w:t>Дніпровський ордена трудового червоного прапору гірничий інститут ім. Артема, спеціальність -</w:t>
            </w:r>
            <w:r>
              <w:rPr>
                <w:sz w:val="20"/>
                <w:szCs w:val="20"/>
                <w:lang w:val="uk-UA"/>
              </w:rPr>
              <w:t xml:space="preserve"> збагачення корисних копалин, 1979;</w:t>
            </w:r>
          </w:p>
          <w:p w:rsidR="00000000" w:rsidRDefault="007F36B4">
            <w:pPr>
              <w:pStyle w:val="a5"/>
            </w:pPr>
            <w:r>
              <w:rPr>
                <w:sz w:val="20"/>
                <w:szCs w:val="20"/>
                <w:lang w:val="uk-UA"/>
              </w:rPr>
              <w:t>Національний гірничий університет, спеціальність - збагачення корисних копалин, к.т.н., 2009 р.</w:t>
            </w:r>
          </w:p>
        </w:tc>
      </w:tr>
      <w:tr w:rsidR="00000000">
        <w:trPr>
          <w:trHeight w:val="240"/>
          <w:tblCellSpacing w:w="0" w:type="dxa"/>
        </w:trPr>
        <w:tc>
          <w:tcPr>
            <w:tcW w:w="3750" w:type="dxa"/>
            <w:shd w:val="clear" w:color="auto" w:fill="FFFFFF"/>
            <w:hideMark/>
          </w:tcPr>
          <w:p w:rsidR="00000000" w:rsidRDefault="007F36B4">
            <w:pPr>
              <w:pStyle w:val="a5"/>
            </w:pPr>
            <w:r>
              <w:rPr>
                <w:b/>
                <w:bCs/>
                <w:sz w:val="20"/>
                <w:szCs w:val="20"/>
                <w:lang w:val="uk-UA"/>
              </w:rPr>
              <w:t>6) стаж роботи (років)**</w:t>
            </w:r>
          </w:p>
        </w:tc>
        <w:tc>
          <w:tcPr>
            <w:tcW w:w="5460" w:type="dxa"/>
            <w:shd w:val="clear" w:color="auto" w:fill="FFFFFF"/>
            <w:hideMark/>
          </w:tcPr>
          <w:p w:rsidR="00000000" w:rsidRDefault="007F36B4">
            <w:pPr>
              <w:pStyle w:val="a5"/>
            </w:pPr>
            <w:r>
              <w:rPr>
                <w:sz w:val="20"/>
                <w:szCs w:val="20"/>
                <w:lang w:val="uk-UA"/>
              </w:rPr>
              <w:t>50</w:t>
            </w:r>
          </w:p>
        </w:tc>
      </w:tr>
      <w:tr w:rsidR="00000000">
        <w:trPr>
          <w:trHeight w:val="240"/>
          <w:tblCellSpacing w:w="0" w:type="dxa"/>
        </w:trPr>
        <w:tc>
          <w:tcPr>
            <w:tcW w:w="3750" w:type="dxa"/>
            <w:shd w:val="clear" w:color="auto" w:fill="FFFFFF"/>
            <w:hideMark/>
          </w:tcPr>
          <w:p w:rsidR="00000000" w:rsidRDefault="007F36B4">
            <w:pPr>
              <w:pStyle w:val="a5"/>
            </w:pPr>
            <w:r>
              <w:rPr>
                <w:b/>
                <w:bCs/>
                <w:sz w:val="20"/>
                <w:szCs w:val="20"/>
                <w:lang w:val="uk-UA"/>
              </w:rPr>
              <w:t>7) найменування підприємства та попередня посада, яку займав**</w:t>
            </w:r>
          </w:p>
        </w:tc>
        <w:tc>
          <w:tcPr>
            <w:tcW w:w="5460" w:type="dxa"/>
            <w:shd w:val="clear" w:color="auto" w:fill="FFFFFF"/>
            <w:hideMark/>
          </w:tcPr>
          <w:p w:rsidR="00000000" w:rsidRDefault="007F36B4">
            <w:pPr>
              <w:pStyle w:val="a5"/>
            </w:pPr>
            <w:r>
              <w:rPr>
                <w:sz w:val="20"/>
                <w:szCs w:val="20"/>
                <w:lang w:val="uk-UA"/>
              </w:rPr>
              <w:t>ПАТ "Великоанадольський вогнетр</w:t>
            </w:r>
            <w:r>
              <w:rPr>
                <w:sz w:val="20"/>
                <w:szCs w:val="20"/>
                <w:lang w:val="uk-UA"/>
              </w:rPr>
              <w:t>ивкий комбінат" - генеральний директор</w:t>
            </w:r>
          </w:p>
        </w:tc>
      </w:tr>
      <w:tr w:rsidR="00000000">
        <w:trPr>
          <w:trHeight w:val="240"/>
          <w:tblCellSpacing w:w="0" w:type="dxa"/>
        </w:trPr>
        <w:tc>
          <w:tcPr>
            <w:tcW w:w="3750" w:type="dxa"/>
            <w:shd w:val="clear" w:color="auto" w:fill="FFFFFF"/>
            <w:hideMark/>
          </w:tcPr>
          <w:p w:rsidR="00000000" w:rsidRDefault="007F36B4">
            <w:pPr>
              <w:pStyle w:val="a5"/>
            </w:pPr>
            <w:r>
              <w:rPr>
                <w:b/>
                <w:bCs/>
                <w:sz w:val="20"/>
                <w:szCs w:val="20"/>
                <w:lang w:val="uk-UA"/>
              </w:rPr>
              <w:t>8) дата набуття повноважень та термін, на який обрано</w:t>
            </w:r>
          </w:p>
        </w:tc>
        <w:tc>
          <w:tcPr>
            <w:tcW w:w="5460" w:type="dxa"/>
            <w:shd w:val="clear" w:color="auto" w:fill="FFFFFF"/>
            <w:hideMark/>
          </w:tcPr>
          <w:p w:rsidR="00000000" w:rsidRDefault="007F36B4">
            <w:pPr>
              <w:pStyle w:val="a5"/>
            </w:pPr>
            <w:r>
              <w:rPr>
                <w:sz w:val="20"/>
                <w:szCs w:val="20"/>
                <w:lang w:val="uk-UA"/>
              </w:rPr>
              <w:t>11.06.2015 5 років</w:t>
            </w:r>
          </w:p>
        </w:tc>
      </w:tr>
    </w:tbl>
    <w:p w:rsidR="00000000" w:rsidRDefault="007F36B4">
      <w:pPr>
        <w:pStyle w:val="a5"/>
        <w:spacing w:after="0"/>
        <w:rPr>
          <w:lang w:val="ru-RU"/>
        </w:rPr>
      </w:pPr>
      <w:r>
        <w:rPr>
          <w:b/>
          <w:bCs/>
          <w:sz w:val="20"/>
          <w:szCs w:val="20"/>
          <w:lang w:val="uk-UA"/>
        </w:rPr>
        <w:t>9) опис Наглядовою радою Товариства (протокол № 10 від 11.06.2012 р.) було прийнято рішення про обрання на посаду Генерального директора Товар</w:t>
      </w:r>
      <w:r>
        <w:rPr>
          <w:b/>
          <w:bCs/>
          <w:sz w:val="20"/>
          <w:szCs w:val="20"/>
          <w:lang w:val="uk-UA"/>
        </w:rPr>
        <w:t>иства Бевзенка Бориса Федоровича з 11.06.2012 р. строком на 3 роки. Згідно п. 2.2. Протоколу № 10 Генеральному директору Бевзенко Б.Ф. надані повноваження ухвалення адміністративних, оперативно-розпорядливих рішень, права підпису всіх документів з управлін</w:t>
      </w:r>
      <w:r>
        <w:rPr>
          <w:b/>
          <w:bCs/>
          <w:sz w:val="20"/>
          <w:szCs w:val="20"/>
          <w:lang w:val="uk-UA"/>
        </w:rPr>
        <w:t>ня Товариством з 28.06.2012 р. Наглядовою радою Товариства (протокол № 7 від 28.05.2015 р.) прийнято рішення продовжити строк повноважень Генерального директора Товариства Бевзенко Бориса Федоровича на строк 5 років з 11.06.2015 р. по 10.06.2020 р. (включн</w:t>
      </w:r>
      <w:r>
        <w:rPr>
          <w:b/>
          <w:bCs/>
          <w:sz w:val="20"/>
          <w:szCs w:val="20"/>
          <w:lang w:val="uk-UA"/>
        </w:rPr>
        <w:t>о) з окладом згідно штатного розкладу.</w:t>
      </w:r>
    </w:p>
    <w:p w:rsidR="00000000" w:rsidRDefault="007F36B4">
      <w:pPr>
        <w:pStyle w:val="a5"/>
        <w:spacing w:after="0"/>
        <w:rPr>
          <w:lang w:val="ru-RU"/>
        </w:rPr>
      </w:pPr>
      <w:r>
        <w:rPr>
          <w:b/>
          <w:bCs/>
          <w:sz w:val="20"/>
          <w:szCs w:val="20"/>
          <w:lang w:val="uk-UA"/>
        </w:rPr>
        <w:t>Надати Бевзенко Б.Ф. повноваження прийняття адміністративних, оперативно-розпорядчих рішень, право підпису всіх документів з управління Товариством та інших згідно Статуту Товариства з 11 червня 2015 року.</w:t>
      </w:r>
    </w:p>
    <w:p w:rsidR="00000000" w:rsidRDefault="007F36B4">
      <w:pPr>
        <w:pStyle w:val="a5"/>
        <w:spacing w:after="0"/>
        <w:rPr>
          <w:lang w:val="ru-RU"/>
        </w:rPr>
      </w:pPr>
      <w:r>
        <w:rPr>
          <w:b/>
          <w:bCs/>
          <w:sz w:val="20"/>
          <w:szCs w:val="20"/>
          <w:lang w:val="uk-UA"/>
        </w:rPr>
        <w:t>Посадова ос</w:t>
      </w:r>
      <w:r>
        <w:rPr>
          <w:b/>
          <w:bCs/>
          <w:sz w:val="20"/>
          <w:szCs w:val="20"/>
          <w:lang w:val="uk-UA"/>
        </w:rPr>
        <w:t xml:space="preserve">оба не дає згоди на розкриття паспортних даних. Частка у статутному капіталі Товариства, якою володіє особа 0%. Непогашеної судимості за корисливі та посадові злочини немає. Посади, які особа обіймала протягом останніх п'яти років: ВАТ "Великоанадольський </w:t>
      </w:r>
      <w:r>
        <w:rPr>
          <w:b/>
          <w:bCs/>
          <w:sz w:val="20"/>
          <w:szCs w:val="20"/>
          <w:lang w:val="uk-UA"/>
        </w:rPr>
        <w:t xml:space="preserve">вогнетривкий комбінат" - перший заступник генерального директора з комерційно-фінансової роботи, комерційний директор; ПАТ </w:t>
      </w:r>
      <w:r>
        <w:rPr>
          <w:b/>
          <w:bCs/>
          <w:sz w:val="20"/>
          <w:szCs w:val="20"/>
          <w:lang w:val="uk-UA"/>
        </w:rPr>
        <w:lastRenderedPageBreak/>
        <w:t>"Великоанадольський вогнетривкий комбінат" - Голова Наглядової ради, генеральний директор; ПрАТ "Керампром"- генеральний директор Тов</w:t>
      </w:r>
      <w:r>
        <w:rPr>
          <w:b/>
          <w:bCs/>
          <w:sz w:val="20"/>
          <w:szCs w:val="20"/>
          <w:lang w:val="uk-UA"/>
        </w:rPr>
        <w:t>ариства.</w:t>
      </w:r>
    </w:p>
    <w:p w:rsidR="00000000" w:rsidRDefault="007F36B4">
      <w:pPr>
        <w:pStyle w:val="a5"/>
        <w:spacing w:after="0"/>
        <w:rPr>
          <w:lang w:val="ru-RU"/>
        </w:rPr>
      </w:pPr>
      <w:r>
        <w:rPr>
          <w:b/>
          <w:bCs/>
          <w:sz w:val="20"/>
          <w:szCs w:val="20"/>
          <w:lang w:val="uk-UA"/>
        </w:rPr>
        <w:t>Обов'язки Генерального директора:</w:t>
      </w:r>
    </w:p>
    <w:p w:rsidR="00000000" w:rsidRDefault="007F36B4">
      <w:pPr>
        <w:pStyle w:val="a5"/>
        <w:spacing w:after="0"/>
        <w:rPr>
          <w:lang w:val="ru-RU"/>
        </w:rPr>
      </w:pPr>
      <w:r>
        <w:rPr>
          <w:b/>
          <w:bCs/>
          <w:sz w:val="20"/>
          <w:szCs w:val="20"/>
          <w:lang w:val="uk-UA"/>
        </w:rPr>
        <w:t>1.Генеральний директор здійснює управління поточною діяльністю Товариства.</w:t>
      </w:r>
    </w:p>
    <w:p w:rsidR="00000000" w:rsidRDefault="007F36B4">
      <w:pPr>
        <w:pStyle w:val="a5"/>
        <w:spacing w:after="0"/>
        <w:rPr>
          <w:lang w:val="ru-RU"/>
        </w:rPr>
      </w:pPr>
      <w:r>
        <w:rPr>
          <w:b/>
          <w:bCs/>
          <w:sz w:val="20"/>
          <w:szCs w:val="20"/>
          <w:lang w:val="uk-UA"/>
        </w:rPr>
        <w:t>2. Генеральний директор підзвітний Загальним зборам і Наглядовій раді, організовує</w:t>
      </w:r>
    </w:p>
    <w:p w:rsidR="00000000" w:rsidRDefault="007F36B4">
      <w:pPr>
        <w:pStyle w:val="a5"/>
        <w:spacing w:after="0"/>
        <w:rPr>
          <w:lang w:val="ru-RU"/>
        </w:rPr>
      </w:pPr>
      <w:r>
        <w:rPr>
          <w:b/>
          <w:bCs/>
          <w:sz w:val="20"/>
          <w:szCs w:val="20"/>
          <w:lang w:val="uk-UA"/>
        </w:rPr>
        <w:t>виконання їх рішень. Генеральний директор діє від імені</w:t>
      </w:r>
      <w:r>
        <w:rPr>
          <w:b/>
          <w:bCs/>
          <w:sz w:val="20"/>
          <w:szCs w:val="20"/>
          <w:lang w:val="uk-UA"/>
        </w:rPr>
        <w:t xml:space="preserve"> Товариства у межах.</w:t>
      </w:r>
    </w:p>
    <w:p w:rsidR="00000000" w:rsidRDefault="007F36B4">
      <w:pPr>
        <w:pStyle w:val="a5"/>
        <w:spacing w:after="0"/>
        <w:rPr>
          <w:lang w:val="ru-RU"/>
        </w:rPr>
      </w:pPr>
      <w:r>
        <w:rPr>
          <w:b/>
          <w:bCs/>
          <w:sz w:val="20"/>
          <w:szCs w:val="20"/>
          <w:lang w:val="uk-UA"/>
        </w:rPr>
        <w:t>встановлених Статутом та чинним законодавством.</w:t>
      </w:r>
    </w:p>
    <w:p w:rsidR="00000000" w:rsidRDefault="007F36B4">
      <w:pPr>
        <w:pStyle w:val="a5"/>
        <w:spacing w:after="0"/>
        <w:rPr>
          <w:lang w:val="ru-RU"/>
        </w:rPr>
      </w:pPr>
      <w:r>
        <w:rPr>
          <w:b/>
          <w:bCs/>
          <w:sz w:val="20"/>
          <w:szCs w:val="20"/>
          <w:lang w:val="uk-UA"/>
        </w:rPr>
        <w:t>3. Генеральним директором Товариства може бути будь-яка фізична особа, яка має</w:t>
      </w:r>
    </w:p>
    <w:p w:rsidR="00000000" w:rsidRDefault="007F36B4">
      <w:pPr>
        <w:pStyle w:val="a5"/>
        <w:spacing w:after="0"/>
        <w:rPr>
          <w:lang w:val="ru-RU"/>
        </w:rPr>
      </w:pPr>
      <w:r>
        <w:rPr>
          <w:b/>
          <w:bCs/>
          <w:sz w:val="20"/>
          <w:szCs w:val="20"/>
          <w:lang w:val="uk-UA"/>
        </w:rPr>
        <w:t>повну цивільну дієздатність і не є членом Наглядової ради чи Ревізором Товариства.</w:t>
      </w:r>
    </w:p>
    <w:p w:rsidR="00000000" w:rsidRDefault="007F36B4">
      <w:pPr>
        <w:pStyle w:val="a5"/>
        <w:spacing w:after="0"/>
        <w:rPr>
          <w:lang w:val="ru-RU"/>
        </w:rPr>
      </w:pPr>
      <w:r>
        <w:rPr>
          <w:b/>
          <w:bCs/>
          <w:sz w:val="20"/>
          <w:szCs w:val="20"/>
          <w:lang w:val="uk-UA"/>
        </w:rPr>
        <w:t>4. Обрання та відкликання</w:t>
      </w:r>
      <w:r>
        <w:rPr>
          <w:b/>
          <w:bCs/>
          <w:sz w:val="20"/>
          <w:szCs w:val="20"/>
          <w:lang w:val="uk-UA"/>
        </w:rPr>
        <w:t xml:space="preserve"> повноважень Генерального директора здійснює Наглядова</w:t>
      </w:r>
    </w:p>
    <w:p w:rsidR="00000000" w:rsidRDefault="007F36B4">
      <w:pPr>
        <w:pStyle w:val="a5"/>
        <w:spacing w:after="0"/>
        <w:rPr>
          <w:lang w:val="ru-RU"/>
        </w:rPr>
      </w:pPr>
      <w:r>
        <w:rPr>
          <w:b/>
          <w:bCs/>
          <w:sz w:val="20"/>
          <w:szCs w:val="20"/>
          <w:lang w:val="uk-UA"/>
        </w:rPr>
        <w:t>рада у порядку передбаченому чинним законодавством, цим Статутом та відповідними</w:t>
      </w:r>
    </w:p>
    <w:p w:rsidR="00000000" w:rsidRDefault="007F36B4">
      <w:pPr>
        <w:pStyle w:val="a5"/>
        <w:spacing w:after="0"/>
        <w:rPr>
          <w:lang w:val="ru-RU"/>
        </w:rPr>
      </w:pPr>
      <w:r>
        <w:rPr>
          <w:b/>
          <w:bCs/>
          <w:sz w:val="20"/>
          <w:szCs w:val="20"/>
          <w:lang w:val="uk-UA"/>
        </w:rPr>
        <w:t xml:space="preserve">Положеннями Товариства. Строк повноважень Генерального директора починається з моменту його обрання Наглядовою радою, а </w:t>
      </w:r>
      <w:r>
        <w:rPr>
          <w:b/>
          <w:bCs/>
          <w:sz w:val="20"/>
          <w:szCs w:val="20"/>
          <w:lang w:val="uk-UA"/>
        </w:rPr>
        <w:t>саме оголошення результатів голосування на</w:t>
      </w:r>
    </w:p>
    <w:p w:rsidR="00000000" w:rsidRDefault="007F36B4">
      <w:pPr>
        <w:pStyle w:val="a5"/>
        <w:spacing w:after="0"/>
        <w:rPr>
          <w:lang w:val="ru-RU"/>
        </w:rPr>
      </w:pPr>
      <w:r>
        <w:rPr>
          <w:b/>
          <w:bCs/>
          <w:sz w:val="20"/>
          <w:szCs w:val="20"/>
          <w:lang w:val="uk-UA"/>
        </w:rPr>
        <w:t>засіданні Наглядової ради.</w:t>
      </w:r>
    </w:p>
    <w:p w:rsidR="00000000" w:rsidRDefault="007F36B4">
      <w:pPr>
        <w:pStyle w:val="a5"/>
        <w:spacing w:after="0"/>
        <w:rPr>
          <w:lang w:val="ru-RU"/>
        </w:rPr>
      </w:pPr>
      <w:r>
        <w:rPr>
          <w:b/>
          <w:bCs/>
          <w:sz w:val="20"/>
          <w:szCs w:val="20"/>
          <w:lang w:val="uk-UA"/>
        </w:rPr>
        <w:t>5. Права та обов'язки Генерального директора Товариства визначаються чинним</w:t>
      </w:r>
    </w:p>
    <w:p w:rsidR="00000000" w:rsidRDefault="007F36B4">
      <w:pPr>
        <w:pStyle w:val="a5"/>
        <w:spacing w:after="0"/>
        <w:rPr>
          <w:lang w:val="ru-RU"/>
        </w:rPr>
      </w:pPr>
      <w:r>
        <w:rPr>
          <w:b/>
          <w:bCs/>
          <w:sz w:val="20"/>
          <w:szCs w:val="20"/>
          <w:lang w:val="uk-UA"/>
        </w:rPr>
        <w:t xml:space="preserve">законодавством, цим Статутом, а також контрактом, що може укладатися з Генеральним </w:t>
      </w:r>
      <w:r>
        <w:rPr>
          <w:b/>
          <w:bCs/>
          <w:sz w:val="20"/>
          <w:szCs w:val="20"/>
          <w:lang w:val="uk-UA"/>
        </w:rPr>
        <w:t>директором. Від імені Товариства контракт підписує Голова Наглядової ради чи особа,</w:t>
      </w:r>
    </w:p>
    <w:p w:rsidR="00000000" w:rsidRDefault="007F36B4">
      <w:pPr>
        <w:pStyle w:val="a5"/>
        <w:spacing w:after="0"/>
        <w:rPr>
          <w:lang w:val="ru-RU"/>
        </w:rPr>
      </w:pPr>
      <w:r>
        <w:rPr>
          <w:b/>
          <w:bCs/>
          <w:sz w:val="20"/>
          <w:szCs w:val="20"/>
          <w:lang w:val="uk-UA"/>
        </w:rPr>
        <w:t>уповноважена на таке підписання Наглядовою радою.</w:t>
      </w:r>
    </w:p>
    <w:p w:rsidR="00000000" w:rsidRDefault="007F36B4">
      <w:pPr>
        <w:pStyle w:val="a5"/>
        <w:spacing w:after="0"/>
        <w:rPr>
          <w:lang w:val="ru-RU"/>
        </w:rPr>
      </w:pPr>
      <w:r>
        <w:rPr>
          <w:b/>
          <w:bCs/>
          <w:sz w:val="20"/>
          <w:szCs w:val="20"/>
          <w:lang w:val="uk-UA"/>
        </w:rPr>
        <w:t>6. Генеральний директор на вимогу органів та посадових осіб Товариства зобов'язаний</w:t>
      </w:r>
    </w:p>
    <w:p w:rsidR="00000000" w:rsidRDefault="007F36B4">
      <w:pPr>
        <w:pStyle w:val="a5"/>
        <w:spacing w:after="0"/>
        <w:rPr>
          <w:lang w:val="ru-RU"/>
        </w:rPr>
      </w:pPr>
      <w:r>
        <w:rPr>
          <w:b/>
          <w:bCs/>
          <w:sz w:val="20"/>
          <w:szCs w:val="20"/>
          <w:lang w:val="uk-UA"/>
        </w:rPr>
        <w:t>надати можливість ознайомитися з інфор</w:t>
      </w:r>
      <w:r>
        <w:rPr>
          <w:b/>
          <w:bCs/>
          <w:sz w:val="20"/>
          <w:szCs w:val="20"/>
          <w:lang w:val="uk-UA"/>
        </w:rPr>
        <w:t>мацією про діяльність Товариства в межах,</w:t>
      </w:r>
    </w:p>
    <w:p w:rsidR="00000000" w:rsidRDefault="007F36B4">
      <w:pPr>
        <w:pStyle w:val="a5"/>
        <w:spacing w:after="0"/>
        <w:rPr>
          <w:lang w:val="ru-RU"/>
        </w:rPr>
      </w:pPr>
      <w:r>
        <w:rPr>
          <w:b/>
          <w:bCs/>
          <w:sz w:val="20"/>
          <w:szCs w:val="20"/>
          <w:lang w:val="uk-UA"/>
        </w:rPr>
        <w:t>встановлених чинним законодавством, Статутом та внутрішніми положеннями</w:t>
      </w:r>
    </w:p>
    <w:p w:rsidR="00000000" w:rsidRDefault="007F36B4">
      <w:pPr>
        <w:pStyle w:val="a5"/>
        <w:spacing w:after="0"/>
        <w:rPr>
          <w:lang w:val="ru-RU"/>
        </w:rPr>
      </w:pPr>
      <w:r>
        <w:rPr>
          <w:b/>
          <w:bCs/>
          <w:sz w:val="20"/>
          <w:szCs w:val="20"/>
          <w:lang w:val="uk-UA"/>
        </w:rPr>
        <w:t>Товариства.</w:t>
      </w:r>
    </w:p>
    <w:p w:rsidR="00000000" w:rsidRDefault="007F36B4">
      <w:pPr>
        <w:pStyle w:val="a5"/>
        <w:spacing w:after="0"/>
        <w:rPr>
          <w:lang w:val="ru-RU"/>
        </w:rPr>
      </w:pPr>
      <w:r>
        <w:rPr>
          <w:b/>
          <w:bCs/>
          <w:sz w:val="20"/>
          <w:szCs w:val="20"/>
          <w:lang w:val="uk-UA"/>
        </w:rPr>
        <w:t>7. Генеральний директор має право без довіреності діяти від імені Товариства,</w:t>
      </w:r>
    </w:p>
    <w:p w:rsidR="00000000" w:rsidRDefault="007F36B4">
      <w:pPr>
        <w:pStyle w:val="a5"/>
        <w:spacing w:after="0"/>
        <w:rPr>
          <w:lang w:val="ru-RU"/>
        </w:rPr>
      </w:pPr>
      <w:r>
        <w:rPr>
          <w:b/>
          <w:bCs/>
          <w:sz w:val="20"/>
          <w:szCs w:val="20"/>
          <w:lang w:val="uk-UA"/>
        </w:rPr>
        <w:t>представляти його інтереси, вчиняти правочини від ім</w:t>
      </w:r>
      <w:r>
        <w:rPr>
          <w:b/>
          <w:bCs/>
          <w:sz w:val="20"/>
          <w:szCs w:val="20"/>
          <w:lang w:val="uk-UA"/>
        </w:rPr>
        <w:t>ені Товариства, видавати накази та</w:t>
      </w:r>
    </w:p>
    <w:p w:rsidR="00000000" w:rsidRDefault="007F36B4">
      <w:pPr>
        <w:pStyle w:val="a5"/>
        <w:spacing w:after="0"/>
        <w:rPr>
          <w:lang w:val="ru-RU"/>
        </w:rPr>
      </w:pPr>
      <w:r>
        <w:rPr>
          <w:b/>
          <w:bCs/>
          <w:sz w:val="20"/>
          <w:szCs w:val="20"/>
          <w:lang w:val="uk-UA"/>
        </w:rPr>
        <w:t>давати розпорядження, обов'язкові для виконання всіма працівниками Товариства.</w:t>
      </w:r>
    </w:p>
    <w:p w:rsidR="00000000" w:rsidRDefault="007F36B4">
      <w:pPr>
        <w:pStyle w:val="a5"/>
        <w:spacing w:after="0"/>
        <w:rPr>
          <w:lang w:val="ru-RU"/>
        </w:rPr>
      </w:pPr>
      <w:r>
        <w:rPr>
          <w:b/>
          <w:bCs/>
          <w:sz w:val="20"/>
          <w:szCs w:val="20"/>
          <w:lang w:val="uk-UA"/>
        </w:rPr>
        <w:t>8. До компетенції Генерального директора належить вирішення всіх питань, пов'язаних</w:t>
      </w:r>
    </w:p>
    <w:p w:rsidR="00000000" w:rsidRDefault="007F36B4">
      <w:pPr>
        <w:pStyle w:val="a5"/>
        <w:spacing w:after="0"/>
        <w:rPr>
          <w:lang w:val="ru-RU"/>
        </w:rPr>
      </w:pPr>
      <w:r>
        <w:rPr>
          <w:b/>
          <w:bCs/>
          <w:sz w:val="20"/>
          <w:szCs w:val="20"/>
          <w:lang w:val="uk-UA"/>
        </w:rPr>
        <w:t>з керівництвом поточною діяльністю Товариства, крім питань</w:t>
      </w:r>
      <w:r>
        <w:rPr>
          <w:b/>
          <w:bCs/>
          <w:sz w:val="20"/>
          <w:szCs w:val="20"/>
          <w:lang w:val="uk-UA"/>
        </w:rPr>
        <w:t>, що належать до виключної компетенції Загальних зборів та Наглядової ради, зокрема Генеральний директор</w:t>
      </w:r>
    </w:p>
    <w:p w:rsidR="00000000" w:rsidRDefault="007F36B4">
      <w:pPr>
        <w:pStyle w:val="a5"/>
        <w:spacing w:after="0"/>
        <w:rPr>
          <w:lang w:val="ru-RU"/>
        </w:rPr>
      </w:pPr>
      <w:r>
        <w:rPr>
          <w:b/>
          <w:bCs/>
          <w:sz w:val="20"/>
          <w:szCs w:val="20"/>
          <w:lang w:val="uk-UA"/>
        </w:rPr>
        <w:t>Товариства:</w:t>
      </w:r>
    </w:p>
    <w:p w:rsidR="00000000" w:rsidRDefault="007F36B4">
      <w:pPr>
        <w:pStyle w:val="a5"/>
        <w:spacing w:after="0"/>
        <w:rPr>
          <w:lang w:val="ru-RU"/>
        </w:rPr>
      </w:pPr>
      <w:r>
        <w:rPr>
          <w:b/>
          <w:bCs/>
          <w:sz w:val="20"/>
          <w:szCs w:val="20"/>
          <w:lang w:val="uk-UA"/>
        </w:rPr>
        <w:t>8.1.Розробляє напрямки діяльності Товариства, планує, діяльність Товариства та</w:t>
      </w:r>
    </w:p>
    <w:p w:rsidR="00000000" w:rsidRDefault="007F36B4">
      <w:pPr>
        <w:pStyle w:val="a5"/>
        <w:spacing w:after="0"/>
        <w:rPr>
          <w:lang w:val="ru-RU"/>
        </w:rPr>
      </w:pPr>
      <w:r>
        <w:rPr>
          <w:b/>
          <w:bCs/>
          <w:sz w:val="20"/>
          <w:szCs w:val="20"/>
          <w:lang w:val="uk-UA"/>
        </w:rPr>
        <w:lastRenderedPageBreak/>
        <w:t>здійснює оперативне керівництво роботою Товариства;</w:t>
      </w:r>
    </w:p>
    <w:p w:rsidR="00000000" w:rsidRDefault="007F36B4">
      <w:pPr>
        <w:pStyle w:val="a5"/>
        <w:spacing w:after="0"/>
        <w:rPr>
          <w:lang w:val="ru-RU"/>
        </w:rPr>
      </w:pPr>
      <w:r>
        <w:rPr>
          <w:b/>
          <w:bCs/>
          <w:sz w:val="20"/>
          <w:szCs w:val="20"/>
          <w:lang w:val="uk-UA"/>
        </w:rPr>
        <w:t>8.2.Забе</w:t>
      </w:r>
      <w:r>
        <w:rPr>
          <w:b/>
          <w:bCs/>
          <w:sz w:val="20"/>
          <w:szCs w:val="20"/>
          <w:lang w:val="uk-UA"/>
        </w:rPr>
        <w:t>зпечує підвищення ефективності виробничої та комерційної діяльності</w:t>
      </w:r>
    </w:p>
    <w:p w:rsidR="00000000" w:rsidRDefault="007F36B4">
      <w:pPr>
        <w:pStyle w:val="a5"/>
        <w:spacing w:after="0"/>
        <w:rPr>
          <w:lang w:val="ru-RU"/>
        </w:rPr>
      </w:pPr>
      <w:r>
        <w:rPr>
          <w:b/>
          <w:bCs/>
          <w:sz w:val="20"/>
          <w:szCs w:val="20"/>
          <w:lang w:val="uk-UA"/>
        </w:rPr>
        <w:t>Товариства, розвитку господарських зв'язків;</w:t>
      </w:r>
    </w:p>
    <w:p w:rsidR="00000000" w:rsidRDefault="007F36B4">
      <w:pPr>
        <w:pStyle w:val="a5"/>
        <w:spacing w:after="0"/>
        <w:rPr>
          <w:lang w:val="ru-RU"/>
        </w:rPr>
      </w:pPr>
      <w:r>
        <w:rPr>
          <w:b/>
          <w:bCs/>
          <w:sz w:val="20"/>
          <w:szCs w:val="20"/>
          <w:lang w:val="uk-UA"/>
        </w:rPr>
        <w:t>8.3.Вживає заходи щодо зменшення собівартості та збільшення</w:t>
      </w:r>
    </w:p>
    <w:p w:rsidR="00000000" w:rsidRDefault="007F36B4">
      <w:pPr>
        <w:pStyle w:val="a5"/>
        <w:spacing w:after="0"/>
        <w:rPr>
          <w:lang w:val="ru-RU"/>
        </w:rPr>
      </w:pPr>
      <w:r>
        <w:rPr>
          <w:b/>
          <w:bCs/>
          <w:sz w:val="20"/>
          <w:szCs w:val="20"/>
          <w:lang w:val="uk-UA"/>
        </w:rPr>
        <w:t>Конкурентоспроможності продукції, а також щодо збільшення прибутку Товариства;</w:t>
      </w:r>
    </w:p>
    <w:p w:rsidR="00000000" w:rsidRDefault="007F36B4">
      <w:pPr>
        <w:pStyle w:val="a5"/>
        <w:spacing w:after="0"/>
        <w:rPr>
          <w:lang w:val="ru-RU"/>
        </w:rPr>
      </w:pPr>
      <w:r>
        <w:rPr>
          <w:b/>
          <w:bCs/>
          <w:sz w:val="20"/>
          <w:szCs w:val="20"/>
          <w:lang w:val="uk-UA"/>
        </w:rPr>
        <w:t>8.4.</w:t>
      </w:r>
      <w:r>
        <w:rPr>
          <w:b/>
          <w:bCs/>
          <w:sz w:val="20"/>
          <w:szCs w:val="20"/>
          <w:lang w:val="uk-UA"/>
        </w:rPr>
        <w:t>Приймає рішення щодо ефективного використання активів Товариства;</w:t>
      </w:r>
    </w:p>
    <w:p w:rsidR="00000000" w:rsidRDefault="007F36B4">
      <w:pPr>
        <w:pStyle w:val="a5"/>
        <w:spacing w:after="0"/>
        <w:rPr>
          <w:lang w:val="ru-RU"/>
        </w:rPr>
      </w:pPr>
      <w:r>
        <w:rPr>
          <w:b/>
          <w:bCs/>
          <w:sz w:val="20"/>
          <w:szCs w:val="20"/>
          <w:lang w:val="uk-UA"/>
        </w:rPr>
        <w:t>8.5.Організує та здійснює зовнішньоекономічну діяльність;</w:t>
      </w:r>
    </w:p>
    <w:p w:rsidR="00000000" w:rsidRDefault="007F36B4">
      <w:pPr>
        <w:pStyle w:val="a5"/>
        <w:spacing w:after="0"/>
        <w:rPr>
          <w:lang w:val="ru-RU"/>
        </w:rPr>
      </w:pPr>
      <w:r>
        <w:rPr>
          <w:b/>
          <w:bCs/>
          <w:sz w:val="20"/>
          <w:szCs w:val="20"/>
          <w:lang w:val="uk-UA"/>
        </w:rPr>
        <w:t>8.6.Організує розробку та надає на затвердження Наглядовій раді плани (бюджети)</w:t>
      </w:r>
    </w:p>
    <w:p w:rsidR="00000000" w:rsidRDefault="007F36B4">
      <w:pPr>
        <w:pStyle w:val="a5"/>
        <w:spacing w:after="0"/>
        <w:rPr>
          <w:lang w:val="ru-RU"/>
        </w:rPr>
      </w:pPr>
      <w:r>
        <w:rPr>
          <w:b/>
          <w:bCs/>
          <w:sz w:val="20"/>
          <w:szCs w:val="20"/>
          <w:lang w:val="uk-UA"/>
        </w:rPr>
        <w:t>Товариства;</w:t>
      </w:r>
    </w:p>
    <w:p w:rsidR="00000000" w:rsidRDefault="007F36B4">
      <w:pPr>
        <w:pStyle w:val="a5"/>
        <w:spacing w:after="0"/>
        <w:rPr>
          <w:lang w:val="ru-RU"/>
        </w:rPr>
      </w:pPr>
      <w:r>
        <w:rPr>
          <w:b/>
          <w:bCs/>
          <w:sz w:val="20"/>
          <w:szCs w:val="20"/>
          <w:lang w:val="uk-UA"/>
        </w:rPr>
        <w:t xml:space="preserve">8.7.Складає </w:t>
      </w:r>
      <w:r>
        <w:rPr>
          <w:b/>
          <w:bCs/>
          <w:sz w:val="20"/>
          <w:szCs w:val="20"/>
          <w:lang w:val="uk-UA"/>
        </w:rPr>
        <w:t>річний звіт про фінансово-господарську діяльність Товариства та виносить</w:t>
      </w:r>
    </w:p>
    <w:p w:rsidR="00000000" w:rsidRDefault="007F36B4">
      <w:pPr>
        <w:pStyle w:val="a5"/>
        <w:spacing w:after="0"/>
        <w:rPr>
          <w:lang w:val="ru-RU"/>
        </w:rPr>
      </w:pPr>
      <w:r>
        <w:rPr>
          <w:b/>
          <w:bCs/>
          <w:sz w:val="20"/>
          <w:szCs w:val="20"/>
          <w:lang w:val="uk-UA"/>
        </w:rPr>
        <w:t>його на розгляд Наглядовій раді та затвердження Загальних зборів акціонерів;</w:t>
      </w:r>
    </w:p>
    <w:p w:rsidR="00000000" w:rsidRDefault="007F36B4">
      <w:pPr>
        <w:pStyle w:val="a5"/>
        <w:spacing w:after="0"/>
        <w:rPr>
          <w:lang w:val="ru-RU"/>
        </w:rPr>
      </w:pPr>
      <w:r>
        <w:rPr>
          <w:b/>
          <w:bCs/>
          <w:sz w:val="20"/>
          <w:szCs w:val="20"/>
          <w:lang w:val="uk-UA"/>
        </w:rPr>
        <w:t>8.8.Організує розробку пропозицій щодо розподілу прибутку та розміру дивідендів для</w:t>
      </w:r>
    </w:p>
    <w:p w:rsidR="00000000" w:rsidRDefault="007F36B4">
      <w:pPr>
        <w:pStyle w:val="a5"/>
        <w:spacing w:after="0"/>
        <w:rPr>
          <w:lang w:val="ru-RU"/>
        </w:rPr>
      </w:pPr>
      <w:r>
        <w:rPr>
          <w:b/>
          <w:bCs/>
          <w:sz w:val="20"/>
          <w:szCs w:val="20"/>
          <w:lang w:val="uk-UA"/>
        </w:rPr>
        <w:t>представлення Наглядов</w:t>
      </w:r>
      <w:r>
        <w:rPr>
          <w:b/>
          <w:bCs/>
          <w:sz w:val="20"/>
          <w:szCs w:val="20"/>
          <w:lang w:val="uk-UA"/>
        </w:rPr>
        <w:t>ій раді;</w:t>
      </w:r>
    </w:p>
    <w:p w:rsidR="00000000" w:rsidRDefault="007F36B4">
      <w:pPr>
        <w:pStyle w:val="a5"/>
        <w:spacing w:after="0"/>
        <w:rPr>
          <w:lang w:val="ru-RU"/>
        </w:rPr>
      </w:pPr>
      <w:r>
        <w:rPr>
          <w:b/>
          <w:bCs/>
          <w:sz w:val="20"/>
          <w:szCs w:val="20"/>
          <w:lang w:val="uk-UA"/>
        </w:rPr>
        <w:t>8.9.Звітує перед Наглядовою радою Товариства в строки і по формах, які затверджено</w:t>
      </w:r>
    </w:p>
    <w:p w:rsidR="00000000" w:rsidRDefault="007F36B4">
      <w:pPr>
        <w:pStyle w:val="a5"/>
        <w:spacing w:after="0"/>
        <w:rPr>
          <w:lang w:val="ru-RU"/>
        </w:rPr>
      </w:pPr>
      <w:r>
        <w:rPr>
          <w:b/>
          <w:bCs/>
          <w:sz w:val="20"/>
          <w:szCs w:val="20"/>
          <w:lang w:val="uk-UA"/>
        </w:rPr>
        <w:t>відповідними рішеннями Наглядової ради;</w:t>
      </w:r>
    </w:p>
    <w:p w:rsidR="00000000" w:rsidRDefault="007F36B4">
      <w:pPr>
        <w:pStyle w:val="a5"/>
        <w:spacing w:after="0"/>
        <w:rPr>
          <w:lang w:val="ru-RU"/>
        </w:rPr>
      </w:pPr>
      <w:r>
        <w:rPr>
          <w:b/>
          <w:bCs/>
          <w:sz w:val="20"/>
          <w:szCs w:val="20"/>
          <w:lang w:val="uk-UA"/>
        </w:rPr>
        <w:t>8.10.Організує роботу щодо скликання і проведення Загальних зборів акціонерів</w:t>
      </w:r>
    </w:p>
    <w:p w:rsidR="00000000" w:rsidRDefault="007F36B4">
      <w:pPr>
        <w:pStyle w:val="a5"/>
        <w:spacing w:after="0"/>
        <w:rPr>
          <w:lang w:val="ru-RU"/>
        </w:rPr>
      </w:pPr>
      <w:r>
        <w:rPr>
          <w:b/>
          <w:bCs/>
          <w:sz w:val="20"/>
          <w:szCs w:val="20"/>
          <w:lang w:val="uk-UA"/>
        </w:rPr>
        <w:t>Товариства;</w:t>
      </w:r>
    </w:p>
    <w:p w:rsidR="00000000" w:rsidRDefault="007F36B4">
      <w:pPr>
        <w:pStyle w:val="a5"/>
        <w:spacing w:after="0"/>
        <w:rPr>
          <w:lang w:val="ru-RU"/>
        </w:rPr>
      </w:pPr>
      <w:r>
        <w:rPr>
          <w:b/>
          <w:bCs/>
          <w:sz w:val="20"/>
          <w:szCs w:val="20"/>
          <w:lang w:val="uk-UA"/>
        </w:rPr>
        <w:t>8.11.Визначає питання, які повинні</w:t>
      </w:r>
      <w:r>
        <w:rPr>
          <w:b/>
          <w:bCs/>
          <w:sz w:val="20"/>
          <w:szCs w:val="20"/>
          <w:lang w:val="uk-UA"/>
        </w:rPr>
        <w:t xml:space="preserve"> бути винесені на розгляд Загальних зборів акціонерів та готує проекти рішень Загальних зборів з цих питань;</w:t>
      </w:r>
    </w:p>
    <w:p w:rsidR="00000000" w:rsidRDefault="007F36B4">
      <w:pPr>
        <w:pStyle w:val="a5"/>
        <w:spacing w:after="0"/>
        <w:rPr>
          <w:lang w:val="ru-RU"/>
        </w:rPr>
      </w:pPr>
      <w:r>
        <w:rPr>
          <w:b/>
          <w:bCs/>
          <w:sz w:val="20"/>
          <w:szCs w:val="20"/>
          <w:lang w:val="uk-UA"/>
        </w:rPr>
        <w:t>8.12.Приймає рішення про вчинення правочинів (підписання договорів з операційної діяльності Товариства) на суму, що не перевищує 10 відсотків варто</w:t>
      </w:r>
      <w:r>
        <w:rPr>
          <w:b/>
          <w:bCs/>
          <w:sz w:val="20"/>
          <w:szCs w:val="20"/>
          <w:lang w:val="uk-UA"/>
        </w:rPr>
        <w:t>сті активів за даними останньої річної фінансової звітності Товариства, з попереднім узгодженням з Наглядовою радою;</w:t>
      </w:r>
    </w:p>
    <w:p w:rsidR="00000000" w:rsidRDefault="007F36B4">
      <w:pPr>
        <w:pStyle w:val="a5"/>
        <w:spacing w:after="0"/>
        <w:rPr>
          <w:lang w:val="ru-RU"/>
        </w:rPr>
      </w:pPr>
      <w:r>
        <w:rPr>
          <w:b/>
          <w:bCs/>
          <w:sz w:val="20"/>
          <w:szCs w:val="20"/>
          <w:lang w:val="uk-UA"/>
        </w:rPr>
        <w:t xml:space="preserve">8.13. 3 дозволу Наглядової ради приймає рішення про вчинення правочинів (підписання договорів з операційної діяльності Товариства) на суму </w:t>
      </w:r>
      <w:r>
        <w:rPr>
          <w:b/>
          <w:bCs/>
          <w:sz w:val="20"/>
          <w:szCs w:val="20"/>
          <w:lang w:val="uk-UA"/>
        </w:rPr>
        <w:t>яка становить від 10 до 25 відсотків вартості активів за даними останньої річної фінансової звітності Товариства; а також договори на закупівлю та продаж основних засобів на суму, що перевищує 100 000 (сто тисяч) гривень та договори на отримання кредитів в</w:t>
      </w:r>
      <w:r>
        <w:rPr>
          <w:b/>
          <w:bCs/>
          <w:sz w:val="20"/>
          <w:szCs w:val="20"/>
          <w:lang w:val="uk-UA"/>
        </w:rPr>
        <w:t xml:space="preserve"> фінансових установах на суму, що перевищує 200 000 тисяч (двісті тисяч) гривень;</w:t>
      </w:r>
    </w:p>
    <w:p w:rsidR="00000000" w:rsidRDefault="007F36B4">
      <w:pPr>
        <w:pStyle w:val="a5"/>
        <w:spacing w:after="0"/>
        <w:rPr>
          <w:lang w:val="ru-RU"/>
        </w:rPr>
      </w:pPr>
      <w:r>
        <w:rPr>
          <w:b/>
          <w:bCs/>
          <w:sz w:val="20"/>
          <w:szCs w:val="20"/>
          <w:lang w:val="uk-UA"/>
        </w:rPr>
        <w:t>8.14. Приймає рішення про пред'явлення претензій та позовів від імені Товариства:</w:t>
      </w:r>
    </w:p>
    <w:p w:rsidR="00000000" w:rsidRDefault="007F36B4">
      <w:pPr>
        <w:pStyle w:val="a5"/>
        <w:spacing w:after="0"/>
        <w:rPr>
          <w:lang w:val="ru-RU"/>
        </w:rPr>
      </w:pPr>
      <w:r>
        <w:rPr>
          <w:b/>
          <w:bCs/>
          <w:sz w:val="20"/>
          <w:szCs w:val="20"/>
          <w:lang w:val="uk-UA"/>
        </w:rPr>
        <w:t>8.15.Без довіреності діє від імені Товариства, представляє його в усіх підприємствах,</w:t>
      </w:r>
    </w:p>
    <w:p w:rsidR="00000000" w:rsidRDefault="007F36B4">
      <w:pPr>
        <w:pStyle w:val="a5"/>
        <w:spacing w:after="0"/>
        <w:rPr>
          <w:lang w:val="ru-RU"/>
        </w:rPr>
      </w:pPr>
      <w:r>
        <w:rPr>
          <w:b/>
          <w:bCs/>
          <w:sz w:val="20"/>
          <w:szCs w:val="20"/>
          <w:lang w:val="uk-UA"/>
        </w:rPr>
        <w:t>органі</w:t>
      </w:r>
      <w:r>
        <w:rPr>
          <w:b/>
          <w:bCs/>
          <w:sz w:val="20"/>
          <w:szCs w:val="20"/>
          <w:lang w:val="uk-UA"/>
        </w:rPr>
        <w:t>заціях України та за її межами;</w:t>
      </w:r>
    </w:p>
    <w:p w:rsidR="00000000" w:rsidRDefault="007F36B4">
      <w:pPr>
        <w:pStyle w:val="a5"/>
        <w:spacing w:after="0"/>
        <w:rPr>
          <w:lang w:val="ru-RU"/>
        </w:rPr>
      </w:pPr>
      <w:r>
        <w:rPr>
          <w:b/>
          <w:bCs/>
          <w:sz w:val="20"/>
          <w:szCs w:val="20"/>
          <w:lang w:val="uk-UA"/>
        </w:rPr>
        <w:t>8.16.Приймає рішення, видає накази, розпорядження та інші акти управління з усіх</w:t>
      </w:r>
    </w:p>
    <w:p w:rsidR="00000000" w:rsidRDefault="007F36B4">
      <w:pPr>
        <w:pStyle w:val="a5"/>
        <w:spacing w:after="0"/>
        <w:rPr>
          <w:lang w:val="ru-RU"/>
        </w:rPr>
      </w:pPr>
      <w:r>
        <w:rPr>
          <w:b/>
          <w:bCs/>
          <w:sz w:val="20"/>
          <w:szCs w:val="20"/>
          <w:lang w:val="uk-UA"/>
        </w:rPr>
        <w:t>питань діяльності Товариства:</w:t>
      </w:r>
    </w:p>
    <w:p w:rsidR="00000000" w:rsidRDefault="007F36B4">
      <w:pPr>
        <w:pStyle w:val="a5"/>
        <w:spacing w:after="0"/>
        <w:rPr>
          <w:lang w:val="ru-RU"/>
        </w:rPr>
      </w:pPr>
      <w:r>
        <w:rPr>
          <w:b/>
          <w:bCs/>
          <w:sz w:val="20"/>
          <w:szCs w:val="20"/>
          <w:lang w:val="uk-UA"/>
        </w:rPr>
        <w:lastRenderedPageBreak/>
        <w:t>8.17.Організує підготовку та укладення колективного договору з трудовим колективом</w:t>
      </w:r>
    </w:p>
    <w:p w:rsidR="00000000" w:rsidRDefault="007F36B4">
      <w:pPr>
        <w:pStyle w:val="a5"/>
        <w:spacing w:after="0"/>
        <w:rPr>
          <w:lang w:val="ru-RU"/>
        </w:rPr>
      </w:pPr>
      <w:r>
        <w:rPr>
          <w:b/>
          <w:bCs/>
          <w:sz w:val="20"/>
          <w:szCs w:val="20"/>
          <w:lang w:val="uk-UA"/>
        </w:rPr>
        <w:t>Товариства;</w:t>
      </w:r>
    </w:p>
    <w:p w:rsidR="00000000" w:rsidRDefault="007F36B4">
      <w:pPr>
        <w:pStyle w:val="a5"/>
        <w:spacing w:after="0"/>
        <w:rPr>
          <w:lang w:val="ru-RU"/>
        </w:rPr>
      </w:pPr>
      <w:r>
        <w:rPr>
          <w:b/>
          <w:bCs/>
          <w:sz w:val="20"/>
          <w:szCs w:val="20"/>
          <w:lang w:val="uk-UA"/>
        </w:rPr>
        <w:t>8.18.Організує роз</w:t>
      </w:r>
      <w:r>
        <w:rPr>
          <w:b/>
          <w:bCs/>
          <w:sz w:val="20"/>
          <w:szCs w:val="20"/>
          <w:lang w:val="uk-UA"/>
        </w:rPr>
        <w:t>робку та надає на узгодження Наглядовій раді пропозиції щодо</w:t>
      </w:r>
    </w:p>
    <w:p w:rsidR="00000000" w:rsidRDefault="007F36B4">
      <w:pPr>
        <w:pStyle w:val="a5"/>
        <w:spacing w:after="0"/>
        <w:rPr>
          <w:lang w:val="ru-RU"/>
        </w:rPr>
      </w:pPr>
      <w:r>
        <w:rPr>
          <w:b/>
          <w:bCs/>
          <w:sz w:val="20"/>
          <w:szCs w:val="20"/>
          <w:lang w:val="uk-UA"/>
        </w:rPr>
        <w:t>організаційної структури Товариства, штатного розкладу Товариства;</w:t>
      </w:r>
    </w:p>
    <w:p w:rsidR="00000000" w:rsidRDefault="007F36B4">
      <w:pPr>
        <w:pStyle w:val="a5"/>
        <w:spacing w:after="0"/>
        <w:rPr>
          <w:lang w:val="ru-RU"/>
        </w:rPr>
      </w:pPr>
      <w:r>
        <w:rPr>
          <w:b/>
          <w:bCs/>
          <w:sz w:val="20"/>
          <w:szCs w:val="20"/>
          <w:lang w:val="uk-UA"/>
        </w:rPr>
        <w:t>8.19.Забезпечує дотримання норм законодавства про працю, правил внутрішнього</w:t>
      </w:r>
    </w:p>
    <w:p w:rsidR="00000000" w:rsidRDefault="007F36B4">
      <w:pPr>
        <w:pStyle w:val="a5"/>
        <w:spacing w:after="0"/>
        <w:rPr>
          <w:lang w:val="ru-RU"/>
        </w:rPr>
      </w:pPr>
      <w:r>
        <w:rPr>
          <w:b/>
          <w:bCs/>
          <w:sz w:val="20"/>
          <w:szCs w:val="20"/>
          <w:lang w:val="uk-UA"/>
        </w:rPr>
        <w:t xml:space="preserve">трудового розпорядку, укладає від імені Товариства </w:t>
      </w:r>
      <w:r>
        <w:rPr>
          <w:b/>
          <w:bCs/>
          <w:sz w:val="20"/>
          <w:szCs w:val="20"/>
          <w:lang w:val="uk-UA"/>
        </w:rPr>
        <w:t>контракти та трудові договори, угоди</w:t>
      </w:r>
    </w:p>
    <w:p w:rsidR="00000000" w:rsidRDefault="007F36B4">
      <w:pPr>
        <w:pStyle w:val="a5"/>
        <w:spacing w:after="0"/>
        <w:rPr>
          <w:lang w:val="ru-RU"/>
        </w:rPr>
      </w:pPr>
      <w:r>
        <w:rPr>
          <w:b/>
          <w:bCs/>
          <w:sz w:val="20"/>
          <w:szCs w:val="20"/>
          <w:lang w:val="uk-UA"/>
        </w:rPr>
        <w:t>з робітниками, застосовує засоби заохочення, накладає стягнення;</w:t>
      </w:r>
    </w:p>
    <w:p w:rsidR="00000000" w:rsidRDefault="007F36B4">
      <w:pPr>
        <w:pStyle w:val="a5"/>
        <w:spacing w:after="0"/>
        <w:rPr>
          <w:lang w:val="ru-RU"/>
        </w:rPr>
      </w:pPr>
      <w:r>
        <w:rPr>
          <w:b/>
          <w:bCs/>
          <w:sz w:val="20"/>
          <w:szCs w:val="20"/>
          <w:lang w:val="uk-UA"/>
        </w:rPr>
        <w:t>8.20.Наймає та звільняє працівників Товариства, визначає умови оплати їхньої праці.</w:t>
      </w:r>
    </w:p>
    <w:p w:rsidR="00000000" w:rsidRDefault="007F36B4">
      <w:pPr>
        <w:pStyle w:val="a5"/>
        <w:spacing w:after="0"/>
        <w:rPr>
          <w:lang w:val="ru-RU"/>
        </w:rPr>
      </w:pPr>
      <w:r>
        <w:rPr>
          <w:b/>
          <w:bCs/>
          <w:sz w:val="20"/>
          <w:szCs w:val="20"/>
          <w:lang w:val="uk-UA"/>
        </w:rPr>
        <w:t>за винятком тих, по яким необхідне узгодження з Наглядовою радою;</w:t>
      </w:r>
    </w:p>
    <w:p w:rsidR="00000000" w:rsidRDefault="007F36B4">
      <w:pPr>
        <w:pStyle w:val="a5"/>
        <w:spacing w:after="0"/>
        <w:rPr>
          <w:lang w:val="ru-RU"/>
        </w:rPr>
      </w:pPr>
      <w:r>
        <w:rPr>
          <w:b/>
          <w:bCs/>
          <w:sz w:val="20"/>
          <w:szCs w:val="20"/>
          <w:lang w:val="uk-UA"/>
        </w:rPr>
        <w:t>8.21.Підписує банківські, фінансові та інші документ, пов'язані з поточною</w:t>
      </w:r>
    </w:p>
    <w:p w:rsidR="00000000" w:rsidRDefault="007F36B4">
      <w:pPr>
        <w:pStyle w:val="a5"/>
        <w:spacing w:after="0"/>
        <w:rPr>
          <w:lang w:val="ru-RU"/>
        </w:rPr>
      </w:pPr>
      <w:r>
        <w:rPr>
          <w:b/>
          <w:bCs/>
          <w:sz w:val="20"/>
          <w:szCs w:val="20"/>
          <w:lang w:val="uk-UA"/>
        </w:rPr>
        <w:t>діяльністю Товариства;</w:t>
      </w:r>
    </w:p>
    <w:p w:rsidR="00000000" w:rsidRDefault="007F36B4">
      <w:pPr>
        <w:pStyle w:val="a5"/>
        <w:spacing w:after="0"/>
        <w:rPr>
          <w:lang w:val="ru-RU"/>
        </w:rPr>
      </w:pPr>
      <w:r>
        <w:rPr>
          <w:b/>
          <w:bCs/>
          <w:sz w:val="20"/>
          <w:szCs w:val="20"/>
          <w:lang w:val="uk-UA"/>
        </w:rPr>
        <w:t>8.22.3 узгодженням Наглядової ради відкриває в кредитних і банківських установах</w:t>
      </w:r>
    </w:p>
    <w:p w:rsidR="00000000" w:rsidRDefault="007F36B4">
      <w:pPr>
        <w:pStyle w:val="a5"/>
        <w:spacing w:after="0"/>
        <w:rPr>
          <w:lang w:val="ru-RU"/>
        </w:rPr>
      </w:pPr>
      <w:r>
        <w:rPr>
          <w:b/>
          <w:bCs/>
          <w:sz w:val="20"/>
          <w:szCs w:val="20"/>
          <w:lang w:val="uk-UA"/>
        </w:rPr>
        <w:t>поточні та інші рахунки Товариства;</w:t>
      </w:r>
    </w:p>
    <w:p w:rsidR="00000000" w:rsidRDefault="007F36B4">
      <w:pPr>
        <w:pStyle w:val="a5"/>
        <w:spacing w:after="0"/>
        <w:rPr>
          <w:lang w:val="ru-RU"/>
        </w:rPr>
      </w:pPr>
      <w:r>
        <w:rPr>
          <w:b/>
          <w:bCs/>
          <w:sz w:val="20"/>
          <w:szCs w:val="20"/>
          <w:lang w:val="uk-UA"/>
        </w:rPr>
        <w:t xml:space="preserve">8.23.Видає довіреності; </w:t>
      </w:r>
    </w:p>
    <w:p w:rsidR="00000000" w:rsidRDefault="007F36B4">
      <w:pPr>
        <w:pStyle w:val="a5"/>
        <w:spacing w:after="0"/>
        <w:rPr>
          <w:lang w:val="ru-RU"/>
        </w:rPr>
      </w:pPr>
      <w:r>
        <w:rPr>
          <w:b/>
          <w:bCs/>
          <w:sz w:val="20"/>
          <w:szCs w:val="20"/>
          <w:lang w:val="uk-UA"/>
        </w:rPr>
        <w:t xml:space="preserve">8.24.Приймає </w:t>
      </w:r>
      <w:r>
        <w:rPr>
          <w:b/>
          <w:bCs/>
          <w:sz w:val="20"/>
          <w:szCs w:val="20"/>
          <w:lang w:val="uk-UA"/>
        </w:rPr>
        <w:t>рішення щодо організації і ведення бухгалтерського обліку в Товаристві;</w:t>
      </w:r>
    </w:p>
    <w:p w:rsidR="00000000" w:rsidRDefault="007F36B4">
      <w:pPr>
        <w:pStyle w:val="a5"/>
        <w:spacing w:after="0"/>
        <w:rPr>
          <w:lang w:val="ru-RU"/>
        </w:rPr>
      </w:pPr>
      <w:r>
        <w:rPr>
          <w:b/>
          <w:bCs/>
          <w:sz w:val="20"/>
          <w:szCs w:val="20"/>
          <w:lang w:val="uk-UA"/>
        </w:rPr>
        <w:t>8.25.Приймає рішення щодо організації і ведення діловодства в Товаристві;</w:t>
      </w:r>
    </w:p>
    <w:p w:rsidR="00000000" w:rsidRDefault="007F36B4">
      <w:pPr>
        <w:pStyle w:val="a5"/>
        <w:spacing w:after="0"/>
        <w:rPr>
          <w:lang w:val="ru-RU"/>
        </w:rPr>
      </w:pPr>
      <w:r>
        <w:rPr>
          <w:b/>
          <w:bCs/>
          <w:sz w:val="20"/>
          <w:szCs w:val="20"/>
          <w:lang w:val="uk-UA"/>
        </w:rPr>
        <w:t>8.26.Організовує підготовку і навчання кадрів;</w:t>
      </w:r>
    </w:p>
    <w:p w:rsidR="00000000" w:rsidRDefault="007F36B4">
      <w:pPr>
        <w:pStyle w:val="a5"/>
        <w:spacing w:after="0"/>
        <w:rPr>
          <w:lang w:val="ru-RU"/>
        </w:rPr>
      </w:pPr>
      <w:r>
        <w:rPr>
          <w:b/>
          <w:bCs/>
          <w:sz w:val="20"/>
          <w:szCs w:val="20"/>
          <w:lang w:val="uk-UA"/>
        </w:rPr>
        <w:t>8.27.Приймає рішення про відрядження робітників Товариства, у т</w:t>
      </w:r>
      <w:r>
        <w:rPr>
          <w:b/>
          <w:bCs/>
          <w:sz w:val="20"/>
          <w:szCs w:val="20"/>
          <w:lang w:val="uk-UA"/>
        </w:rPr>
        <w:t>ому числі закордонні;</w:t>
      </w:r>
    </w:p>
    <w:p w:rsidR="00000000" w:rsidRDefault="007F36B4">
      <w:pPr>
        <w:pStyle w:val="a5"/>
        <w:spacing w:after="0"/>
        <w:rPr>
          <w:lang w:val="ru-RU"/>
        </w:rPr>
      </w:pPr>
      <w:r>
        <w:rPr>
          <w:b/>
          <w:bCs/>
          <w:sz w:val="20"/>
          <w:szCs w:val="20"/>
          <w:lang w:val="uk-UA"/>
        </w:rPr>
        <w:t>8.28.Приймає рішення щодо виконання Товариством своїх зобов'язань перед</w:t>
      </w:r>
    </w:p>
    <w:p w:rsidR="00000000" w:rsidRDefault="007F36B4">
      <w:pPr>
        <w:pStyle w:val="a5"/>
        <w:spacing w:after="0"/>
        <w:rPr>
          <w:lang w:val="ru-RU"/>
        </w:rPr>
      </w:pPr>
      <w:r>
        <w:rPr>
          <w:b/>
          <w:bCs/>
          <w:sz w:val="20"/>
          <w:szCs w:val="20"/>
          <w:lang w:val="uk-UA"/>
        </w:rPr>
        <w:t>клієнтами і третіми особами;</w:t>
      </w:r>
    </w:p>
    <w:p w:rsidR="00000000" w:rsidRDefault="007F36B4">
      <w:pPr>
        <w:pStyle w:val="a5"/>
        <w:spacing w:after="0"/>
        <w:rPr>
          <w:lang w:val="ru-RU"/>
        </w:rPr>
      </w:pPr>
      <w:r>
        <w:rPr>
          <w:b/>
          <w:bCs/>
          <w:sz w:val="20"/>
          <w:szCs w:val="20"/>
          <w:lang w:val="uk-UA"/>
        </w:rPr>
        <w:t>8.29.Затверджує склад, обсяг та порядок захисту конфіденційної інформації та</w:t>
      </w:r>
    </w:p>
    <w:p w:rsidR="00000000" w:rsidRDefault="007F36B4">
      <w:pPr>
        <w:pStyle w:val="a5"/>
        <w:spacing w:after="0"/>
        <w:rPr>
          <w:lang w:val="ru-RU"/>
        </w:rPr>
      </w:pPr>
      <w:r>
        <w:rPr>
          <w:b/>
          <w:bCs/>
          <w:sz w:val="20"/>
          <w:szCs w:val="20"/>
          <w:lang w:val="uk-UA"/>
        </w:rPr>
        <w:t>відомостей, що становлять комерційну таємницю Товариства</w:t>
      </w:r>
      <w:r>
        <w:rPr>
          <w:b/>
          <w:bCs/>
          <w:sz w:val="20"/>
          <w:szCs w:val="20"/>
          <w:lang w:val="uk-UA"/>
        </w:rPr>
        <w:t>;</w:t>
      </w:r>
    </w:p>
    <w:p w:rsidR="00000000" w:rsidRDefault="007F36B4">
      <w:pPr>
        <w:pStyle w:val="a5"/>
        <w:spacing w:after="0"/>
        <w:rPr>
          <w:lang w:val="ru-RU"/>
        </w:rPr>
      </w:pPr>
      <w:r>
        <w:rPr>
          <w:b/>
          <w:bCs/>
          <w:sz w:val="20"/>
          <w:szCs w:val="20"/>
          <w:lang w:val="uk-UA"/>
        </w:rPr>
        <w:t>8.30.Затверджує інструкції та положення про роботу структурних підрозділів</w:t>
      </w:r>
    </w:p>
    <w:p w:rsidR="00000000" w:rsidRDefault="007F36B4">
      <w:pPr>
        <w:pStyle w:val="a5"/>
        <w:spacing w:after="0"/>
        <w:rPr>
          <w:lang w:val="ru-RU"/>
        </w:rPr>
      </w:pPr>
      <w:r>
        <w:rPr>
          <w:b/>
          <w:bCs/>
          <w:sz w:val="20"/>
          <w:szCs w:val="20"/>
          <w:lang w:val="uk-UA"/>
        </w:rPr>
        <w:t>Товариства;</w:t>
      </w:r>
    </w:p>
    <w:p w:rsidR="00000000" w:rsidRDefault="007F36B4">
      <w:pPr>
        <w:pStyle w:val="a5"/>
        <w:spacing w:after="0"/>
        <w:rPr>
          <w:lang w:val="ru-RU"/>
        </w:rPr>
      </w:pPr>
      <w:r>
        <w:rPr>
          <w:b/>
          <w:bCs/>
          <w:sz w:val="20"/>
          <w:szCs w:val="20"/>
          <w:lang w:val="uk-UA"/>
        </w:rPr>
        <w:t>8.31.Здійснює інші дії, що необхідні для досягнення цілей діяльності Товариства.</w:t>
      </w:r>
    </w:p>
    <w:p w:rsidR="00000000" w:rsidRDefault="007F36B4">
      <w:pPr>
        <w:pStyle w:val="a5"/>
        <w:spacing w:after="0"/>
        <w:rPr>
          <w:lang w:val="ru-RU"/>
        </w:rPr>
      </w:pPr>
      <w:r>
        <w:rPr>
          <w:b/>
          <w:bCs/>
          <w:sz w:val="20"/>
          <w:szCs w:val="20"/>
          <w:lang w:val="uk-UA"/>
        </w:rPr>
        <w:t>9.Зміна компетенції Генерального директора Товариства відбувається шляхом</w:t>
      </w:r>
    </w:p>
    <w:p w:rsidR="00000000" w:rsidRDefault="007F36B4">
      <w:pPr>
        <w:pStyle w:val="a5"/>
        <w:spacing w:after="0"/>
        <w:rPr>
          <w:lang w:val="ru-RU"/>
        </w:rPr>
      </w:pPr>
      <w:r>
        <w:rPr>
          <w:b/>
          <w:bCs/>
          <w:sz w:val="20"/>
          <w:szCs w:val="20"/>
          <w:lang w:val="uk-UA"/>
        </w:rPr>
        <w:t>внесення від</w:t>
      </w:r>
      <w:r>
        <w:rPr>
          <w:b/>
          <w:bCs/>
          <w:sz w:val="20"/>
          <w:szCs w:val="20"/>
          <w:lang w:val="uk-UA"/>
        </w:rPr>
        <w:t>повідних змін та доповнень до цього Статуту, які набувають чинності з</w:t>
      </w:r>
    </w:p>
    <w:p w:rsidR="00000000" w:rsidRDefault="007F36B4">
      <w:pPr>
        <w:pStyle w:val="a5"/>
        <w:spacing w:after="0"/>
        <w:rPr>
          <w:lang w:val="ru-RU"/>
        </w:rPr>
      </w:pPr>
      <w:r>
        <w:rPr>
          <w:b/>
          <w:bCs/>
          <w:sz w:val="20"/>
          <w:szCs w:val="20"/>
          <w:lang w:val="uk-UA"/>
        </w:rPr>
        <w:t>моменту державної реєстрації цих змін у встановленому законом порядку.</w:t>
      </w:r>
    </w:p>
    <w:p w:rsidR="00000000" w:rsidRDefault="007F36B4">
      <w:pPr>
        <w:pStyle w:val="a5"/>
        <w:spacing w:after="0"/>
        <w:rPr>
          <w:lang w:val="ru-RU"/>
        </w:rPr>
      </w:pPr>
      <w:r>
        <w:rPr>
          <w:b/>
          <w:bCs/>
          <w:sz w:val="20"/>
          <w:szCs w:val="20"/>
          <w:lang w:val="uk-UA"/>
        </w:rPr>
        <w:lastRenderedPageBreak/>
        <w:t>10.Генеральний директор після закінчення чергового фінансового року виносить на</w:t>
      </w:r>
    </w:p>
    <w:p w:rsidR="00000000" w:rsidRDefault="007F36B4">
      <w:pPr>
        <w:pStyle w:val="a5"/>
        <w:spacing w:after="0"/>
        <w:rPr>
          <w:lang w:val="ru-RU"/>
        </w:rPr>
      </w:pPr>
      <w:r>
        <w:rPr>
          <w:b/>
          <w:bCs/>
          <w:sz w:val="20"/>
          <w:szCs w:val="20"/>
          <w:lang w:val="uk-UA"/>
        </w:rPr>
        <w:t>розгляд та затвердження Загальних з</w:t>
      </w:r>
      <w:r>
        <w:rPr>
          <w:b/>
          <w:bCs/>
          <w:sz w:val="20"/>
          <w:szCs w:val="20"/>
          <w:lang w:val="uk-UA"/>
        </w:rPr>
        <w:t>борів акціонерів річний баланс, проект річного звіту</w:t>
      </w:r>
    </w:p>
    <w:p w:rsidR="00000000" w:rsidRDefault="007F36B4">
      <w:pPr>
        <w:pStyle w:val="a5"/>
        <w:spacing w:after="0"/>
        <w:rPr>
          <w:lang w:val="ru-RU"/>
        </w:rPr>
      </w:pPr>
      <w:r>
        <w:rPr>
          <w:b/>
          <w:bCs/>
          <w:sz w:val="20"/>
          <w:szCs w:val="20"/>
          <w:lang w:val="uk-UA"/>
        </w:rPr>
        <w:t>та проект плану діяльності Товариства на наступний рік.</w:t>
      </w:r>
    </w:p>
    <w:p w:rsidR="00000000" w:rsidRDefault="007F36B4">
      <w:pPr>
        <w:pStyle w:val="a5"/>
        <w:spacing w:after="0"/>
        <w:rPr>
          <w:lang w:val="ru-RU"/>
        </w:rPr>
      </w:pPr>
      <w:r>
        <w:rPr>
          <w:b/>
          <w:bCs/>
          <w:sz w:val="20"/>
          <w:szCs w:val="20"/>
          <w:lang w:val="uk-UA"/>
        </w:rPr>
        <w:t>11.Для вирішення особливо важливих та складних питань фінансової та господарської</w:t>
      </w:r>
    </w:p>
    <w:p w:rsidR="00000000" w:rsidRDefault="007F36B4">
      <w:pPr>
        <w:pStyle w:val="a5"/>
        <w:spacing w:after="0"/>
        <w:rPr>
          <w:lang w:val="ru-RU"/>
        </w:rPr>
      </w:pPr>
      <w:r>
        <w:rPr>
          <w:b/>
          <w:bCs/>
          <w:sz w:val="20"/>
          <w:szCs w:val="20"/>
          <w:lang w:val="uk-UA"/>
        </w:rPr>
        <w:t>діяльності Товариства Генеральний директор може створювати тимчас</w:t>
      </w:r>
      <w:r>
        <w:rPr>
          <w:b/>
          <w:bCs/>
          <w:sz w:val="20"/>
          <w:szCs w:val="20"/>
          <w:lang w:val="uk-UA"/>
        </w:rPr>
        <w:t>ові або постійно</w:t>
      </w:r>
    </w:p>
    <w:p w:rsidR="00000000" w:rsidRDefault="007F36B4">
      <w:pPr>
        <w:pStyle w:val="a5"/>
        <w:spacing w:after="0"/>
        <w:rPr>
          <w:lang w:val="ru-RU"/>
        </w:rPr>
      </w:pPr>
      <w:r>
        <w:rPr>
          <w:b/>
          <w:bCs/>
          <w:sz w:val="20"/>
          <w:szCs w:val="20"/>
          <w:lang w:val="uk-UA"/>
        </w:rPr>
        <w:t>діючі комітети та комісії з найкомпетентніших робітників Товариства.</w:t>
      </w:r>
    </w:p>
    <w:p w:rsidR="00000000" w:rsidRDefault="007F36B4">
      <w:pPr>
        <w:pStyle w:val="a5"/>
        <w:spacing w:after="0"/>
        <w:rPr>
          <w:lang w:val="ru-RU"/>
        </w:rPr>
      </w:pPr>
      <w:r>
        <w:rPr>
          <w:b/>
          <w:bCs/>
          <w:sz w:val="20"/>
          <w:szCs w:val="20"/>
          <w:lang w:val="uk-UA"/>
        </w:rPr>
        <w:t>12.Генеральний директор по узгодженню з Наглядовою радою має: право призначити</w:t>
      </w:r>
    </w:p>
    <w:p w:rsidR="00000000" w:rsidRDefault="007F36B4">
      <w:pPr>
        <w:pStyle w:val="a5"/>
        <w:spacing w:after="0"/>
        <w:rPr>
          <w:lang w:val="ru-RU"/>
        </w:rPr>
      </w:pPr>
      <w:r>
        <w:rPr>
          <w:b/>
          <w:bCs/>
          <w:sz w:val="20"/>
          <w:szCs w:val="20"/>
          <w:lang w:val="uk-UA"/>
        </w:rPr>
        <w:t>особу, що буде виконувати обов'язки Генерального директора, на строк до 35 днів у</w:t>
      </w:r>
    </w:p>
    <w:p w:rsidR="00000000" w:rsidRDefault="007F36B4">
      <w:pPr>
        <w:pStyle w:val="a5"/>
        <w:spacing w:after="0"/>
        <w:rPr>
          <w:lang w:val="ru-RU"/>
        </w:rPr>
      </w:pPr>
      <w:r>
        <w:rPr>
          <w:b/>
          <w:bCs/>
          <w:sz w:val="20"/>
          <w:szCs w:val="20"/>
          <w:lang w:val="uk-UA"/>
        </w:rPr>
        <w:t>випадку т</w:t>
      </w:r>
      <w:r>
        <w:rPr>
          <w:b/>
          <w:bCs/>
          <w:sz w:val="20"/>
          <w:szCs w:val="20"/>
          <w:lang w:val="uk-UA"/>
        </w:rPr>
        <w:t>имчасової відсутності Генерального директора, а саме через відпустку,</w:t>
      </w:r>
    </w:p>
    <w:p w:rsidR="00000000" w:rsidRDefault="007F36B4">
      <w:pPr>
        <w:pStyle w:val="a5"/>
        <w:spacing w:after="0"/>
        <w:rPr>
          <w:lang w:val="ru-RU"/>
        </w:rPr>
      </w:pPr>
      <w:r>
        <w:rPr>
          <w:b/>
          <w:bCs/>
          <w:sz w:val="20"/>
          <w:szCs w:val="20"/>
          <w:lang w:val="uk-UA"/>
        </w:rPr>
        <w:t>тимчасову непрацездатність, тощо. У разі відсутності Генерального директора більш ніж</w:t>
      </w:r>
    </w:p>
    <w:p w:rsidR="00000000" w:rsidRDefault="007F36B4">
      <w:pPr>
        <w:pStyle w:val="a5"/>
        <w:spacing w:after="0"/>
        <w:rPr>
          <w:lang w:val="ru-RU"/>
        </w:rPr>
      </w:pPr>
      <w:r>
        <w:rPr>
          <w:b/>
          <w:bCs/>
          <w:sz w:val="20"/>
          <w:szCs w:val="20"/>
          <w:lang w:val="uk-UA"/>
        </w:rPr>
        <w:t>35 днів, Наглядова рада Товариства обирає (призначає:) особу, яка тимчасово виконує</w:t>
      </w:r>
    </w:p>
    <w:p w:rsidR="00000000" w:rsidRDefault="007F36B4">
      <w:pPr>
        <w:pStyle w:val="a5"/>
        <w:spacing w:after="0"/>
        <w:rPr>
          <w:lang w:val="ru-RU"/>
        </w:rPr>
      </w:pPr>
      <w:r>
        <w:rPr>
          <w:b/>
          <w:bCs/>
          <w:sz w:val="20"/>
          <w:szCs w:val="20"/>
          <w:lang w:val="uk-UA"/>
        </w:rPr>
        <w:t>функції Генераль</w:t>
      </w:r>
      <w:r>
        <w:rPr>
          <w:b/>
          <w:bCs/>
          <w:sz w:val="20"/>
          <w:szCs w:val="20"/>
          <w:lang w:val="uk-UA"/>
        </w:rPr>
        <w:t>ного директора. Особа, що буде виконувати обов'язки Генерального</w:t>
      </w:r>
    </w:p>
    <w:p w:rsidR="00000000" w:rsidRDefault="007F36B4">
      <w:pPr>
        <w:pStyle w:val="a5"/>
        <w:spacing w:after="0"/>
        <w:rPr>
          <w:lang w:val="ru-RU"/>
        </w:rPr>
      </w:pPr>
      <w:r>
        <w:rPr>
          <w:b/>
          <w:bCs/>
          <w:sz w:val="20"/>
          <w:szCs w:val="20"/>
          <w:lang w:val="uk-UA"/>
        </w:rPr>
        <w:t>директора, мас всі права та повноваження, несе всі обов'язки Генерального директора,</w:t>
      </w:r>
    </w:p>
    <w:p w:rsidR="00000000" w:rsidRDefault="007F36B4">
      <w:pPr>
        <w:pStyle w:val="a5"/>
        <w:spacing w:after="0"/>
        <w:rPr>
          <w:lang w:val="ru-RU"/>
        </w:rPr>
      </w:pPr>
      <w:r>
        <w:rPr>
          <w:b/>
          <w:bCs/>
          <w:sz w:val="20"/>
          <w:szCs w:val="20"/>
          <w:lang w:val="uk-UA"/>
        </w:rPr>
        <w:t>передбачені чинним законодавством, цим Статутом та внутрішніми документами</w:t>
      </w:r>
    </w:p>
    <w:p w:rsidR="00000000" w:rsidRDefault="007F36B4">
      <w:pPr>
        <w:pStyle w:val="a5"/>
        <w:spacing w:after="0"/>
        <w:rPr>
          <w:lang w:val="ru-RU"/>
        </w:rPr>
      </w:pPr>
      <w:r>
        <w:rPr>
          <w:b/>
          <w:bCs/>
          <w:sz w:val="20"/>
          <w:szCs w:val="20"/>
          <w:lang w:val="uk-UA"/>
        </w:rPr>
        <w:t>Товариства.</w:t>
      </w:r>
    </w:p>
    <w:p w:rsidR="00000000" w:rsidRDefault="007F36B4">
      <w:pPr>
        <w:pStyle w:val="a5"/>
        <w:spacing w:after="0"/>
        <w:rPr>
          <w:lang w:val="ru-RU"/>
        </w:rPr>
      </w:pPr>
      <w:r>
        <w:rPr>
          <w:b/>
          <w:bCs/>
          <w:sz w:val="20"/>
          <w:szCs w:val="20"/>
          <w:lang w:val="uk-UA"/>
        </w:rPr>
        <w:t xml:space="preserve">Посадова </w:t>
      </w:r>
      <w:r>
        <w:rPr>
          <w:b/>
          <w:bCs/>
          <w:sz w:val="20"/>
          <w:szCs w:val="20"/>
          <w:lang w:val="uk-UA"/>
        </w:rPr>
        <w:t>особа непогашеної судимостi за корисливi та посадовi злочини не має. Оплата посадовiй особi здiйснюється згiдно штатного розкладу. Винагорода в натуральній формі не виплачувалась.</w:t>
      </w:r>
    </w:p>
    <w:p w:rsidR="00000000" w:rsidRDefault="007F36B4">
      <w:pPr>
        <w:pStyle w:val="a5"/>
        <w:spacing w:after="0"/>
        <w:rPr>
          <w:lang w:val="ru-RU"/>
        </w:rPr>
      </w:pPr>
      <w:r>
        <w:rPr>
          <w:b/>
          <w:bCs/>
          <w:sz w:val="20"/>
          <w:szCs w:val="20"/>
          <w:lang w:val="uk-UA"/>
        </w:rPr>
        <w:t>Посадова особа не займає посад на інших підприємствах.</w:t>
      </w:r>
    </w:p>
    <w:p w:rsidR="00000000" w:rsidRDefault="007F36B4">
      <w:pPr>
        <w:pStyle w:val="a5"/>
        <w:spacing w:after="0"/>
        <w:rPr>
          <w:lang w:val="uk-UA"/>
        </w:rPr>
      </w:pPr>
    </w:p>
    <w:p w:rsidR="00000000" w:rsidRDefault="007F36B4">
      <w:pPr>
        <w:pStyle w:val="a5"/>
        <w:spacing w:after="0"/>
        <w:rPr>
          <w:lang w:val="uk-UA"/>
        </w:rPr>
      </w:pPr>
    </w:p>
    <w:tbl>
      <w:tblPr>
        <w:tblW w:w="9630" w:type="dxa"/>
        <w:tblCellSpacing w:w="0" w:type="dxa"/>
        <w:tblCellMar>
          <w:top w:w="105" w:type="dxa"/>
          <w:left w:w="105" w:type="dxa"/>
          <w:bottom w:w="105" w:type="dxa"/>
          <w:right w:w="105" w:type="dxa"/>
        </w:tblCellMar>
        <w:tblLook w:val="04A0" w:firstRow="1" w:lastRow="0" w:firstColumn="1" w:lastColumn="0" w:noHBand="0" w:noVBand="1"/>
      </w:tblPr>
      <w:tblGrid>
        <w:gridCol w:w="3921"/>
        <w:gridCol w:w="5709"/>
      </w:tblGrid>
      <w:tr w:rsidR="00000000">
        <w:trPr>
          <w:trHeight w:val="240"/>
          <w:tblCellSpacing w:w="0" w:type="dxa"/>
        </w:trPr>
        <w:tc>
          <w:tcPr>
            <w:tcW w:w="3750" w:type="dxa"/>
            <w:shd w:val="clear" w:color="auto" w:fill="FFFFFF"/>
            <w:hideMark/>
          </w:tcPr>
          <w:p w:rsidR="00000000" w:rsidRDefault="007F36B4">
            <w:pPr>
              <w:pStyle w:val="a5"/>
            </w:pPr>
            <w:r>
              <w:rPr>
                <w:b/>
                <w:bCs/>
                <w:sz w:val="20"/>
                <w:szCs w:val="20"/>
                <w:lang w:val="uk-UA"/>
              </w:rPr>
              <w:t>1) посада</w:t>
            </w:r>
          </w:p>
        </w:tc>
        <w:tc>
          <w:tcPr>
            <w:tcW w:w="5460" w:type="dxa"/>
            <w:shd w:val="clear" w:color="auto" w:fill="FFFFFF"/>
            <w:hideMark/>
          </w:tcPr>
          <w:p w:rsidR="00000000" w:rsidRDefault="007F36B4">
            <w:pPr>
              <w:pStyle w:val="a5"/>
            </w:pPr>
            <w:r>
              <w:rPr>
                <w:sz w:val="20"/>
                <w:szCs w:val="20"/>
                <w:lang w:val="uk-UA"/>
              </w:rPr>
              <w:t>Головни</w:t>
            </w:r>
            <w:r>
              <w:rPr>
                <w:sz w:val="20"/>
                <w:szCs w:val="20"/>
                <w:lang w:val="uk-UA"/>
              </w:rPr>
              <w:t>й бухгалтер</w:t>
            </w:r>
          </w:p>
        </w:tc>
      </w:tr>
      <w:tr w:rsidR="00000000">
        <w:trPr>
          <w:trHeight w:val="240"/>
          <w:tblCellSpacing w:w="0" w:type="dxa"/>
        </w:trPr>
        <w:tc>
          <w:tcPr>
            <w:tcW w:w="3750" w:type="dxa"/>
            <w:shd w:val="clear" w:color="auto" w:fill="FFFFFF"/>
            <w:hideMark/>
          </w:tcPr>
          <w:p w:rsidR="00000000" w:rsidRDefault="007F36B4">
            <w:pPr>
              <w:pStyle w:val="a5"/>
            </w:pPr>
            <w:r>
              <w:rPr>
                <w:b/>
                <w:bCs/>
                <w:sz w:val="20"/>
                <w:szCs w:val="20"/>
                <w:lang w:val="uk-UA"/>
              </w:rPr>
              <w:t>2) прізвище, ім’я, по батькові фізичної особи або повне найменування юридичної особи</w:t>
            </w:r>
          </w:p>
        </w:tc>
        <w:tc>
          <w:tcPr>
            <w:tcW w:w="5460" w:type="dxa"/>
            <w:shd w:val="clear" w:color="auto" w:fill="FFFFFF"/>
            <w:hideMark/>
          </w:tcPr>
          <w:p w:rsidR="00000000" w:rsidRDefault="007F36B4">
            <w:pPr>
              <w:pStyle w:val="a5"/>
            </w:pPr>
            <w:r>
              <w:rPr>
                <w:sz w:val="20"/>
                <w:szCs w:val="20"/>
                <w:lang w:val="uk-UA"/>
              </w:rPr>
              <w:t>Рітсо Олена Анатоліївна</w:t>
            </w:r>
          </w:p>
        </w:tc>
      </w:tr>
      <w:tr w:rsidR="00000000">
        <w:trPr>
          <w:trHeight w:val="240"/>
          <w:tblCellSpacing w:w="0" w:type="dxa"/>
        </w:trPr>
        <w:tc>
          <w:tcPr>
            <w:tcW w:w="3750" w:type="dxa"/>
            <w:shd w:val="clear" w:color="auto" w:fill="FFFFFF"/>
            <w:hideMark/>
          </w:tcPr>
          <w:p w:rsidR="00000000" w:rsidRDefault="007F36B4">
            <w:pPr>
              <w:pStyle w:val="a5"/>
            </w:pPr>
            <w:r>
              <w:rPr>
                <w:b/>
                <w:bCs/>
                <w:sz w:val="20"/>
                <w:szCs w:val="20"/>
                <w:lang w:val="uk-UA"/>
              </w:rPr>
              <w:t>3) паспортні дані фізичної особи (серія, номер, дата видачі, орган, який видав)* або код за ЄДРПОУ юридичної особи</w:t>
            </w:r>
          </w:p>
        </w:tc>
        <w:tc>
          <w:tcPr>
            <w:tcW w:w="5460" w:type="dxa"/>
            <w:shd w:val="clear" w:color="auto" w:fill="FFFFFF"/>
            <w:hideMark/>
          </w:tcPr>
          <w:p w:rsidR="00000000" w:rsidRDefault="007F36B4">
            <w:pPr>
              <w:pStyle w:val="a5"/>
            </w:pPr>
            <w:r>
              <w:rPr>
                <w:sz w:val="20"/>
                <w:szCs w:val="20"/>
                <w:lang w:val="uk-UA"/>
              </w:rPr>
              <w:t>д/н д/н д/н</w:t>
            </w:r>
          </w:p>
        </w:tc>
      </w:tr>
      <w:tr w:rsidR="00000000">
        <w:trPr>
          <w:trHeight w:val="240"/>
          <w:tblCellSpacing w:w="0" w:type="dxa"/>
        </w:trPr>
        <w:tc>
          <w:tcPr>
            <w:tcW w:w="3750" w:type="dxa"/>
            <w:shd w:val="clear" w:color="auto" w:fill="FFFFFF"/>
            <w:hideMark/>
          </w:tcPr>
          <w:p w:rsidR="00000000" w:rsidRDefault="007F36B4">
            <w:pPr>
              <w:pStyle w:val="a5"/>
            </w:pPr>
            <w:r>
              <w:rPr>
                <w:b/>
                <w:bCs/>
                <w:sz w:val="20"/>
                <w:szCs w:val="20"/>
                <w:lang w:val="uk-UA"/>
              </w:rPr>
              <w:t xml:space="preserve">4) </w:t>
            </w:r>
            <w:r>
              <w:rPr>
                <w:b/>
                <w:bCs/>
                <w:sz w:val="20"/>
                <w:szCs w:val="20"/>
                <w:lang w:val="uk-UA"/>
              </w:rPr>
              <w:t>рік народження**</w:t>
            </w:r>
          </w:p>
        </w:tc>
        <w:tc>
          <w:tcPr>
            <w:tcW w:w="5460" w:type="dxa"/>
            <w:shd w:val="clear" w:color="auto" w:fill="FFFFFF"/>
            <w:hideMark/>
          </w:tcPr>
          <w:p w:rsidR="00000000" w:rsidRDefault="007F36B4">
            <w:pPr>
              <w:pStyle w:val="a5"/>
            </w:pPr>
            <w:r>
              <w:rPr>
                <w:sz w:val="20"/>
                <w:szCs w:val="20"/>
                <w:lang w:val="uk-UA"/>
              </w:rPr>
              <w:t>1974</w:t>
            </w:r>
          </w:p>
        </w:tc>
      </w:tr>
      <w:tr w:rsidR="00000000">
        <w:trPr>
          <w:trHeight w:val="240"/>
          <w:tblCellSpacing w:w="0" w:type="dxa"/>
        </w:trPr>
        <w:tc>
          <w:tcPr>
            <w:tcW w:w="3750" w:type="dxa"/>
            <w:shd w:val="clear" w:color="auto" w:fill="FFFFFF"/>
            <w:hideMark/>
          </w:tcPr>
          <w:p w:rsidR="00000000" w:rsidRDefault="007F36B4">
            <w:pPr>
              <w:pStyle w:val="a5"/>
            </w:pPr>
            <w:r>
              <w:rPr>
                <w:b/>
                <w:bCs/>
                <w:sz w:val="20"/>
                <w:szCs w:val="20"/>
                <w:lang w:val="uk-UA"/>
              </w:rPr>
              <w:t>5) освіта**</w:t>
            </w:r>
          </w:p>
        </w:tc>
        <w:tc>
          <w:tcPr>
            <w:tcW w:w="5460" w:type="dxa"/>
            <w:shd w:val="clear" w:color="auto" w:fill="FFFFFF"/>
            <w:hideMark/>
          </w:tcPr>
          <w:p w:rsidR="00000000" w:rsidRDefault="007F36B4">
            <w:pPr>
              <w:pStyle w:val="a5"/>
            </w:pPr>
            <w:r>
              <w:rPr>
                <w:sz w:val="20"/>
                <w:szCs w:val="20"/>
                <w:lang w:val="uk-UA"/>
              </w:rPr>
              <w:t>Донбаська державна машинобудівна академія, спеціальність - економіка підприємства, 2003 рік.</w:t>
            </w:r>
          </w:p>
        </w:tc>
      </w:tr>
      <w:tr w:rsidR="00000000">
        <w:trPr>
          <w:trHeight w:val="240"/>
          <w:tblCellSpacing w:w="0" w:type="dxa"/>
        </w:trPr>
        <w:tc>
          <w:tcPr>
            <w:tcW w:w="3750" w:type="dxa"/>
            <w:shd w:val="clear" w:color="auto" w:fill="FFFFFF"/>
            <w:hideMark/>
          </w:tcPr>
          <w:p w:rsidR="00000000" w:rsidRDefault="007F36B4">
            <w:pPr>
              <w:pStyle w:val="a5"/>
            </w:pPr>
            <w:r>
              <w:rPr>
                <w:b/>
                <w:bCs/>
                <w:sz w:val="20"/>
                <w:szCs w:val="20"/>
                <w:lang w:val="uk-UA"/>
              </w:rPr>
              <w:lastRenderedPageBreak/>
              <w:t>6) стаж роботи (років)**</w:t>
            </w:r>
          </w:p>
        </w:tc>
        <w:tc>
          <w:tcPr>
            <w:tcW w:w="5460" w:type="dxa"/>
            <w:shd w:val="clear" w:color="auto" w:fill="FFFFFF"/>
            <w:hideMark/>
          </w:tcPr>
          <w:p w:rsidR="00000000" w:rsidRDefault="007F36B4">
            <w:pPr>
              <w:pStyle w:val="a5"/>
            </w:pPr>
            <w:r>
              <w:rPr>
                <w:sz w:val="20"/>
                <w:szCs w:val="20"/>
                <w:lang w:val="uk-UA"/>
              </w:rPr>
              <w:t>23</w:t>
            </w:r>
          </w:p>
        </w:tc>
      </w:tr>
      <w:tr w:rsidR="00000000">
        <w:trPr>
          <w:trHeight w:val="240"/>
          <w:tblCellSpacing w:w="0" w:type="dxa"/>
        </w:trPr>
        <w:tc>
          <w:tcPr>
            <w:tcW w:w="3750" w:type="dxa"/>
            <w:shd w:val="clear" w:color="auto" w:fill="FFFFFF"/>
            <w:hideMark/>
          </w:tcPr>
          <w:p w:rsidR="00000000" w:rsidRDefault="007F36B4">
            <w:pPr>
              <w:pStyle w:val="a5"/>
            </w:pPr>
            <w:r>
              <w:rPr>
                <w:b/>
                <w:bCs/>
                <w:sz w:val="20"/>
                <w:szCs w:val="20"/>
                <w:lang w:val="uk-UA"/>
              </w:rPr>
              <w:t>7) найменування підприємства та попередня посада, яку займав**</w:t>
            </w:r>
          </w:p>
        </w:tc>
        <w:tc>
          <w:tcPr>
            <w:tcW w:w="5460" w:type="dxa"/>
            <w:shd w:val="clear" w:color="auto" w:fill="FFFFFF"/>
            <w:hideMark/>
          </w:tcPr>
          <w:p w:rsidR="00000000" w:rsidRDefault="007F36B4">
            <w:pPr>
              <w:pStyle w:val="a5"/>
            </w:pPr>
            <w:r>
              <w:rPr>
                <w:sz w:val="20"/>
                <w:szCs w:val="20"/>
                <w:lang w:val="uk-UA"/>
              </w:rPr>
              <w:t xml:space="preserve">провідний </w:t>
            </w:r>
            <w:r>
              <w:rPr>
                <w:sz w:val="20"/>
                <w:szCs w:val="20"/>
                <w:lang w:val="uk-UA"/>
              </w:rPr>
              <w:t>бухгалтер ВАТ "Артемівський завод по обробці кольорових металів".</w:t>
            </w:r>
          </w:p>
        </w:tc>
      </w:tr>
      <w:tr w:rsidR="00000000">
        <w:trPr>
          <w:trHeight w:val="240"/>
          <w:tblCellSpacing w:w="0" w:type="dxa"/>
        </w:trPr>
        <w:tc>
          <w:tcPr>
            <w:tcW w:w="3750" w:type="dxa"/>
            <w:shd w:val="clear" w:color="auto" w:fill="FFFFFF"/>
            <w:hideMark/>
          </w:tcPr>
          <w:p w:rsidR="00000000" w:rsidRDefault="007F36B4">
            <w:pPr>
              <w:pStyle w:val="a5"/>
            </w:pPr>
            <w:r>
              <w:rPr>
                <w:b/>
                <w:bCs/>
                <w:sz w:val="20"/>
                <w:szCs w:val="20"/>
                <w:lang w:val="uk-UA"/>
              </w:rPr>
              <w:t>8) дата набуття повноважень та термін, на який обрано</w:t>
            </w:r>
          </w:p>
        </w:tc>
        <w:tc>
          <w:tcPr>
            <w:tcW w:w="5460" w:type="dxa"/>
            <w:shd w:val="clear" w:color="auto" w:fill="FFFFFF"/>
            <w:hideMark/>
          </w:tcPr>
          <w:p w:rsidR="00000000" w:rsidRDefault="007F36B4">
            <w:pPr>
              <w:pStyle w:val="a5"/>
            </w:pPr>
            <w:r>
              <w:rPr>
                <w:sz w:val="20"/>
                <w:szCs w:val="20"/>
                <w:lang w:val="uk-UA"/>
              </w:rPr>
              <w:t>18.06.2012 безстроково</w:t>
            </w:r>
          </w:p>
        </w:tc>
      </w:tr>
    </w:tbl>
    <w:p w:rsidR="00000000" w:rsidRDefault="007F36B4">
      <w:pPr>
        <w:pStyle w:val="a5"/>
        <w:spacing w:after="0"/>
        <w:rPr>
          <w:lang w:val="ru-RU"/>
        </w:rPr>
      </w:pPr>
      <w:r>
        <w:rPr>
          <w:b/>
          <w:bCs/>
          <w:sz w:val="20"/>
          <w:szCs w:val="20"/>
          <w:lang w:val="uk-UA"/>
        </w:rPr>
        <w:t>9) опис опис Згідно з наказом Генерального директора ПрАТ "Керампром" № 90-К від 18.06.2012 р. призначено на по</w:t>
      </w:r>
      <w:r>
        <w:rPr>
          <w:b/>
          <w:bCs/>
          <w:sz w:val="20"/>
          <w:szCs w:val="20"/>
          <w:lang w:val="uk-UA"/>
        </w:rPr>
        <w:t>саду Головного бухгалтера Рітсо Олену Анатоліївну з 18.06.2012 р. на підставі заяви, безстроково. Посадова особа не надавала згоди на розкриття паспортних даних. Часткою в статутному капіталі емітента не володіє. Посади, які особа обіймала протягом останні</w:t>
      </w:r>
      <w:r>
        <w:rPr>
          <w:b/>
          <w:bCs/>
          <w:sz w:val="20"/>
          <w:szCs w:val="20"/>
          <w:lang w:val="uk-UA"/>
        </w:rPr>
        <w:t>х п'яти років: провідний бухгалтер по валютним операціям ВАТ "Артемівський завод по обробці кольорових металів", головний бухгалтер ПрАТ "Керампром". Інших посад на будь-яких підприємствах не займає. Непогашеної судимості за корисливі та посадові злочини н</w:t>
      </w:r>
      <w:r>
        <w:rPr>
          <w:b/>
          <w:bCs/>
          <w:sz w:val="20"/>
          <w:szCs w:val="20"/>
          <w:lang w:val="uk-UA"/>
        </w:rPr>
        <w:t>емає. Змін протягом року не було.</w:t>
      </w:r>
    </w:p>
    <w:p w:rsidR="00000000" w:rsidRDefault="007F36B4">
      <w:pPr>
        <w:pStyle w:val="a5"/>
        <w:spacing w:after="0"/>
        <w:rPr>
          <w:lang w:val="ru-RU"/>
        </w:rPr>
      </w:pPr>
      <w:r>
        <w:rPr>
          <w:b/>
          <w:bCs/>
          <w:sz w:val="20"/>
          <w:szCs w:val="20"/>
          <w:lang w:val="uk-UA"/>
        </w:rPr>
        <w:t>Головний бухгалтер призначається на посаду i звiльняється з посади вiдповiдно до встановленого чинним трудовим законодавством, порядку, наказом Генерального директора Товариства. Повноваження та обов'язки посадової особи в</w:t>
      </w:r>
      <w:r>
        <w:rPr>
          <w:b/>
          <w:bCs/>
          <w:sz w:val="20"/>
          <w:szCs w:val="20"/>
          <w:lang w:val="uk-UA"/>
        </w:rPr>
        <w:t>изначенi посадовою iнструкцiєю. Головний бухгалтер пiдпорядкований безпосередньо Генеральному директору Товариства. На посаду головного бухгалтера призначається особа, яка має освiту вiдповiдного напрямку пiдготовки та стаж бухгалтерської роботи не менше 5</w:t>
      </w:r>
      <w:r>
        <w:rPr>
          <w:b/>
          <w:bCs/>
          <w:sz w:val="20"/>
          <w:szCs w:val="20"/>
          <w:lang w:val="uk-UA"/>
        </w:rPr>
        <w:t>-ти рокiв. Головний бухгалтер вiдповiдно до посадової iнструкцiї: здiйснює органiзацiю бухгалтерського облiку господарсько-фiнансової дiяльностi та контроль за ощадливим використанням матерiальних, трудових, i фiнансових ресурсiв, збереження власностi пiдп</w:t>
      </w:r>
      <w:r>
        <w:rPr>
          <w:b/>
          <w:bCs/>
          <w:sz w:val="20"/>
          <w:szCs w:val="20"/>
          <w:lang w:val="uk-UA"/>
        </w:rPr>
        <w:t>риємства. Формує вiдповiдно до законодавства про бухгалтерський облiк облiкову полiтику, виходячi зi структури й особливостей дiяльностi пiдприємства, необхiдностi забезпечення його фiнансової стiйкостi. Очолює роботу з пiдготовки та прийняття робочого пла</w:t>
      </w:r>
      <w:r>
        <w:rPr>
          <w:b/>
          <w:bCs/>
          <w:sz w:val="20"/>
          <w:szCs w:val="20"/>
          <w:lang w:val="uk-UA"/>
        </w:rPr>
        <w:t>ну рахункiв, форм первинних облiкових документiв, якi застосовуються для оформлення господарських операцiй, за якими непередбаченi типовi форми, розробки форм документiв внутрiшньої бухгалтерської звiтностi, а також забезпечення порядку проведення iнвентар</w:t>
      </w:r>
      <w:r>
        <w:rPr>
          <w:b/>
          <w:bCs/>
          <w:sz w:val="20"/>
          <w:szCs w:val="20"/>
          <w:lang w:val="uk-UA"/>
        </w:rPr>
        <w:t xml:space="preserve">изацiй, контролю за проведенням господарських операцiй, дотримання технологiї обробки бухгалтерської iнформацiї i порядку документообiгу. Забезпечує рацiональну органiзацiю бухгалтерського облiку i звiтностi на пiдприємствi та у його пiдроздiлах на основi </w:t>
      </w:r>
      <w:r>
        <w:rPr>
          <w:b/>
          <w:bCs/>
          <w:sz w:val="20"/>
          <w:szCs w:val="20"/>
          <w:lang w:val="uk-UA"/>
        </w:rPr>
        <w:t>максимальної централiзацiї облiково-обчислювальних робiт i застосування сучасних технiчних засобiв та iнформацiйних технологiй, прогресивних форм i методiв облiку i контролю, формування i своєчасне представлення повної i достовiрної бухгалтерської iнформац</w:t>
      </w:r>
      <w:r>
        <w:rPr>
          <w:b/>
          <w:bCs/>
          <w:sz w:val="20"/>
          <w:szCs w:val="20"/>
          <w:lang w:val="uk-UA"/>
        </w:rPr>
        <w:t>iї про дiяльнiсть пiдприємства, його майновий стан, доходи i витрати, а також розборку i здiйснення заходiв, спрямованих на змiцнення фiнансової дiсциплiни. Органiзує облiк майна, зобов'язань i господарських операцiй, придбаних основних засобiв, товарно-ма</w:t>
      </w:r>
      <w:r>
        <w:rPr>
          <w:b/>
          <w:bCs/>
          <w:sz w:val="20"/>
          <w:szCs w:val="20"/>
          <w:lang w:val="uk-UA"/>
        </w:rPr>
        <w:t>терiальних цiнностей i коштiв, своєчасне вiдображення на рахунках бухгалтерського облiку операцiй, пов'язаних з їх рухом, облiк витрат виробництва, виконання кошторисiв витрат, реалiзацiї продукцiї, виконання робiт (послуг), результатiв господарсько-фiнанс</w:t>
      </w:r>
      <w:r>
        <w:rPr>
          <w:b/>
          <w:bCs/>
          <w:sz w:val="20"/>
          <w:szCs w:val="20"/>
          <w:lang w:val="uk-UA"/>
        </w:rPr>
        <w:t>ової дiяльностi пiдприємства, а також фiнансових, розрахункових i кредитних операцiй. Забеспечує законнiсть, своєчаснiсть i правильнiсть оформлення документiв, складання економiчно обгрунтованих звiтних калькуляцiй собiвартостi продукцiї, виконаних робiт (</w:t>
      </w:r>
      <w:r>
        <w:rPr>
          <w:b/>
          <w:bCs/>
          <w:sz w:val="20"/>
          <w:szCs w:val="20"/>
          <w:lang w:val="uk-UA"/>
        </w:rPr>
        <w:t>послуг), розрахункiв з заробiтної плати, правильне нарахування i переказ податкiв i зборiв у державний регiональний та мiсцевий бюджети, страхових внескiв у державнi позабюджетнi соцiальнi фонди, платежi у банкiвськi установи, коштiв на фiнансування капiта</w:t>
      </w:r>
      <w:r>
        <w:rPr>
          <w:b/>
          <w:bCs/>
          <w:sz w:val="20"/>
          <w:szCs w:val="20"/>
          <w:lang w:val="uk-UA"/>
        </w:rPr>
        <w:t>льних вкладень,погашення у встановлений термiн заборгованостей банкам за позиками, а також вiдрахування коштiв на матерiальне стимулювання працiвникiв пiдприємства. Здiйснює контроль за дотримання порядку оформлення первинних i бухгалтерських документiв, р</w:t>
      </w:r>
      <w:r>
        <w:rPr>
          <w:b/>
          <w:bCs/>
          <w:sz w:val="20"/>
          <w:szCs w:val="20"/>
          <w:lang w:val="uk-UA"/>
        </w:rPr>
        <w:t>озрахункiв i платiжних зобов'язань, витрат фонду заробiтної плати, за встановленням посадових окладiв працiвникам пiдприємства, проведенням iнвентаризацiй основних засобiв, товарно-матерiальних цiностей i коштiв, перевiрок органiзацiй бухгалтерського облiк</w:t>
      </w:r>
      <w:r>
        <w:rPr>
          <w:b/>
          <w:bCs/>
          <w:sz w:val="20"/>
          <w:szCs w:val="20"/>
          <w:lang w:val="uk-UA"/>
        </w:rPr>
        <w:t>у i звiтностi,а також документальних ревiзiй у пiдроздiлах пiдприємства. Бере участь у проведенi економiчного аналiзу господарсько-фiнансової дiяльностi пiдприємства за даними бухгалтерського облiку i звiтностi з метою виявлення внутрiшньо господарських ре</w:t>
      </w:r>
      <w:r>
        <w:rPr>
          <w:b/>
          <w:bCs/>
          <w:sz w:val="20"/>
          <w:szCs w:val="20"/>
          <w:lang w:val="uk-UA"/>
        </w:rPr>
        <w:t>зервiв, усунення витрат i непродуктивних витрат. Вживає заходiв з попередження нестач, незаконної витрати коштiв i товарно-матерiальних цiнностей, порушень фiнансового i господарського законодавства. Бере участь в оформленнi матерiалiв про нестачi i розкра</w:t>
      </w:r>
      <w:r>
        <w:rPr>
          <w:b/>
          <w:bCs/>
          <w:sz w:val="20"/>
          <w:szCs w:val="20"/>
          <w:lang w:val="uk-UA"/>
        </w:rPr>
        <w:t>дання коштiв та товарно-матерiальних цiнностей, контролює передачу в необхiдних випадках цих матерiалiв у слiдство та судовi органи. Вживає заходiв з нагромадження фiнансових коштiв для забезпечення фiнансової стiйкостi пiдприємства. Здiйснює взаiмодiю з б</w:t>
      </w:r>
      <w:r>
        <w:rPr>
          <w:b/>
          <w:bCs/>
          <w:sz w:val="20"/>
          <w:szCs w:val="20"/>
          <w:lang w:val="uk-UA"/>
        </w:rPr>
        <w:t xml:space="preserve">анками з питань розмiщення вiльних фiнансових коштiв на банкiвських депозитних внесках (сертифiкатах) i придбання </w:t>
      </w:r>
      <w:r>
        <w:rPr>
          <w:b/>
          <w:bCs/>
          <w:sz w:val="20"/>
          <w:szCs w:val="20"/>
          <w:lang w:val="uk-UA"/>
        </w:rPr>
        <w:lastRenderedPageBreak/>
        <w:t>високолiквiдних державних цiнних паперiв,контроль за проведенням облiкових операцiй з депозитними i кредитними договорами, цiнними паперами. В</w:t>
      </w:r>
      <w:r>
        <w:rPr>
          <w:b/>
          <w:bCs/>
          <w:sz w:val="20"/>
          <w:szCs w:val="20"/>
          <w:lang w:val="uk-UA"/>
        </w:rPr>
        <w:t>еде роботу з забеспечення суворого дотримання штатної, фiнансової i касової дисциплiни, кошторисiв адмiнiстративно-господарських та iнших витрат, законностi списання з рахункiв бухгалтерського облiку нестач, дебiторської заборгованостi та iнших витрат, збе</w:t>
      </w:r>
      <w:r>
        <w:rPr>
          <w:b/>
          <w:bCs/>
          <w:sz w:val="20"/>
          <w:szCs w:val="20"/>
          <w:lang w:val="uk-UA"/>
        </w:rPr>
        <w:t>реження бухгалтерських документiв, оформлення i здачi їх в установленому порядку в архiв. Бере участь у розробцi i впровадженнi рацiональної планової й облiкової документацiї, прогресивних форм i методiв ведення бухгалтерського облiку на основi застосуванн</w:t>
      </w:r>
      <w:r>
        <w:rPr>
          <w:b/>
          <w:bCs/>
          <w:sz w:val="20"/>
          <w:szCs w:val="20"/>
          <w:lang w:val="uk-UA"/>
        </w:rPr>
        <w:t>я сучасних засобiв обчислювальної технiки. Забеспечує складання балансу й оперативних зведених звiтiв про доходи i витрати коштiв, про використання бюджету, iншої бухгалтерської i статистичної звiтностi, подання їх у встановленому порядку у вiдповiднi орга</w:t>
      </w:r>
      <w:r>
        <w:rPr>
          <w:b/>
          <w:bCs/>
          <w:sz w:val="20"/>
          <w:szCs w:val="20"/>
          <w:lang w:val="uk-UA"/>
        </w:rPr>
        <w:t>ни. Надає методичну допомогу працiвникам пiдроздiлiв пiдприємства з питань бухгалтерського облiку, контролю, звiтностi й економiчного аналiзу. Керує працiвниками бухгалтерiї. За виконання виконаних обов'язкiв та повноважень у звiтному роцi отримувала винаг</w:t>
      </w:r>
      <w:r>
        <w:rPr>
          <w:b/>
          <w:bCs/>
          <w:sz w:val="20"/>
          <w:szCs w:val="20"/>
          <w:lang w:val="uk-UA"/>
        </w:rPr>
        <w:t>ороду у виглядi заробiтньої плати, згідно штатного розкладу. У натуральнiй формi посадовiй особi емiтента винагорода не виплачувалась. Непогашеної судимостi за корисливi та посадовi злочини посадова особа емiтента не має. Акціями у статутному капіталі еміт</w:t>
      </w:r>
      <w:r>
        <w:rPr>
          <w:b/>
          <w:bCs/>
          <w:sz w:val="20"/>
          <w:szCs w:val="20"/>
          <w:lang w:val="uk-UA"/>
        </w:rPr>
        <w:t>ента не володіє.</w:t>
      </w:r>
    </w:p>
    <w:p w:rsidR="00000000" w:rsidRDefault="007F36B4">
      <w:pPr>
        <w:pStyle w:val="a5"/>
        <w:spacing w:after="0"/>
        <w:rPr>
          <w:lang w:val="uk-UA"/>
        </w:rPr>
      </w:pPr>
    </w:p>
    <w:p w:rsidR="00000000" w:rsidRDefault="007F36B4">
      <w:pPr>
        <w:pStyle w:val="a5"/>
        <w:spacing w:after="0"/>
        <w:rPr>
          <w:lang w:val="uk-UA"/>
        </w:rPr>
      </w:pPr>
    </w:p>
    <w:tbl>
      <w:tblPr>
        <w:tblW w:w="9630" w:type="dxa"/>
        <w:tblCellSpacing w:w="0" w:type="dxa"/>
        <w:tblCellMar>
          <w:top w:w="105" w:type="dxa"/>
          <w:left w:w="105" w:type="dxa"/>
          <w:bottom w:w="105" w:type="dxa"/>
          <w:right w:w="105" w:type="dxa"/>
        </w:tblCellMar>
        <w:tblLook w:val="04A0" w:firstRow="1" w:lastRow="0" w:firstColumn="1" w:lastColumn="0" w:noHBand="0" w:noVBand="1"/>
      </w:tblPr>
      <w:tblGrid>
        <w:gridCol w:w="3921"/>
        <w:gridCol w:w="5709"/>
      </w:tblGrid>
      <w:tr w:rsidR="00000000">
        <w:trPr>
          <w:trHeight w:val="240"/>
          <w:tblCellSpacing w:w="0" w:type="dxa"/>
        </w:trPr>
        <w:tc>
          <w:tcPr>
            <w:tcW w:w="3750" w:type="dxa"/>
            <w:shd w:val="clear" w:color="auto" w:fill="FFFFFF"/>
            <w:hideMark/>
          </w:tcPr>
          <w:p w:rsidR="00000000" w:rsidRDefault="007F36B4">
            <w:pPr>
              <w:pStyle w:val="a5"/>
            </w:pPr>
            <w:r>
              <w:rPr>
                <w:b/>
                <w:bCs/>
                <w:sz w:val="20"/>
                <w:szCs w:val="20"/>
                <w:lang w:val="uk-UA"/>
              </w:rPr>
              <w:t>1) посада</w:t>
            </w:r>
          </w:p>
        </w:tc>
        <w:tc>
          <w:tcPr>
            <w:tcW w:w="5460" w:type="dxa"/>
            <w:shd w:val="clear" w:color="auto" w:fill="FFFFFF"/>
            <w:hideMark/>
          </w:tcPr>
          <w:p w:rsidR="00000000" w:rsidRDefault="007F36B4">
            <w:pPr>
              <w:pStyle w:val="a5"/>
            </w:pPr>
            <w:r>
              <w:rPr>
                <w:sz w:val="20"/>
                <w:szCs w:val="20"/>
                <w:lang w:val="uk-UA"/>
              </w:rPr>
              <w:t>Ревізор</w:t>
            </w:r>
          </w:p>
        </w:tc>
      </w:tr>
      <w:tr w:rsidR="00000000">
        <w:trPr>
          <w:trHeight w:val="240"/>
          <w:tblCellSpacing w:w="0" w:type="dxa"/>
        </w:trPr>
        <w:tc>
          <w:tcPr>
            <w:tcW w:w="3750" w:type="dxa"/>
            <w:shd w:val="clear" w:color="auto" w:fill="FFFFFF"/>
            <w:hideMark/>
          </w:tcPr>
          <w:p w:rsidR="00000000" w:rsidRDefault="007F36B4">
            <w:pPr>
              <w:pStyle w:val="a5"/>
            </w:pPr>
            <w:r>
              <w:rPr>
                <w:b/>
                <w:bCs/>
                <w:sz w:val="20"/>
                <w:szCs w:val="20"/>
                <w:lang w:val="uk-UA"/>
              </w:rPr>
              <w:t>2) прізвище, ім’я, по батькові фізичної особи або повне найменування юридичної особи</w:t>
            </w:r>
          </w:p>
        </w:tc>
        <w:tc>
          <w:tcPr>
            <w:tcW w:w="5460" w:type="dxa"/>
            <w:shd w:val="clear" w:color="auto" w:fill="FFFFFF"/>
            <w:hideMark/>
          </w:tcPr>
          <w:p w:rsidR="00000000" w:rsidRDefault="007F36B4">
            <w:pPr>
              <w:pStyle w:val="a5"/>
            </w:pPr>
            <w:r>
              <w:rPr>
                <w:sz w:val="20"/>
                <w:szCs w:val="20"/>
                <w:lang w:val="uk-UA"/>
              </w:rPr>
              <w:t>Назаров Олексій Вікторович</w:t>
            </w:r>
          </w:p>
        </w:tc>
      </w:tr>
      <w:tr w:rsidR="00000000">
        <w:trPr>
          <w:trHeight w:val="240"/>
          <w:tblCellSpacing w:w="0" w:type="dxa"/>
        </w:trPr>
        <w:tc>
          <w:tcPr>
            <w:tcW w:w="3750" w:type="dxa"/>
            <w:shd w:val="clear" w:color="auto" w:fill="FFFFFF"/>
            <w:hideMark/>
          </w:tcPr>
          <w:p w:rsidR="00000000" w:rsidRDefault="007F36B4">
            <w:pPr>
              <w:pStyle w:val="a5"/>
            </w:pPr>
            <w:r>
              <w:rPr>
                <w:b/>
                <w:bCs/>
                <w:sz w:val="20"/>
                <w:szCs w:val="20"/>
                <w:lang w:val="uk-UA"/>
              </w:rPr>
              <w:t xml:space="preserve">3) паспортні дані фізичної особи (серія, номер, дата видачі, орган, </w:t>
            </w:r>
            <w:r>
              <w:rPr>
                <w:b/>
                <w:bCs/>
                <w:sz w:val="20"/>
                <w:szCs w:val="20"/>
                <w:lang w:val="uk-UA"/>
              </w:rPr>
              <w:t>який видав)* або код за ЄДРПОУ юридичної особи</w:t>
            </w:r>
          </w:p>
        </w:tc>
        <w:tc>
          <w:tcPr>
            <w:tcW w:w="5460" w:type="dxa"/>
            <w:shd w:val="clear" w:color="auto" w:fill="FFFFFF"/>
            <w:hideMark/>
          </w:tcPr>
          <w:p w:rsidR="00000000" w:rsidRDefault="007F36B4">
            <w:pPr>
              <w:pStyle w:val="a5"/>
            </w:pPr>
            <w:r>
              <w:rPr>
                <w:sz w:val="20"/>
                <w:szCs w:val="20"/>
                <w:lang w:val="uk-UA"/>
              </w:rPr>
              <w:t>д/н</w:t>
            </w:r>
          </w:p>
        </w:tc>
      </w:tr>
      <w:tr w:rsidR="00000000">
        <w:trPr>
          <w:trHeight w:val="240"/>
          <w:tblCellSpacing w:w="0" w:type="dxa"/>
        </w:trPr>
        <w:tc>
          <w:tcPr>
            <w:tcW w:w="3750" w:type="dxa"/>
            <w:shd w:val="clear" w:color="auto" w:fill="FFFFFF"/>
            <w:hideMark/>
          </w:tcPr>
          <w:p w:rsidR="00000000" w:rsidRDefault="007F36B4">
            <w:pPr>
              <w:pStyle w:val="a5"/>
            </w:pPr>
            <w:r>
              <w:rPr>
                <w:b/>
                <w:bCs/>
                <w:sz w:val="20"/>
                <w:szCs w:val="20"/>
                <w:lang w:val="uk-UA"/>
              </w:rPr>
              <w:t>4) рік народження**</w:t>
            </w:r>
          </w:p>
        </w:tc>
        <w:tc>
          <w:tcPr>
            <w:tcW w:w="5460" w:type="dxa"/>
            <w:shd w:val="clear" w:color="auto" w:fill="FFFFFF"/>
            <w:hideMark/>
          </w:tcPr>
          <w:p w:rsidR="00000000" w:rsidRDefault="007F36B4">
            <w:pPr>
              <w:pStyle w:val="a5"/>
            </w:pPr>
            <w:r>
              <w:rPr>
                <w:sz w:val="20"/>
                <w:szCs w:val="20"/>
                <w:lang w:val="uk-UA"/>
              </w:rPr>
              <w:t>1985</w:t>
            </w:r>
          </w:p>
        </w:tc>
      </w:tr>
      <w:tr w:rsidR="00000000">
        <w:trPr>
          <w:trHeight w:val="240"/>
          <w:tblCellSpacing w:w="0" w:type="dxa"/>
        </w:trPr>
        <w:tc>
          <w:tcPr>
            <w:tcW w:w="3750" w:type="dxa"/>
            <w:shd w:val="clear" w:color="auto" w:fill="FFFFFF"/>
            <w:hideMark/>
          </w:tcPr>
          <w:p w:rsidR="00000000" w:rsidRDefault="007F36B4">
            <w:pPr>
              <w:pStyle w:val="a5"/>
            </w:pPr>
            <w:r>
              <w:rPr>
                <w:b/>
                <w:bCs/>
                <w:sz w:val="20"/>
                <w:szCs w:val="20"/>
                <w:lang w:val="uk-UA"/>
              </w:rPr>
              <w:t>5) освіта**</w:t>
            </w:r>
          </w:p>
        </w:tc>
        <w:tc>
          <w:tcPr>
            <w:tcW w:w="5460" w:type="dxa"/>
            <w:shd w:val="clear" w:color="auto" w:fill="FFFFFF"/>
            <w:hideMark/>
          </w:tcPr>
          <w:p w:rsidR="00000000" w:rsidRDefault="007F36B4">
            <w:pPr>
              <w:pStyle w:val="a5"/>
            </w:pPr>
            <w:r>
              <w:rPr>
                <w:sz w:val="20"/>
                <w:szCs w:val="20"/>
                <w:lang w:val="uk-UA"/>
              </w:rPr>
              <w:t>Донецький національний університет, спеціальність Економіка підприємства, кваліфікація Магістр, 2007</w:t>
            </w:r>
          </w:p>
        </w:tc>
      </w:tr>
      <w:tr w:rsidR="00000000">
        <w:trPr>
          <w:trHeight w:val="240"/>
          <w:tblCellSpacing w:w="0" w:type="dxa"/>
        </w:trPr>
        <w:tc>
          <w:tcPr>
            <w:tcW w:w="3750" w:type="dxa"/>
            <w:shd w:val="clear" w:color="auto" w:fill="FFFFFF"/>
            <w:hideMark/>
          </w:tcPr>
          <w:p w:rsidR="00000000" w:rsidRDefault="007F36B4">
            <w:pPr>
              <w:pStyle w:val="a5"/>
            </w:pPr>
            <w:r>
              <w:rPr>
                <w:b/>
                <w:bCs/>
                <w:sz w:val="20"/>
                <w:szCs w:val="20"/>
                <w:lang w:val="uk-UA"/>
              </w:rPr>
              <w:t>6) стаж роботи (років)**</w:t>
            </w:r>
          </w:p>
        </w:tc>
        <w:tc>
          <w:tcPr>
            <w:tcW w:w="5460" w:type="dxa"/>
            <w:shd w:val="clear" w:color="auto" w:fill="FFFFFF"/>
            <w:hideMark/>
          </w:tcPr>
          <w:p w:rsidR="00000000" w:rsidRDefault="007F36B4">
            <w:pPr>
              <w:pStyle w:val="a5"/>
            </w:pPr>
            <w:r>
              <w:rPr>
                <w:sz w:val="20"/>
                <w:szCs w:val="20"/>
                <w:lang w:val="uk-UA"/>
              </w:rPr>
              <w:t>8</w:t>
            </w:r>
          </w:p>
        </w:tc>
      </w:tr>
      <w:tr w:rsidR="00000000">
        <w:trPr>
          <w:trHeight w:val="240"/>
          <w:tblCellSpacing w:w="0" w:type="dxa"/>
        </w:trPr>
        <w:tc>
          <w:tcPr>
            <w:tcW w:w="3750" w:type="dxa"/>
            <w:shd w:val="clear" w:color="auto" w:fill="FFFFFF"/>
            <w:hideMark/>
          </w:tcPr>
          <w:p w:rsidR="00000000" w:rsidRDefault="007F36B4">
            <w:pPr>
              <w:pStyle w:val="a5"/>
            </w:pPr>
            <w:r>
              <w:rPr>
                <w:b/>
                <w:bCs/>
                <w:sz w:val="20"/>
                <w:szCs w:val="20"/>
                <w:lang w:val="uk-UA"/>
              </w:rPr>
              <w:t>7) найменування підприємства та попе</w:t>
            </w:r>
            <w:r>
              <w:rPr>
                <w:b/>
                <w:bCs/>
                <w:sz w:val="20"/>
                <w:szCs w:val="20"/>
                <w:lang w:val="uk-UA"/>
              </w:rPr>
              <w:t>редня посада, яку займав**</w:t>
            </w:r>
          </w:p>
        </w:tc>
        <w:tc>
          <w:tcPr>
            <w:tcW w:w="5460" w:type="dxa"/>
            <w:shd w:val="clear" w:color="auto" w:fill="FFFFFF"/>
            <w:hideMark/>
          </w:tcPr>
          <w:p w:rsidR="00000000" w:rsidRDefault="007F36B4">
            <w:pPr>
              <w:pStyle w:val="a5"/>
            </w:pPr>
            <w:r>
              <w:rPr>
                <w:sz w:val="20"/>
                <w:szCs w:val="20"/>
                <w:lang w:val="uk-UA"/>
              </w:rPr>
              <w:t>Заступник генерального директора з питань економіки ТОВ "Астор - Груп"</w:t>
            </w:r>
          </w:p>
        </w:tc>
      </w:tr>
      <w:tr w:rsidR="00000000">
        <w:trPr>
          <w:trHeight w:val="240"/>
          <w:tblCellSpacing w:w="0" w:type="dxa"/>
        </w:trPr>
        <w:tc>
          <w:tcPr>
            <w:tcW w:w="3750" w:type="dxa"/>
            <w:shd w:val="clear" w:color="auto" w:fill="FFFFFF"/>
            <w:hideMark/>
          </w:tcPr>
          <w:p w:rsidR="00000000" w:rsidRDefault="007F36B4">
            <w:pPr>
              <w:pStyle w:val="a5"/>
            </w:pPr>
            <w:r>
              <w:rPr>
                <w:b/>
                <w:bCs/>
                <w:sz w:val="20"/>
                <w:szCs w:val="20"/>
                <w:lang w:val="uk-UA"/>
              </w:rPr>
              <w:t>8) дата набуття повноважень та термін, на який обрано</w:t>
            </w:r>
          </w:p>
        </w:tc>
        <w:tc>
          <w:tcPr>
            <w:tcW w:w="5460" w:type="dxa"/>
            <w:shd w:val="clear" w:color="auto" w:fill="FFFFFF"/>
            <w:hideMark/>
          </w:tcPr>
          <w:p w:rsidR="00000000" w:rsidRDefault="007F36B4">
            <w:pPr>
              <w:pStyle w:val="a5"/>
            </w:pPr>
            <w:r>
              <w:rPr>
                <w:sz w:val="20"/>
                <w:szCs w:val="20"/>
                <w:lang w:val="uk-UA"/>
              </w:rPr>
              <w:t>30.04.2015 1 рік</w:t>
            </w:r>
          </w:p>
        </w:tc>
      </w:tr>
    </w:tbl>
    <w:p w:rsidR="00000000" w:rsidRDefault="007F36B4">
      <w:pPr>
        <w:pStyle w:val="a5"/>
        <w:spacing w:after="0"/>
        <w:rPr>
          <w:lang w:val="ru-RU"/>
        </w:rPr>
      </w:pPr>
      <w:r>
        <w:rPr>
          <w:b/>
          <w:bCs/>
          <w:sz w:val="20"/>
          <w:szCs w:val="20"/>
          <w:lang w:val="uk-UA"/>
        </w:rPr>
        <w:t xml:space="preserve">9) опис Призначен на посаду 30 квітня 2015 року на підставі рішення річних Загальних </w:t>
      </w:r>
      <w:r>
        <w:rPr>
          <w:b/>
          <w:bCs/>
          <w:sz w:val="20"/>
          <w:szCs w:val="20"/>
          <w:lang w:val="uk-UA"/>
        </w:rPr>
        <w:t>зборів Приватного акціонерного товариства "Керампром" (протокол від 30.04.2015 № 33) (згоди на розкриття паспортних даних не надано) на посаду Ревізора Товариства. Строк, на який призначено особу - на перiод до дати проведення чергових Загальних зборiв акц</w:t>
      </w:r>
      <w:r>
        <w:rPr>
          <w:b/>
          <w:bCs/>
          <w:sz w:val="20"/>
          <w:szCs w:val="20"/>
          <w:lang w:val="uk-UA"/>
        </w:rPr>
        <w:t>iонерiв Товариства. Посади, які особа обіймала протягом останніх п'яти років: Начальник планово-економiчного вiддiлу ТОВ "VIP Бетон", Заступник генерального директора з питань економіки ТОВ "Астор - Груп". Частка, якою володіє у статутному капіталі емітент</w:t>
      </w:r>
      <w:r>
        <w:rPr>
          <w:b/>
          <w:bCs/>
          <w:sz w:val="20"/>
          <w:szCs w:val="20"/>
          <w:lang w:val="uk-UA"/>
        </w:rPr>
        <w:t>а - 0%. Непогашеної судимості за корисливі та посадові злочини не має. Змін протягом року не було.</w:t>
      </w:r>
    </w:p>
    <w:p w:rsidR="00000000" w:rsidRDefault="007F36B4">
      <w:pPr>
        <w:pStyle w:val="a5"/>
        <w:spacing w:after="0"/>
        <w:rPr>
          <w:lang w:val="ru-RU"/>
        </w:rPr>
      </w:pPr>
      <w:r>
        <w:rPr>
          <w:b/>
          <w:bCs/>
          <w:sz w:val="20"/>
          <w:szCs w:val="20"/>
          <w:lang w:val="uk-UA"/>
        </w:rPr>
        <w:t>РЕВІЗОР ТОВАРИСТВА має право:</w:t>
      </w:r>
    </w:p>
    <w:p w:rsidR="00000000" w:rsidRDefault="007F36B4">
      <w:pPr>
        <w:pStyle w:val="a5"/>
        <w:spacing w:after="0"/>
        <w:rPr>
          <w:lang w:val="ru-RU"/>
        </w:rPr>
      </w:pPr>
      <w:r>
        <w:rPr>
          <w:b/>
          <w:bCs/>
          <w:sz w:val="20"/>
          <w:szCs w:val="20"/>
          <w:lang w:val="uk-UA"/>
        </w:rPr>
        <w:t>1. Для проведення перевірки фінансово-господарської діяльності Товариства Загальні</w:t>
      </w:r>
    </w:p>
    <w:p w:rsidR="00000000" w:rsidRDefault="007F36B4">
      <w:pPr>
        <w:pStyle w:val="a5"/>
        <w:spacing w:after="0"/>
        <w:rPr>
          <w:lang w:val="ru-RU"/>
        </w:rPr>
      </w:pPr>
      <w:r>
        <w:rPr>
          <w:b/>
          <w:bCs/>
          <w:sz w:val="20"/>
          <w:szCs w:val="20"/>
          <w:lang w:val="uk-UA"/>
        </w:rPr>
        <w:t>збори можуть обрати Ревізора.</w:t>
      </w:r>
    </w:p>
    <w:p w:rsidR="00000000" w:rsidRDefault="007F36B4">
      <w:pPr>
        <w:pStyle w:val="a5"/>
        <w:spacing w:after="0"/>
        <w:rPr>
          <w:lang w:val="ru-RU"/>
        </w:rPr>
      </w:pPr>
      <w:r>
        <w:rPr>
          <w:b/>
          <w:bCs/>
          <w:sz w:val="20"/>
          <w:szCs w:val="20"/>
          <w:lang w:val="uk-UA"/>
        </w:rPr>
        <w:lastRenderedPageBreak/>
        <w:t>2. Ревізор оби</w:t>
      </w:r>
      <w:r>
        <w:rPr>
          <w:b/>
          <w:bCs/>
          <w:sz w:val="20"/>
          <w:szCs w:val="20"/>
          <w:lang w:val="uk-UA"/>
        </w:rPr>
        <w:t>рається з числа фізичних осіб, які мають повну цивільну дієздатність,</w:t>
      </w:r>
    </w:p>
    <w:p w:rsidR="00000000" w:rsidRDefault="007F36B4">
      <w:pPr>
        <w:pStyle w:val="a5"/>
        <w:spacing w:after="0"/>
        <w:rPr>
          <w:lang w:val="ru-RU"/>
        </w:rPr>
      </w:pPr>
      <w:r>
        <w:rPr>
          <w:b/>
          <w:bCs/>
          <w:sz w:val="20"/>
          <w:szCs w:val="20"/>
          <w:lang w:val="uk-UA"/>
        </w:rPr>
        <w:t>або з числа юридичних осіб - акціонерів.</w:t>
      </w:r>
    </w:p>
    <w:p w:rsidR="00000000" w:rsidRDefault="007F36B4">
      <w:pPr>
        <w:pStyle w:val="a5"/>
        <w:spacing w:after="0"/>
        <w:rPr>
          <w:lang w:val="ru-RU"/>
        </w:rPr>
      </w:pPr>
      <w:r>
        <w:rPr>
          <w:b/>
          <w:bCs/>
          <w:sz w:val="20"/>
          <w:szCs w:val="20"/>
          <w:lang w:val="uk-UA"/>
        </w:rPr>
        <w:t>3. Строк повноважень Ревізора встановлюється Загальними зборами Товариства.</w:t>
      </w:r>
    </w:p>
    <w:p w:rsidR="00000000" w:rsidRDefault="007F36B4">
      <w:pPr>
        <w:pStyle w:val="a5"/>
        <w:spacing w:after="0"/>
        <w:rPr>
          <w:lang w:val="ru-RU"/>
        </w:rPr>
      </w:pPr>
      <w:r>
        <w:rPr>
          <w:b/>
          <w:bCs/>
          <w:sz w:val="20"/>
          <w:szCs w:val="20"/>
          <w:lang w:val="uk-UA"/>
        </w:rPr>
        <w:t>4. Ревізором не може бути член Наглядової ради, генеральний директор,</w:t>
      </w:r>
    </w:p>
    <w:p w:rsidR="00000000" w:rsidRDefault="007F36B4">
      <w:pPr>
        <w:pStyle w:val="a5"/>
        <w:spacing w:after="0"/>
        <w:rPr>
          <w:lang w:val="ru-RU"/>
        </w:rPr>
      </w:pPr>
      <w:r>
        <w:rPr>
          <w:b/>
          <w:bCs/>
          <w:sz w:val="20"/>
          <w:szCs w:val="20"/>
          <w:lang w:val="uk-UA"/>
        </w:rPr>
        <w:t>корпоративний секретар, особа, яка не має повної цивільної дієздатності, а також інші</w:t>
      </w:r>
    </w:p>
    <w:p w:rsidR="00000000" w:rsidRDefault="007F36B4">
      <w:pPr>
        <w:pStyle w:val="a5"/>
        <w:spacing w:after="0"/>
        <w:rPr>
          <w:lang w:val="ru-RU"/>
        </w:rPr>
      </w:pPr>
      <w:r>
        <w:rPr>
          <w:b/>
          <w:bCs/>
          <w:sz w:val="20"/>
          <w:szCs w:val="20"/>
          <w:lang w:val="uk-UA"/>
        </w:rPr>
        <w:t>посадові особи Товариства.</w:t>
      </w:r>
    </w:p>
    <w:p w:rsidR="00000000" w:rsidRDefault="007F36B4">
      <w:pPr>
        <w:pStyle w:val="a5"/>
        <w:spacing w:after="0"/>
        <w:rPr>
          <w:lang w:val="ru-RU"/>
        </w:rPr>
      </w:pPr>
      <w:r>
        <w:rPr>
          <w:b/>
          <w:bCs/>
          <w:sz w:val="20"/>
          <w:szCs w:val="20"/>
          <w:lang w:val="uk-UA"/>
        </w:rPr>
        <w:t>5. Ревізор не може входити до складу лічильної комісії Товариства.</w:t>
      </w:r>
    </w:p>
    <w:p w:rsidR="00000000" w:rsidRDefault="007F36B4">
      <w:pPr>
        <w:pStyle w:val="a5"/>
        <w:spacing w:after="0"/>
        <w:rPr>
          <w:lang w:val="ru-RU"/>
        </w:rPr>
      </w:pPr>
      <w:r>
        <w:rPr>
          <w:b/>
          <w:bCs/>
          <w:sz w:val="20"/>
          <w:szCs w:val="20"/>
          <w:lang w:val="uk-UA"/>
        </w:rPr>
        <w:t>6. Ревізор має право вносити пропозиції до порядку денного Загальних зборів</w:t>
      </w:r>
      <w:r>
        <w:rPr>
          <w:b/>
          <w:bCs/>
          <w:sz w:val="20"/>
          <w:szCs w:val="20"/>
          <w:lang w:val="uk-UA"/>
        </w:rPr>
        <w:t xml:space="preserve"> та</w:t>
      </w:r>
    </w:p>
    <w:p w:rsidR="00000000" w:rsidRDefault="007F36B4">
      <w:pPr>
        <w:pStyle w:val="a5"/>
        <w:spacing w:after="0"/>
        <w:rPr>
          <w:lang w:val="ru-RU"/>
        </w:rPr>
      </w:pPr>
      <w:r>
        <w:rPr>
          <w:b/>
          <w:bCs/>
          <w:sz w:val="20"/>
          <w:szCs w:val="20"/>
          <w:lang w:val="uk-UA"/>
        </w:rPr>
        <w:t>вимагати скликання позачергових Загальних зборів.</w:t>
      </w:r>
    </w:p>
    <w:p w:rsidR="00000000" w:rsidRDefault="007F36B4">
      <w:pPr>
        <w:pStyle w:val="a5"/>
        <w:spacing w:after="0"/>
        <w:rPr>
          <w:lang w:val="ru-RU"/>
        </w:rPr>
      </w:pPr>
      <w:r>
        <w:rPr>
          <w:b/>
          <w:bCs/>
          <w:sz w:val="20"/>
          <w:szCs w:val="20"/>
          <w:lang w:val="uk-UA"/>
        </w:rPr>
        <w:t>7. Ревізор має право бути присутнім на Загальних зборах та брати участь в</w:t>
      </w:r>
    </w:p>
    <w:p w:rsidR="00000000" w:rsidRDefault="007F36B4">
      <w:pPr>
        <w:pStyle w:val="a5"/>
        <w:spacing w:after="0"/>
        <w:rPr>
          <w:lang w:val="ru-RU"/>
        </w:rPr>
      </w:pPr>
      <w:r>
        <w:rPr>
          <w:b/>
          <w:bCs/>
          <w:sz w:val="20"/>
          <w:szCs w:val="20"/>
          <w:lang w:val="uk-UA"/>
        </w:rPr>
        <w:t>обговоренні питань порядку денного з правом дорадчого голосу.</w:t>
      </w:r>
    </w:p>
    <w:p w:rsidR="00000000" w:rsidRDefault="007F36B4">
      <w:pPr>
        <w:pStyle w:val="a5"/>
        <w:spacing w:after="0"/>
        <w:rPr>
          <w:lang w:val="ru-RU"/>
        </w:rPr>
      </w:pPr>
      <w:r>
        <w:rPr>
          <w:b/>
          <w:bCs/>
          <w:sz w:val="20"/>
          <w:szCs w:val="20"/>
          <w:lang w:val="uk-UA"/>
        </w:rPr>
        <w:t>8. Ревізор має право брати участь у засіданнях Наглядової ради у в</w:t>
      </w:r>
      <w:r>
        <w:rPr>
          <w:b/>
          <w:bCs/>
          <w:sz w:val="20"/>
          <w:szCs w:val="20"/>
          <w:lang w:val="uk-UA"/>
        </w:rPr>
        <w:t>ипадках,</w:t>
      </w:r>
    </w:p>
    <w:p w:rsidR="00000000" w:rsidRDefault="007F36B4">
      <w:pPr>
        <w:pStyle w:val="a5"/>
        <w:spacing w:after="0"/>
        <w:rPr>
          <w:lang w:val="ru-RU"/>
        </w:rPr>
      </w:pPr>
      <w:r>
        <w:rPr>
          <w:b/>
          <w:bCs/>
          <w:sz w:val="20"/>
          <w:szCs w:val="20"/>
          <w:lang w:val="uk-UA"/>
        </w:rPr>
        <w:t>передбачених чинним законодавством, цим Статутом або внутрішніми положеннями</w:t>
      </w:r>
    </w:p>
    <w:p w:rsidR="00000000" w:rsidRDefault="007F36B4">
      <w:pPr>
        <w:pStyle w:val="a5"/>
        <w:spacing w:after="0"/>
        <w:rPr>
          <w:lang w:val="ru-RU"/>
        </w:rPr>
      </w:pPr>
      <w:r>
        <w:rPr>
          <w:b/>
          <w:bCs/>
          <w:sz w:val="20"/>
          <w:szCs w:val="20"/>
          <w:lang w:val="uk-UA"/>
        </w:rPr>
        <w:t>Товариства.</w:t>
      </w:r>
    </w:p>
    <w:p w:rsidR="00000000" w:rsidRDefault="007F36B4">
      <w:pPr>
        <w:pStyle w:val="a5"/>
        <w:spacing w:after="0"/>
        <w:rPr>
          <w:lang w:val="ru-RU"/>
        </w:rPr>
      </w:pPr>
      <w:r>
        <w:rPr>
          <w:b/>
          <w:bCs/>
          <w:sz w:val="20"/>
          <w:szCs w:val="20"/>
          <w:lang w:val="uk-UA"/>
        </w:rPr>
        <w:t>9. Ревізор може здійснювати перевірки та ревізії фінансово-господарської діяльності</w:t>
      </w:r>
    </w:p>
    <w:p w:rsidR="00000000" w:rsidRDefault="007F36B4">
      <w:pPr>
        <w:pStyle w:val="a5"/>
        <w:spacing w:after="0"/>
        <w:rPr>
          <w:lang w:val="ru-RU"/>
        </w:rPr>
      </w:pPr>
      <w:r>
        <w:rPr>
          <w:b/>
          <w:bCs/>
          <w:sz w:val="20"/>
          <w:szCs w:val="20"/>
          <w:lang w:val="uk-UA"/>
        </w:rPr>
        <w:t>Товариства самостійно або з залученням інших фахівців не рідше одного разу</w:t>
      </w:r>
      <w:r>
        <w:rPr>
          <w:b/>
          <w:bCs/>
          <w:sz w:val="20"/>
          <w:szCs w:val="20"/>
          <w:lang w:val="uk-UA"/>
        </w:rPr>
        <w:t xml:space="preserve"> на рік за</w:t>
      </w:r>
    </w:p>
    <w:p w:rsidR="00000000" w:rsidRDefault="007F36B4">
      <w:pPr>
        <w:pStyle w:val="a5"/>
        <w:spacing w:after="0"/>
        <w:rPr>
          <w:lang w:val="ru-RU"/>
        </w:rPr>
      </w:pPr>
      <w:r>
        <w:rPr>
          <w:b/>
          <w:bCs/>
          <w:sz w:val="20"/>
          <w:szCs w:val="20"/>
          <w:lang w:val="uk-UA"/>
        </w:rPr>
        <w:t>дорученням Загальних зборів акціонерів, Наглядової ради, за власною ініціативою або на вимогу акціонерів, які володіють у сукупності більш, ніж 10 (десятьма) відсотками голосів.</w:t>
      </w:r>
    </w:p>
    <w:p w:rsidR="00000000" w:rsidRDefault="007F36B4">
      <w:pPr>
        <w:pStyle w:val="a5"/>
        <w:spacing w:after="0"/>
        <w:rPr>
          <w:lang w:val="ru-RU"/>
        </w:rPr>
      </w:pPr>
      <w:r>
        <w:rPr>
          <w:b/>
          <w:bCs/>
          <w:sz w:val="20"/>
          <w:szCs w:val="20"/>
          <w:lang w:val="uk-UA"/>
        </w:rPr>
        <w:t>10. Генеральний директор забезпечує Ревізору доступ до інформації з</w:t>
      </w:r>
      <w:r>
        <w:rPr>
          <w:b/>
          <w:bCs/>
          <w:sz w:val="20"/>
          <w:szCs w:val="20"/>
          <w:lang w:val="uk-UA"/>
        </w:rPr>
        <w:t xml:space="preserve"> операційної</w:t>
      </w:r>
    </w:p>
    <w:p w:rsidR="00000000" w:rsidRDefault="007F36B4">
      <w:pPr>
        <w:pStyle w:val="a5"/>
        <w:spacing w:after="0"/>
        <w:rPr>
          <w:lang w:val="ru-RU"/>
        </w:rPr>
      </w:pPr>
      <w:r>
        <w:rPr>
          <w:b/>
          <w:bCs/>
          <w:sz w:val="20"/>
          <w:szCs w:val="20"/>
          <w:lang w:val="uk-UA"/>
        </w:rPr>
        <w:t>діяльності в межах, передбачених Статутом Товариства.</w:t>
      </w:r>
    </w:p>
    <w:p w:rsidR="00000000" w:rsidRDefault="007F36B4">
      <w:pPr>
        <w:pStyle w:val="a5"/>
        <w:spacing w:after="0"/>
        <w:rPr>
          <w:lang w:val="ru-RU"/>
        </w:rPr>
      </w:pPr>
      <w:r>
        <w:rPr>
          <w:b/>
          <w:bCs/>
          <w:sz w:val="20"/>
          <w:szCs w:val="20"/>
          <w:lang w:val="uk-UA"/>
        </w:rPr>
        <w:t>11. Ревізор може проводити перевірку фінансово - господарської діяльності Товариства за результатами фінансового року.</w:t>
      </w:r>
    </w:p>
    <w:p w:rsidR="00000000" w:rsidRDefault="007F36B4">
      <w:pPr>
        <w:pStyle w:val="a5"/>
        <w:spacing w:after="0"/>
        <w:rPr>
          <w:lang w:val="ru-RU"/>
        </w:rPr>
      </w:pPr>
      <w:r>
        <w:rPr>
          <w:b/>
          <w:bCs/>
          <w:sz w:val="20"/>
          <w:szCs w:val="20"/>
          <w:lang w:val="uk-UA"/>
        </w:rPr>
        <w:t>12. За підсумками перевірки фінансово - господарської діяльності Товар</w:t>
      </w:r>
      <w:r>
        <w:rPr>
          <w:b/>
          <w:bCs/>
          <w:sz w:val="20"/>
          <w:szCs w:val="20"/>
          <w:lang w:val="uk-UA"/>
        </w:rPr>
        <w:t>иства за результатами фінансового року Ревізор готує висновок, в якому міститься інформація про:</w:t>
      </w:r>
    </w:p>
    <w:p w:rsidR="00000000" w:rsidRDefault="007F36B4">
      <w:pPr>
        <w:pStyle w:val="a5"/>
        <w:spacing w:after="0"/>
        <w:rPr>
          <w:lang w:val="ru-RU"/>
        </w:rPr>
      </w:pPr>
      <w:r>
        <w:rPr>
          <w:b/>
          <w:bCs/>
          <w:sz w:val="20"/>
          <w:szCs w:val="20"/>
          <w:lang w:val="uk-UA"/>
        </w:rPr>
        <w:t>- підтвердження достовірності та повноти даних фінансової звітності за відповідний період;</w:t>
      </w:r>
    </w:p>
    <w:p w:rsidR="00000000" w:rsidRDefault="007F36B4">
      <w:pPr>
        <w:pStyle w:val="a5"/>
        <w:spacing w:after="0"/>
        <w:rPr>
          <w:lang w:val="ru-RU"/>
        </w:rPr>
      </w:pPr>
      <w:r>
        <w:rPr>
          <w:b/>
          <w:bCs/>
          <w:sz w:val="20"/>
          <w:szCs w:val="20"/>
          <w:lang w:val="uk-UA"/>
        </w:rPr>
        <w:t>- факти порушення законодавства під час провадження фінансового - го</w:t>
      </w:r>
      <w:r>
        <w:rPr>
          <w:b/>
          <w:bCs/>
          <w:sz w:val="20"/>
          <w:szCs w:val="20"/>
          <w:lang w:val="uk-UA"/>
        </w:rPr>
        <w:t xml:space="preserve">сподарської діяльності, а також встановленого порядку ведення бухгалтерського обліку та подання звітності. </w:t>
      </w:r>
    </w:p>
    <w:p w:rsidR="00000000" w:rsidRDefault="007F36B4">
      <w:pPr>
        <w:pStyle w:val="a5"/>
        <w:spacing w:after="0"/>
        <w:rPr>
          <w:lang w:val="ru-RU"/>
        </w:rPr>
      </w:pPr>
      <w:r>
        <w:rPr>
          <w:b/>
          <w:bCs/>
          <w:sz w:val="20"/>
          <w:szCs w:val="20"/>
          <w:lang w:val="uk-UA"/>
        </w:rPr>
        <w:t>Посадова особа оплату не отримує, в тому числі у натуральній формі.</w:t>
      </w:r>
    </w:p>
    <w:p w:rsidR="00000000" w:rsidRDefault="007F36B4">
      <w:pPr>
        <w:pStyle w:val="a5"/>
        <w:spacing w:after="0"/>
        <w:rPr>
          <w:lang w:val="ru-RU"/>
        </w:rPr>
      </w:pPr>
      <w:r>
        <w:rPr>
          <w:b/>
          <w:bCs/>
          <w:sz w:val="20"/>
          <w:szCs w:val="20"/>
          <w:lang w:val="uk-UA"/>
        </w:rPr>
        <w:t>В даний час працює заступником генерального директора з питань економіки ТОВ "Ас</w:t>
      </w:r>
      <w:r>
        <w:rPr>
          <w:b/>
          <w:bCs/>
          <w:sz w:val="20"/>
          <w:szCs w:val="20"/>
          <w:lang w:val="uk-UA"/>
        </w:rPr>
        <w:t xml:space="preserve">тор - Груп" адреса 83001, Донецька обл., місто Донецьк, ВУЛИЦЯ РОЗИ ЛЮКСЕМБУРГ, будинок 12 А ІНН 36306699. </w:t>
      </w:r>
    </w:p>
    <w:p w:rsidR="00000000" w:rsidRDefault="007F36B4">
      <w:pPr>
        <w:pStyle w:val="a5"/>
        <w:spacing w:after="0"/>
        <w:rPr>
          <w:lang w:val="uk-UA"/>
        </w:rPr>
      </w:pPr>
    </w:p>
    <w:p w:rsidR="00000000" w:rsidRDefault="007F36B4">
      <w:pPr>
        <w:pStyle w:val="a5"/>
        <w:spacing w:after="0"/>
        <w:rPr>
          <w:lang w:val="uk-UA"/>
        </w:rPr>
      </w:pPr>
    </w:p>
    <w:p w:rsidR="00000000" w:rsidRDefault="007F36B4">
      <w:pPr>
        <w:pStyle w:val="a5"/>
        <w:spacing w:after="0"/>
        <w:rPr>
          <w:lang w:val="uk-UA"/>
        </w:rPr>
      </w:pPr>
    </w:p>
    <w:tbl>
      <w:tblPr>
        <w:tblW w:w="15480" w:type="dxa"/>
        <w:tblCellSpacing w:w="0" w:type="dxa"/>
        <w:tblCellMar>
          <w:top w:w="15" w:type="dxa"/>
          <w:left w:w="15" w:type="dxa"/>
          <w:bottom w:w="15" w:type="dxa"/>
          <w:right w:w="15" w:type="dxa"/>
        </w:tblCellMar>
        <w:tblLook w:val="04A0" w:firstRow="1" w:lastRow="0" w:firstColumn="1" w:lastColumn="0" w:noHBand="0" w:noVBand="1"/>
      </w:tblPr>
      <w:tblGrid>
        <w:gridCol w:w="15480"/>
      </w:tblGrid>
      <w:tr w:rsidR="00000000">
        <w:trPr>
          <w:trHeight w:val="435"/>
          <w:tblCellSpacing w:w="0" w:type="dxa"/>
        </w:trPr>
        <w:tc>
          <w:tcPr>
            <w:tcW w:w="15450" w:type="dxa"/>
            <w:vAlign w:val="center"/>
            <w:hideMark/>
          </w:tcPr>
          <w:p w:rsidR="00000000" w:rsidRDefault="007F36B4">
            <w:pPr>
              <w:pStyle w:val="a5"/>
              <w:spacing w:after="0"/>
              <w:ind w:left="181" w:hanging="181"/>
              <w:jc w:val="center"/>
            </w:pPr>
            <w:r>
              <w:rPr>
                <w:b/>
                <w:bCs/>
                <w:lang w:val="uk-UA"/>
              </w:rPr>
              <w:t>2. Інформація про володіння посадовими особами емітента акціями емітента</w:t>
            </w:r>
          </w:p>
          <w:p w:rsidR="00000000" w:rsidRDefault="007F36B4">
            <w:pPr>
              <w:pStyle w:val="a5"/>
              <w:pageBreakBefore/>
            </w:pPr>
            <w:r>
              <w:br w:type="page"/>
            </w:r>
          </w:p>
        </w:tc>
      </w:tr>
    </w:tbl>
    <w:p w:rsidR="00000000" w:rsidRDefault="007F36B4">
      <w:pPr>
        <w:pStyle w:val="a5"/>
        <w:spacing w:after="0"/>
        <w:rPr>
          <w:lang w:val="uk-UA"/>
        </w:rPr>
      </w:pPr>
    </w:p>
    <w:tbl>
      <w:tblPr>
        <w:tblW w:w="15420" w:type="dxa"/>
        <w:tblCellSpacing w:w="0" w:type="dxa"/>
        <w:tblBorders>
          <w:top w:val="outset" w:sz="6" w:space="0" w:color="000001"/>
          <w:left w:val="outset" w:sz="6" w:space="0" w:color="000001"/>
          <w:bottom w:val="outset" w:sz="6" w:space="0" w:color="000001"/>
          <w:right w:val="outset" w:sz="6" w:space="0" w:color="000001"/>
        </w:tblBorders>
        <w:tblCellMar>
          <w:top w:w="15" w:type="dxa"/>
          <w:left w:w="15" w:type="dxa"/>
          <w:bottom w:w="15" w:type="dxa"/>
          <w:right w:w="15" w:type="dxa"/>
        </w:tblCellMar>
        <w:tblLook w:val="04A0" w:firstRow="1" w:lastRow="0" w:firstColumn="1" w:lastColumn="0" w:noHBand="0" w:noVBand="1"/>
      </w:tblPr>
      <w:tblGrid>
        <w:gridCol w:w="1201"/>
        <w:gridCol w:w="1248"/>
        <w:gridCol w:w="1066"/>
        <w:gridCol w:w="973"/>
        <w:gridCol w:w="37"/>
        <w:gridCol w:w="2665"/>
        <w:gridCol w:w="2684"/>
        <w:gridCol w:w="1214"/>
        <w:gridCol w:w="1212"/>
        <w:gridCol w:w="1373"/>
        <w:gridCol w:w="1485"/>
        <w:gridCol w:w="262"/>
      </w:tblGrid>
      <w:tr w:rsidR="00000000">
        <w:trPr>
          <w:gridAfter w:val="2"/>
          <w:wAfter w:w="3750" w:type="dxa"/>
          <w:tblCellSpacing w:w="0" w:type="dxa"/>
        </w:trPr>
        <w:tc>
          <w:tcPr>
            <w:tcW w:w="1665" w:type="dxa"/>
            <w:vMerge w:val="restart"/>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Посада</w:t>
            </w:r>
          </w:p>
        </w:tc>
        <w:tc>
          <w:tcPr>
            <w:tcW w:w="1680" w:type="dxa"/>
            <w:vMerge w:val="restart"/>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ind w:left="301" w:hanging="301"/>
              <w:jc w:val="center"/>
            </w:pPr>
            <w:r>
              <w:rPr>
                <w:b/>
                <w:bCs/>
                <w:sz w:val="20"/>
                <w:szCs w:val="20"/>
                <w:lang w:val="uk-UA"/>
              </w:rPr>
              <w:t>Прізвище, ім'я, по батькові посадової особи</w:t>
            </w:r>
          </w:p>
        </w:tc>
        <w:tc>
          <w:tcPr>
            <w:tcW w:w="1680" w:type="dxa"/>
            <w:vMerge w:val="restart"/>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 xml:space="preserve">Паспортні </w:t>
            </w:r>
            <w:r>
              <w:rPr>
                <w:b/>
                <w:bCs/>
                <w:sz w:val="20"/>
                <w:szCs w:val="20"/>
                <w:lang w:val="uk-UA"/>
              </w:rPr>
              <w:t>дані фізичної особи (серія, номер, дата видачі, орган, який видав)* або код за ЄДРПОУ юридичної особи</w:t>
            </w:r>
          </w:p>
        </w:tc>
        <w:tc>
          <w:tcPr>
            <w:tcW w:w="1680" w:type="dxa"/>
            <w:vMerge w:val="restart"/>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Кількість акцій (штук)</w:t>
            </w:r>
          </w:p>
        </w:tc>
        <w:tc>
          <w:tcPr>
            <w:tcW w:w="1680" w:type="dxa"/>
            <w:gridSpan w:val="2"/>
            <w:vMerge w:val="restart"/>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Від загальної кількості акцій (у відсотках)</w:t>
            </w:r>
          </w:p>
        </w:tc>
        <w:tc>
          <w:tcPr>
            <w:tcW w:w="6810" w:type="dxa"/>
            <w:gridSpan w:val="4"/>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Кількість за видами акцій</w:t>
            </w:r>
          </w:p>
        </w:tc>
      </w:tr>
      <w:tr w:rsidR="00000000">
        <w:trPr>
          <w:gridAfter w:val="2"/>
          <w:wAfter w:w="3750" w:type="dxa"/>
          <w:tblCellSpacing w:w="0" w:type="dxa"/>
        </w:trPr>
        <w:tc>
          <w:tcPr>
            <w:tcW w:w="0" w:type="auto"/>
            <w:vMerge/>
            <w:tcBorders>
              <w:top w:val="outset" w:sz="6" w:space="0" w:color="000001"/>
              <w:left w:val="outset" w:sz="6" w:space="0" w:color="000001"/>
              <w:bottom w:val="outset" w:sz="6" w:space="0" w:color="000001"/>
              <w:right w:val="outset" w:sz="6" w:space="0" w:color="000001"/>
            </w:tcBorders>
            <w:vAlign w:val="center"/>
            <w:hideMark/>
          </w:tcPr>
          <w:p w:rsidR="00000000" w:rsidRDefault="007F36B4"/>
        </w:tc>
        <w:tc>
          <w:tcPr>
            <w:tcW w:w="0" w:type="auto"/>
            <w:vMerge/>
            <w:tcBorders>
              <w:top w:val="outset" w:sz="6" w:space="0" w:color="000001"/>
              <w:left w:val="outset" w:sz="6" w:space="0" w:color="000001"/>
              <w:bottom w:val="outset" w:sz="6" w:space="0" w:color="000001"/>
              <w:right w:val="outset" w:sz="6" w:space="0" w:color="000001"/>
            </w:tcBorders>
            <w:vAlign w:val="center"/>
            <w:hideMark/>
          </w:tcPr>
          <w:p w:rsidR="00000000" w:rsidRDefault="007F36B4"/>
        </w:tc>
        <w:tc>
          <w:tcPr>
            <w:tcW w:w="0" w:type="auto"/>
            <w:vMerge/>
            <w:tcBorders>
              <w:top w:val="outset" w:sz="6" w:space="0" w:color="000001"/>
              <w:left w:val="outset" w:sz="6" w:space="0" w:color="000001"/>
              <w:bottom w:val="outset" w:sz="6" w:space="0" w:color="000001"/>
              <w:right w:val="outset" w:sz="6" w:space="0" w:color="000001"/>
            </w:tcBorders>
            <w:vAlign w:val="center"/>
            <w:hideMark/>
          </w:tcPr>
          <w:p w:rsidR="00000000" w:rsidRDefault="007F36B4"/>
        </w:tc>
        <w:tc>
          <w:tcPr>
            <w:tcW w:w="0" w:type="auto"/>
            <w:vMerge/>
            <w:tcBorders>
              <w:top w:val="outset" w:sz="6" w:space="0" w:color="000001"/>
              <w:left w:val="outset" w:sz="6" w:space="0" w:color="000001"/>
              <w:bottom w:val="outset" w:sz="6" w:space="0" w:color="000001"/>
              <w:right w:val="outset" w:sz="6" w:space="0" w:color="000001"/>
            </w:tcBorders>
            <w:vAlign w:val="center"/>
            <w:hideMark/>
          </w:tcPr>
          <w:p w:rsidR="00000000" w:rsidRDefault="007F36B4"/>
        </w:tc>
        <w:tc>
          <w:tcPr>
            <w:tcW w:w="0" w:type="auto"/>
            <w:gridSpan w:val="2"/>
            <w:vMerge/>
            <w:tcBorders>
              <w:top w:val="outset" w:sz="6" w:space="0" w:color="000001"/>
              <w:left w:val="outset" w:sz="6" w:space="0" w:color="000001"/>
              <w:bottom w:val="outset" w:sz="6" w:space="0" w:color="000001"/>
              <w:right w:val="outset" w:sz="6" w:space="0" w:color="000001"/>
            </w:tcBorders>
            <w:vAlign w:val="center"/>
            <w:hideMark/>
          </w:tcPr>
          <w:p w:rsidR="00000000" w:rsidRDefault="007F36B4"/>
        </w:tc>
        <w:tc>
          <w:tcPr>
            <w:tcW w:w="168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прості іменні</w:t>
            </w:r>
          </w:p>
        </w:tc>
        <w:tc>
          <w:tcPr>
            <w:tcW w:w="168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прості на пред'явника</w:t>
            </w:r>
          </w:p>
        </w:tc>
        <w:tc>
          <w:tcPr>
            <w:tcW w:w="168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spacing w:after="0"/>
              <w:ind w:left="-244"/>
              <w:jc w:val="center"/>
            </w:pPr>
            <w:r>
              <w:rPr>
                <w:b/>
                <w:bCs/>
                <w:sz w:val="20"/>
                <w:szCs w:val="20"/>
                <w:lang w:val="uk-UA"/>
              </w:rPr>
              <w:t>Привілейовані</w:t>
            </w:r>
          </w:p>
          <w:p w:rsidR="00000000" w:rsidRDefault="007F36B4">
            <w:pPr>
              <w:pStyle w:val="a5"/>
              <w:ind w:left="-244"/>
              <w:jc w:val="center"/>
            </w:pPr>
            <w:r>
              <w:rPr>
                <w:b/>
                <w:bCs/>
                <w:sz w:val="20"/>
                <w:szCs w:val="20"/>
                <w:lang w:val="uk-UA"/>
              </w:rPr>
              <w:t>іменні</w:t>
            </w:r>
          </w:p>
        </w:tc>
        <w:tc>
          <w:tcPr>
            <w:tcW w:w="166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привілейовані на пред'явника</w:t>
            </w:r>
          </w:p>
        </w:tc>
      </w:tr>
      <w:tr w:rsidR="00000000">
        <w:trPr>
          <w:gridAfter w:val="2"/>
          <w:wAfter w:w="3750" w:type="dxa"/>
          <w:trHeight w:val="435"/>
          <w:tblCellSpacing w:w="0" w:type="dxa"/>
        </w:trPr>
        <w:tc>
          <w:tcPr>
            <w:tcW w:w="166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1</w:t>
            </w:r>
          </w:p>
        </w:tc>
        <w:tc>
          <w:tcPr>
            <w:tcW w:w="168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2</w:t>
            </w:r>
          </w:p>
        </w:tc>
        <w:tc>
          <w:tcPr>
            <w:tcW w:w="168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3</w:t>
            </w:r>
          </w:p>
        </w:tc>
        <w:tc>
          <w:tcPr>
            <w:tcW w:w="168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rPr>
              <w:t>4</w:t>
            </w:r>
          </w:p>
        </w:tc>
        <w:tc>
          <w:tcPr>
            <w:tcW w:w="1680" w:type="dxa"/>
            <w:gridSpan w:val="2"/>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rPr>
              <w:t>5</w:t>
            </w:r>
          </w:p>
        </w:tc>
        <w:tc>
          <w:tcPr>
            <w:tcW w:w="168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rPr>
              <w:t>6</w:t>
            </w:r>
          </w:p>
        </w:tc>
        <w:tc>
          <w:tcPr>
            <w:tcW w:w="168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rPr>
              <w:t>7</w:t>
            </w:r>
          </w:p>
        </w:tc>
        <w:tc>
          <w:tcPr>
            <w:tcW w:w="168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rPr>
              <w:t>8</w:t>
            </w:r>
          </w:p>
        </w:tc>
        <w:tc>
          <w:tcPr>
            <w:tcW w:w="166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rPr>
              <w:t>9</w:t>
            </w:r>
          </w:p>
        </w:tc>
      </w:tr>
      <w:tr w:rsidR="00000000">
        <w:trPr>
          <w:gridAfter w:val="2"/>
          <w:wAfter w:w="3750" w:type="dxa"/>
          <w:trHeight w:val="435"/>
          <w:tblCellSpacing w:w="0" w:type="dxa"/>
        </w:trPr>
        <w:tc>
          <w:tcPr>
            <w:tcW w:w="166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Одноосібний член Наглядової ради</w:t>
            </w:r>
          </w:p>
        </w:tc>
        <w:tc>
          <w:tcPr>
            <w:tcW w:w="168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OTRANTO TRADING CO.LTD (Кіпр)</w:t>
            </w:r>
          </w:p>
        </w:tc>
        <w:tc>
          <w:tcPr>
            <w:tcW w:w="168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д/н 73342 д/н</w:t>
            </w:r>
          </w:p>
        </w:tc>
        <w:tc>
          <w:tcPr>
            <w:tcW w:w="168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rPr>
              <w:t>247362</w:t>
            </w:r>
          </w:p>
        </w:tc>
        <w:tc>
          <w:tcPr>
            <w:tcW w:w="1680" w:type="dxa"/>
            <w:gridSpan w:val="2"/>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rPr>
              <w:t>78.77093370952</w:t>
            </w:r>
          </w:p>
        </w:tc>
        <w:tc>
          <w:tcPr>
            <w:tcW w:w="168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rPr>
              <w:t>247362</w:t>
            </w:r>
          </w:p>
        </w:tc>
        <w:tc>
          <w:tcPr>
            <w:tcW w:w="168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rPr>
              <w:t>0</w:t>
            </w:r>
          </w:p>
        </w:tc>
        <w:tc>
          <w:tcPr>
            <w:tcW w:w="168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rPr>
              <w:t>0</w:t>
            </w:r>
          </w:p>
        </w:tc>
        <w:tc>
          <w:tcPr>
            <w:tcW w:w="166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rPr>
              <w:t>0</w:t>
            </w:r>
          </w:p>
        </w:tc>
      </w:tr>
      <w:tr w:rsidR="00000000">
        <w:trPr>
          <w:gridAfter w:val="2"/>
          <w:wAfter w:w="3750" w:type="dxa"/>
          <w:trHeight w:val="435"/>
          <w:tblCellSpacing w:w="0" w:type="dxa"/>
        </w:trPr>
        <w:tc>
          <w:tcPr>
            <w:tcW w:w="166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Генеральний директор</w:t>
            </w:r>
          </w:p>
        </w:tc>
        <w:tc>
          <w:tcPr>
            <w:tcW w:w="168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Бевзенко Борис Федорович</w:t>
            </w:r>
          </w:p>
        </w:tc>
        <w:tc>
          <w:tcPr>
            <w:tcW w:w="168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д/н д/н д/н</w:t>
            </w:r>
          </w:p>
        </w:tc>
        <w:tc>
          <w:tcPr>
            <w:tcW w:w="168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rPr>
              <w:t>0</w:t>
            </w:r>
          </w:p>
        </w:tc>
        <w:tc>
          <w:tcPr>
            <w:tcW w:w="1680" w:type="dxa"/>
            <w:gridSpan w:val="2"/>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rPr>
              <w:t>0</w:t>
            </w:r>
          </w:p>
        </w:tc>
        <w:tc>
          <w:tcPr>
            <w:tcW w:w="168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rPr>
              <w:t>0</w:t>
            </w:r>
          </w:p>
        </w:tc>
        <w:tc>
          <w:tcPr>
            <w:tcW w:w="168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rPr>
              <w:t>0</w:t>
            </w:r>
          </w:p>
        </w:tc>
        <w:tc>
          <w:tcPr>
            <w:tcW w:w="168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rPr>
              <w:t>0</w:t>
            </w:r>
          </w:p>
        </w:tc>
        <w:tc>
          <w:tcPr>
            <w:tcW w:w="166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rPr>
              <w:t>0</w:t>
            </w:r>
          </w:p>
        </w:tc>
      </w:tr>
      <w:tr w:rsidR="00000000">
        <w:trPr>
          <w:gridAfter w:val="2"/>
          <w:wAfter w:w="3750" w:type="dxa"/>
          <w:trHeight w:val="435"/>
          <w:tblCellSpacing w:w="0" w:type="dxa"/>
        </w:trPr>
        <w:tc>
          <w:tcPr>
            <w:tcW w:w="166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Головний бухгалтер</w:t>
            </w:r>
          </w:p>
        </w:tc>
        <w:tc>
          <w:tcPr>
            <w:tcW w:w="168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Рітсо Олена Анатоліївна</w:t>
            </w:r>
          </w:p>
        </w:tc>
        <w:tc>
          <w:tcPr>
            <w:tcW w:w="168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д/н д/н д/н</w:t>
            </w:r>
          </w:p>
        </w:tc>
        <w:tc>
          <w:tcPr>
            <w:tcW w:w="168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rPr>
              <w:t>0</w:t>
            </w:r>
          </w:p>
        </w:tc>
        <w:tc>
          <w:tcPr>
            <w:tcW w:w="1680" w:type="dxa"/>
            <w:gridSpan w:val="2"/>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rPr>
              <w:t>0</w:t>
            </w:r>
          </w:p>
        </w:tc>
        <w:tc>
          <w:tcPr>
            <w:tcW w:w="168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rPr>
              <w:t>0</w:t>
            </w:r>
          </w:p>
        </w:tc>
        <w:tc>
          <w:tcPr>
            <w:tcW w:w="168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rPr>
              <w:t>0</w:t>
            </w:r>
          </w:p>
        </w:tc>
        <w:tc>
          <w:tcPr>
            <w:tcW w:w="168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rPr>
              <w:t>0</w:t>
            </w:r>
          </w:p>
        </w:tc>
        <w:tc>
          <w:tcPr>
            <w:tcW w:w="166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rPr>
              <w:t>0</w:t>
            </w:r>
          </w:p>
        </w:tc>
      </w:tr>
      <w:tr w:rsidR="00000000">
        <w:trPr>
          <w:gridAfter w:val="2"/>
          <w:wAfter w:w="3750" w:type="dxa"/>
          <w:trHeight w:val="435"/>
          <w:tblCellSpacing w:w="0" w:type="dxa"/>
        </w:trPr>
        <w:tc>
          <w:tcPr>
            <w:tcW w:w="166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Ревiзор</w:t>
            </w:r>
          </w:p>
        </w:tc>
        <w:tc>
          <w:tcPr>
            <w:tcW w:w="168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Назаров Олексій Вікторович</w:t>
            </w:r>
          </w:p>
        </w:tc>
        <w:tc>
          <w:tcPr>
            <w:tcW w:w="168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н/д н/д н/д</w:t>
            </w:r>
          </w:p>
        </w:tc>
        <w:tc>
          <w:tcPr>
            <w:tcW w:w="168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rPr>
              <w:t>0</w:t>
            </w:r>
          </w:p>
        </w:tc>
        <w:tc>
          <w:tcPr>
            <w:tcW w:w="1680" w:type="dxa"/>
            <w:gridSpan w:val="2"/>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rPr>
              <w:t>0</w:t>
            </w:r>
          </w:p>
        </w:tc>
        <w:tc>
          <w:tcPr>
            <w:tcW w:w="168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rPr>
              <w:t>0</w:t>
            </w:r>
          </w:p>
        </w:tc>
        <w:tc>
          <w:tcPr>
            <w:tcW w:w="168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rPr>
              <w:t>0</w:t>
            </w:r>
          </w:p>
        </w:tc>
        <w:tc>
          <w:tcPr>
            <w:tcW w:w="168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rPr>
              <w:t>0</w:t>
            </w:r>
          </w:p>
        </w:tc>
        <w:tc>
          <w:tcPr>
            <w:tcW w:w="166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rPr>
              <w:t>0</w:t>
            </w:r>
          </w:p>
        </w:tc>
      </w:tr>
      <w:tr w:rsidR="00000000">
        <w:trPr>
          <w:trHeight w:val="420"/>
          <w:tblCellSpacing w:w="0" w:type="dxa"/>
        </w:trPr>
        <w:tc>
          <w:tcPr>
            <w:tcW w:w="7155" w:type="dxa"/>
            <w:gridSpan w:val="5"/>
            <w:tcBorders>
              <w:top w:val="outset" w:sz="6" w:space="0" w:color="000001"/>
              <w:left w:val="outset" w:sz="6" w:space="0" w:color="000001"/>
              <w:bottom w:val="outset" w:sz="6" w:space="0" w:color="000001"/>
              <w:right w:val="outset" w:sz="6" w:space="0" w:color="000001"/>
            </w:tcBorders>
            <w:hideMark/>
          </w:tcPr>
          <w:p w:rsidR="00000000" w:rsidRDefault="007F36B4">
            <w:pPr>
              <w:pStyle w:val="a5"/>
              <w:jc w:val="right"/>
            </w:pPr>
            <w:r>
              <w:rPr>
                <w:b/>
                <w:bCs/>
                <w:sz w:val="20"/>
                <w:szCs w:val="20"/>
                <w:lang w:val="uk-UA"/>
              </w:rPr>
              <w:t>Усього</w:t>
            </w:r>
          </w:p>
        </w:tc>
        <w:tc>
          <w:tcPr>
            <w:tcW w:w="32767"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rPr>
              <w:t>247362</w:t>
            </w:r>
          </w:p>
        </w:tc>
        <w:tc>
          <w:tcPr>
            <w:tcW w:w="32767"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rPr>
              <w:t>78.77093370952</w:t>
            </w:r>
          </w:p>
        </w:tc>
        <w:tc>
          <w:tcPr>
            <w:tcW w:w="4185" w:type="dxa"/>
            <w:gridSpan w:val="2"/>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rPr>
              <w:t>247362</w:t>
            </w:r>
          </w:p>
        </w:tc>
        <w:tc>
          <w:tcPr>
            <w:tcW w:w="126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rPr>
              <w:t>0</w:t>
            </w:r>
          </w:p>
        </w:tc>
        <w:tc>
          <w:tcPr>
            <w:tcW w:w="32767"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rPr>
              <w:t>0</w:t>
            </w:r>
          </w:p>
        </w:tc>
        <w:tc>
          <w:tcPr>
            <w:tcW w:w="267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rPr>
              <w:t>0</w:t>
            </w:r>
          </w:p>
        </w:tc>
      </w:tr>
    </w:tbl>
    <w:p w:rsidR="00000000" w:rsidRDefault="007F36B4">
      <w:pPr>
        <w:pStyle w:val="a5"/>
        <w:spacing w:after="0"/>
      </w:pPr>
    </w:p>
    <w:tbl>
      <w:tblPr>
        <w:tblW w:w="15480" w:type="dxa"/>
        <w:tblCellSpacing w:w="0" w:type="dxa"/>
        <w:tblCellMar>
          <w:top w:w="15" w:type="dxa"/>
          <w:left w:w="15" w:type="dxa"/>
          <w:bottom w:w="15" w:type="dxa"/>
          <w:right w:w="15" w:type="dxa"/>
        </w:tblCellMar>
        <w:tblLook w:val="04A0" w:firstRow="1" w:lastRow="0" w:firstColumn="1" w:lastColumn="0" w:noHBand="0" w:noVBand="1"/>
      </w:tblPr>
      <w:tblGrid>
        <w:gridCol w:w="15480"/>
      </w:tblGrid>
      <w:tr w:rsidR="00000000">
        <w:trPr>
          <w:trHeight w:val="435"/>
          <w:tblCellSpacing w:w="0" w:type="dxa"/>
        </w:trPr>
        <w:tc>
          <w:tcPr>
            <w:tcW w:w="15450" w:type="dxa"/>
            <w:vAlign w:val="center"/>
            <w:hideMark/>
          </w:tcPr>
          <w:p w:rsidR="00000000" w:rsidRDefault="007F36B4">
            <w:pPr>
              <w:pStyle w:val="a5"/>
              <w:spacing w:after="0"/>
              <w:jc w:val="center"/>
            </w:pPr>
            <w:r>
              <w:rPr>
                <w:b/>
                <w:bCs/>
                <w:sz w:val="27"/>
                <w:szCs w:val="27"/>
              </w:rPr>
              <w:t>VI</w:t>
            </w:r>
            <w:r>
              <w:rPr>
                <w:b/>
                <w:bCs/>
                <w:sz w:val="27"/>
                <w:szCs w:val="27"/>
                <w:lang w:val="uk-UA"/>
              </w:rPr>
              <w:t xml:space="preserve">. Інформація </w:t>
            </w:r>
            <w:r>
              <w:rPr>
                <w:b/>
                <w:bCs/>
                <w:sz w:val="27"/>
                <w:szCs w:val="27"/>
                <w:lang w:val="uk-UA"/>
              </w:rPr>
              <w:t>про осіб, що володіють 10 відсотками та більше акцій емітента</w:t>
            </w:r>
          </w:p>
          <w:p w:rsidR="00000000" w:rsidRDefault="007F36B4">
            <w:pPr>
              <w:pStyle w:val="a5"/>
              <w:pageBreakBefore/>
              <w:jc w:val="center"/>
            </w:pPr>
            <w:r>
              <w:br w:type="page"/>
            </w:r>
          </w:p>
        </w:tc>
      </w:tr>
    </w:tbl>
    <w:p w:rsidR="00000000" w:rsidRDefault="007F36B4">
      <w:pPr>
        <w:pStyle w:val="a5"/>
        <w:spacing w:after="0"/>
        <w:rPr>
          <w:lang w:val="uk-UA"/>
        </w:rPr>
      </w:pPr>
    </w:p>
    <w:tbl>
      <w:tblPr>
        <w:tblW w:w="15480" w:type="dxa"/>
        <w:tblCellSpacing w:w="0" w:type="dxa"/>
        <w:tblBorders>
          <w:top w:val="outset" w:sz="6" w:space="0" w:color="000001"/>
          <w:left w:val="outset" w:sz="6" w:space="0" w:color="000001"/>
          <w:bottom w:val="outset" w:sz="6" w:space="0" w:color="000001"/>
          <w:right w:val="outset" w:sz="6" w:space="0" w:color="000001"/>
        </w:tblBorders>
        <w:tblCellMar>
          <w:top w:w="15" w:type="dxa"/>
          <w:left w:w="15" w:type="dxa"/>
          <w:bottom w:w="15" w:type="dxa"/>
          <w:right w:w="15" w:type="dxa"/>
        </w:tblCellMar>
        <w:tblLook w:val="04A0" w:firstRow="1" w:lastRow="0" w:firstColumn="1" w:lastColumn="0" w:noHBand="0" w:noVBand="1"/>
      </w:tblPr>
      <w:tblGrid>
        <w:gridCol w:w="1424"/>
        <w:gridCol w:w="1386"/>
        <w:gridCol w:w="1767"/>
        <w:gridCol w:w="1417"/>
        <w:gridCol w:w="570"/>
        <w:gridCol w:w="945"/>
        <w:gridCol w:w="8"/>
        <w:gridCol w:w="2318"/>
        <w:gridCol w:w="2010"/>
        <w:gridCol w:w="1974"/>
        <w:gridCol w:w="1369"/>
        <w:gridCol w:w="107"/>
        <w:gridCol w:w="185"/>
      </w:tblGrid>
      <w:tr w:rsidR="00000000">
        <w:trPr>
          <w:gridAfter w:val="2"/>
          <w:wAfter w:w="2070" w:type="dxa"/>
          <w:tblCellSpacing w:w="0" w:type="dxa"/>
        </w:trPr>
        <w:tc>
          <w:tcPr>
            <w:tcW w:w="1680" w:type="dxa"/>
            <w:vMerge w:val="restart"/>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Найменування юридичної особи</w:t>
            </w:r>
          </w:p>
        </w:tc>
        <w:tc>
          <w:tcPr>
            <w:tcW w:w="1695" w:type="dxa"/>
            <w:vMerge w:val="restart"/>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Код за ЄДРПОУ</w:t>
            </w:r>
          </w:p>
        </w:tc>
        <w:tc>
          <w:tcPr>
            <w:tcW w:w="1695" w:type="dxa"/>
            <w:vMerge w:val="restart"/>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Місцезнаходження</w:t>
            </w:r>
          </w:p>
        </w:tc>
        <w:tc>
          <w:tcPr>
            <w:tcW w:w="1695" w:type="dxa"/>
            <w:vMerge w:val="restart"/>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Кількість акцій (штук)</w:t>
            </w:r>
          </w:p>
        </w:tc>
        <w:tc>
          <w:tcPr>
            <w:tcW w:w="1695" w:type="dxa"/>
            <w:gridSpan w:val="2"/>
            <w:vMerge w:val="restart"/>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Від загальної кількості акцій (у відсотках)</w:t>
            </w:r>
          </w:p>
        </w:tc>
        <w:tc>
          <w:tcPr>
            <w:tcW w:w="6840" w:type="dxa"/>
            <w:gridSpan w:val="5"/>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Кількість за видами акцій</w:t>
            </w:r>
          </w:p>
        </w:tc>
      </w:tr>
      <w:tr w:rsidR="00000000">
        <w:trPr>
          <w:gridAfter w:val="2"/>
          <w:wAfter w:w="2070" w:type="dxa"/>
          <w:tblCellSpacing w:w="0" w:type="dxa"/>
        </w:trPr>
        <w:tc>
          <w:tcPr>
            <w:tcW w:w="0" w:type="auto"/>
            <w:vMerge/>
            <w:tcBorders>
              <w:top w:val="outset" w:sz="6" w:space="0" w:color="000001"/>
              <w:left w:val="outset" w:sz="6" w:space="0" w:color="000001"/>
              <w:bottom w:val="outset" w:sz="6" w:space="0" w:color="000001"/>
              <w:right w:val="outset" w:sz="6" w:space="0" w:color="000001"/>
            </w:tcBorders>
            <w:vAlign w:val="center"/>
            <w:hideMark/>
          </w:tcPr>
          <w:p w:rsidR="00000000" w:rsidRDefault="007F36B4"/>
        </w:tc>
        <w:tc>
          <w:tcPr>
            <w:tcW w:w="0" w:type="auto"/>
            <w:vMerge/>
            <w:tcBorders>
              <w:top w:val="outset" w:sz="6" w:space="0" w:color="000001"/>
              <w:left w:val="outset" w:sz="6" w:space="0" w:color="000001"/>
              <w:bottom w:val="outset" w:sz="6" w:space="0" w:color="000001"/>
              <w:right w:val="outset" w:sz="6" w:space="0" w:color="000001"/>
            </w:tcBorders>
            <w:vAlign w:val="center"/>
            <w:hideMark/>
          </w:tcPr>
          <w:p w:rsidR="00000000" w:rsidRDefault="007F36B4"/>
        </w:tc>
        <w:tc>
          <w:tcPr>
            <w:tcW w:w="0" w:type="auto"/>
            <w:vMerge/>
            <w:tcBorders>
              <w:top w:val="outset" w:sz="6" w:space="0" w:color="000001"/>
              <w:left w:val="outset" w:sz="6" w:space="0" w:color="000001"/>
              <w:bottom w:val="outset" w:sz="6" w:space="0" w:color="000001"/>
              <w:right w:val="outset" w:sz="6" w:space="0" w:color="000001"/>
            </w:tcBorders>
            <w:vAlign w:val="center"/>
            <w:hideMark/>
          </w:tcPr>
          <w:p w:rsidR="00000000" w:rsidRDefault="007F36B4"/>
        </w:tc>
        <w:tc>
          <w:tcPr>
            <w:tcW w:w="0" w:type="auto"/>
            <w:vMerge/>
            <w:tcBorders>
              <w:top w:val="outset" w:sz="6" w:space="0" w:color="000001"/>
              <w:left w:val="outset" w:sz="6" w:space="0" w:color="000001"/>
              <w:bottom w:val="outset" w:sz="6" w:space="0" w:color="000001"/>
              <w:right w:val="outset" w:sz="6" w:space="0" w:color="000001"/>
            </w:tcBorders>
            <w:vAlign w:val="center"/>
            <w:hideMark/>
          </w:tcPr>
          <w:p w:rsidR="00000000" w:rsidRDefault="007F36B4"/>
        </w:tc>
        <w:tc>
          <w:tcPr>
            <w:tcW w:w="0" w:type="auto"/>
            <w:gridSpan w:val="2"/>
            <w:vMerge/>
            <w:tcBorders>
              <w:top w:val="outset" w:sz="6" w:space="0" w:color="000001"/>
              <w:left w:val="outset" w:sz="6" w:space="0" w:color="000001"/>
              <w:bottom w:val="outset" w:sz="6" w:space="0" w:color="000001"/>
              <w:right w:val="outset" w:sz="6" w:space="0" w:color="000001"/>
            </w:tcBorders>
            <w:vAlign w:val="center"/>
            <w:hideMark/>
          </w:tcPr>
          <w:p w:rsidR="00000000" w:rsidRDefault="007F36B4"/>
        </w:tc>
        <w:tc>
          <w:tcPr>
            <w:tcW w:w="1695" w:type="dxa"/>
            <w:gridSpan w:val="2"/>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прості іменні</w:t>
            </w:r>
          </w:p>
        </w:tc>
        <w:tc>
          <w:tcPr>
            <w:tcW w:w="169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 xml:space="preserve">прості </w:t>
            </w:r>
            <w:r>
              <w:rPr>
                <w:b/>
                <w:bCs/>
                <w:sz w:val="20"/>
                <w:szCs w:val="20"/>
                <w:lang w:val="uk-UA"/>
              </w:rPr>
              <w:t>на пред'явника</w:t>
            </w:r>
          </w:p>
        </w:tc>
        <w:tc>
          <w:tcPr>
            <w:tcW w:w="169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spacing w:after="0"/>
              <w:ind w:left="-244"/>
              <w:jc w:val="center"/>
            </w:pPr>
            <w:r>
              <w:rPr>
                <w:b/>
                <w:bCs/>
                <w:sz w:val="20"/>
                <w:szCs w:val="20"/>
                <w:lang w:val="uk-UA"/>
              </w:rPr>
              <w:t>Привілейовані</w:t>
            </w:r>
          </w:p>
          <w:p w:rsidR="00000000" w:rsidRDefault="007F36B4">
            <w:pPr>
              <w:pStyle w:val="a5"/>
              <w:ind w:left="-244"/>
              <w:jc w:val="center"/>
            </w:pPr>
            <w:r>
              <w:rPr>
                <w:b/>
                <w:bCs/>
                <w:sz w:val="20"/>
                <w:szCs w:val="20"/>
                <w:lang w:val="uk-UA"/>
              </w:rPr>
              <w:t>іменні</w:t>
            </w:r>
          </w:p>
        </w:tc>
        <w:tc>
          <w:tcPr>
            <w:tcW w:w="168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привілейовані на пред'явника</w:t>
            </w:r>
          </w:p>
        </w:tc>
      </w:tr>
      <w:tr w:rsidR="00000000">
        <w:trPr>
          <w:gridAfter w:val="2"/>
          <w:wAfter w:w="2070" w:type="dxa"/>
          <w:trHeight w:val="435"/>
          <w:tblCellSpacing w:w="0" w:type="dxa"/>
        </w:trPr>
        <w:tc>
          <w:tcPr>
            <w:tcW w:w="168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"OTRANTO TRADING CO.LTD"</w:t>
            </w:r>
          </w:p>
        </w:tc>
        <w:tc>
          <w:tcPr>
            <w:tcW w:w="169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73342</w:t>
            </w:r>
          </w:p>
        </w:tc>
        <w:tc>
          <w:tcPr>
            <w:tcW w:w="169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6023 д/н м.Ларнака Ерму та Евагору, Косма, буд.2, оф.201</w:t>
            </w:r>
          </w:p>
        </w:tc>
        <w:tc>
          <w:tcPr>
            <w:tcW w:w="169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247362</w:t>
            </w:r>
          </w:p>
        </w:tc>
        <w:tc>
          <w:tcPr>
            <w:tcW w:w="1695" w:type="dxa"/>
            <w:gridSpan w:val="2"/>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78.770933709522</w:t>
            </w:r>
          </w:p>
        </w:tc>
        <w:tc>
          <w:tcPr>
            <w:tcW w:w="1695" w:type="dxa"/>
            <w:gridSpan w:val="2"/>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247362</w:t>
            </w:r>
          </w:p>
        </w:tc>
        <w:tc>
          <w:tcPr>
            <w:tcW w:w="169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0</w:t>
            </w:r>
          </w:p>
        </w:tc>
        <w:tc>
          <w:tcPr>
            <w:tcW w:w="169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ind w:left="-244"/>
              <w:jc w:val="center"/>
            </w:pPr>
            <w:r>
              <w:rPr>
                <w:sz w:val="20"/>
                <w:szCs w:val="20"/>
              </w:rPr>
              <w:t>0</w:t>
            </w:r>
          </w:p>
        </w:tc>
        <w:tc>
          <w:tcPr>
            <w:tcW w:w="168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0</w:t>
            </w:r>
          </w:p>
        </w:tc>
      </w:tr>
      <w:tr w:rsidR="00000000">
        <w:trPr>
          <w:gridAfter w:val="2"/>
          <w:wAfter w:w="2070" w:type="dxa"/>
          <w:tblCellSpacing w:w="0" w:type="dxa"/>
        </w:trPr>
        <w:tc>
          <w:tcPr>
            <w:tcW w:w="1680" w:type="dxa"/>
            <w:vMerge w:val="restart"/>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Прізвище, ім'я, по батькові фізичної особи*</w:t>
            </w:r>
          </w:p>
        </w:tc>
        <w:tc>
          <w:tcPr>
            <w:tcW w:w="1695" w:type="dxa"/>
            <w:vMerge w:val="restart"/>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 xml:space="preserve">Серія, </w:t>
            </w:r>
            <w:r>
              <w:rPr>
                <w:b/>
                <w:bCs/>
                <w:sz w:val="20"/>
                <w:szCs w:val="20"/>
                <w:lang w:val="uk-UA"/>
              </w:rPr>
              <w:t>номер, дата видачі паспорта, найменування органу, який видав паспорт**</w:t>
            </w:r>
          </w:p>
        </w:tc>
        <w:tc>
          <w:tcPr>
            <w:tcW w:w="1695" w:type="dxa"/>
            <w:vMerge w:val="restart"/>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Кількість акцій (штук)</w:t>
            </w:r>
          </w:p>
        </w:tc>
        <w:tc>
          <w:tcPr>
            <w:tcW w:w="1695" w:type="dxa"/>
            <w:vMerge w:val="restart"/>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Від загальної кількості акцій (у відсотках)</w:t>
            </w:r>
          </w:p>
        </w:tc>
        <w:tc>
          <w:tcPr>
            <w:tcW w:w="8550" w:type="dxa"/>
            <w:gridSpan w:val="7"/>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Кількість за видами акцій</w:t>
            </w:r>
          </w:p>
        </w:tc>
      </w:tr>
      <w:tr w:rsidR="00000000">
        <w:trPr>
          <w:gridAfter w:val="2"/>
          <w:wAfter w:w="2070" w:type="dxa"/>
          <w:tblCellSpacing w:w="0" w:type="dxa"/>
        </w:trPr>
        <w:tc>
          <w:tcPr>
            <w:tcW w:w="0" w:type="auto"/>
            <w:vMerge/>
            <w:tcBorders>
              <w:top w:val="outset" w:sz="6" w:space="0" w:color="000001"/>
              <w:left w:val="outset" w:sz="6" w:space="0" w:color="000001"/>
              <w:bottom w:val="outset" w:sz="6" w:space="0" w:color="000001"/>
              <w:right w:val="outset" w:sz="6" w:space="0" w:color="000001"/>
            </w:tcBorders>
            <w:vAlign w:val="center"/>
            <w:hideMark/>
          </w:tcPr>
          <w:p w:rsidR="00000000" w:rsidRDefault="007F36B4"/>
        </w:tc>
        <w:tc>
          <w:tcPr>
            <w:tcW w:w="0" w:type="auto"/>
            <w:vMerge/>
            <w:tcBorders>
              <w:top w:val="outset" w:sz="6" w:space="0" w:color="000001"/>
              <w:left w:val="outset" w:sz="6" w:space="0" w:color="000001"/>
              <w:bottom w:val="outset" w:sz="6" w:space="0" w:color="000001"/>
              <w:right w:val="outset" w:sz="6" w:space="0" w:color="000001"/>
            </w:tcBorders>
            <w:vAlign w:val="center"/>
            <w:hideMark/>
          </w:tcPr>
          <w:p w:rsidR="00000000" w:rsidRDefault="007F36B4"/>
        </w:tc>
        <w:tc>
          <w:tcPr>
            <w:tcW w:w="0" w:type="auto"/>
            <w:vMerge/>
            <w:tcBorders>
              <w:top w:val="outset" w:sz="6" w:space="0" w:color="000001"/>
              <w:left w:val="outset" w:sz="6" w:space="0" w:color="000001"/>
              <w:bottom w:val="outset" w:sz="6" w:space="0" w:color="000001"/>
              <w:right w:val="outset" w:sz="6" w:space="0" w:color="000001"/>
            </w:tcBorders>
            <w:vAlign w:val="center"/>
            <w:hideMark/>
          </w:tcPr>
          <w:p w:rsidR="00000000" w:rsidRDefault="007F36B4"/>
        </w:tc>
        <w:tc>
          <w:tcPr>
            <w:tcW w:w="0" w:type="auto"/>
            <w:vMerge/>
            <w:tcBorders>
              <w:top w:val="outset" w:sz="6" w:space="0" w:color="000001"/>
              <w:left w:val="outset" w:sz="6" w:space="0" w:color="000001"/>
              <w:bottom w:val="outset" w:sz="6" w:space="0" w:color="000001"/>
              <w:right w:val="outset" w:sz="6" w:space="0" w:color="000001"/>
            </w:tcBorders>
            <w:vAlign w:val="center"/>
            <w:hideMark/>
          </w:tcPr>
          <w:p w:rsidR="00000000" w:rsidRDefault="007F36B4"/>
        </w:tc>
        <w:tc>
          <w:tcPr>
            <w:tcW w:w="1695" w:type="dxa"/>
            <w:gridSpan w:val="2"/>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прості іменні</w:t>
            </w:r>
          </w:p>
        </w:tc>
        <w:tc>
          <w:tcPr>
            <w:tcW w:w="1695" w:type="dxa"/>
            <w:gridSpan w:val="2"/>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прості на пред'явника</w:t>
            </w:r>
          </w:p>
        </w:tc>
        <w:tc>
          <w:tcPr>
            <w:tcW w:w="169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spacing w:after="0"/>
              <w:ind w:left="-244"/>
              <w:jc w:val="center"/>
            </w:pPr>
            <w:r>
              <w:rPr>
                <w:b/>
                <w:bCs/>
                <w:sz w:val="20"/>
                <w:szCs w:val="20"/>
                <w:lang w:val="uk-UA"/>
              </w:rPr>
              <w:t>Привілейовані</w:t>
            </w:r>
          </w:p>
          <w:p w:rsidR="00000000" w:rsidRDefault="007F36B4">
            <w:pPr>
              <w:pStyle w:val="a5"/>
              <w:ind w:left="-244"/>
              <w:jc w:val="center"/>
            </w:pPr>
            <w:r>
              <w:rPr>
                <w:b/>
                <w:bCs/>
                <w:sz w:val="20"/>
                <w:szCs w:val="20"/>
                <w:lang w:val="uk-UA"/>
              </w:rPr>
              <w:t>іменні</w:t>
            </w:r>
          </w:p>
        </w:tc>
        <w:tc>
          <w:tcPr>
            <w:tcW w:w="3390" w:type="dxa"/>
            <w:gridSpan w:val="2"/>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 xml:space="preserve">привілейовані </w:t>
            </w:r>
            <w:r>
              <w:rPr>
                <w:b/>
                <w:bCs/>
                <w:sz w:val="20"/>
                <w:szCs w:val="20"/>
                <w:lang w:val="uk-UA"/>
              </w:rPr>
              <w:t>на пред'явника</w:t>
            </w:r>
          </w:p>
        </w:tc>
      </w:tr>
      <w:tr w:rsidR="00000000">
        <w:trPr>
          <w:gridAfter w:val="2"/>
          <w:wAfter w:w="2070" w:type="dxa"/>
          <w:trHeight w:val="435"/>
          <w:tblCellSpacing w:w="0" w:type="dxa"/>
        </w:trPr>
        <w:tc>
          <w:tcPr>
            <w:tcW w:w="168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Бевзенко Валерiй Федорович</w:t>
            </w:r>
          </w:p>
        </w:tc>
        <w:tc>
          <w:tcPr>
            <w:tcW w:w="169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н/д н/д н/д</w:t>
            </w:r>
          </w:p>
        </w:tc>
        <w:tc>
          <w:tcPr>
            <w:tcW w:w="169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32506</w:t>
            </w:r>
          </w:p>
        </w:tc>
        <w:tc>
          <w:tcPr>
            <w:tcW w:w="169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10.35133921606</w:t>
            </w:r>
          </w:p>
        </w:tc>
        <w:tc>
          <w:tcPr>
            <w:tcW w:w="1695" w:type="dxa"/>
            <w:gridSpan w:val="2"/>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32506</w:t>
            </w:r>
          </w:p>
        </w:tc>
        <w:tc>
          <w:tcPr>
            <w:tcW w:w="1695" w:type="dxa"/>
            <w:gridSpan w:val="2"/>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0</w:t>
            </w:r>
          </w:p>
        </w:tc>
        <w:tc>
          <w:tcPr>
            <w:tcW w:w="169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ind w:left="-244"/>
              <w:jc w:val="center"/>
            </w:pPr>
            <w:r>
              <w:rPr>
                <w:sz w:val="20"/>
                <w:szCs w:val="20"/>
              </w:rPr>
              <w:t>0</w:t>
            </w:r>
          </w:p>
        </w:tc>
        <w:tc>
          <w:tcPr>
            <w:tcW w:w="3390" w:type="dxa"/>
            <w:gridSpan w:val="2"/>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0</w:t>
            </w:r>
          </w:p>
        </w:tc>
      </w:tr>
      <w:tr w:rsidR="00000000">
        <w:trPr>
          <w:trHeight w:val="420"/>
          <w:tblCellSpacing w:w="0" w:type="dxa"/>
        </w:trPr>
        <w:tc>
          <w:tcPr>
            <w:tcW w:w="7335" w:type="dxa"/>
            <w:gridSpan w:val="5"/>
            <w:tcBorders>
              <w:top w:val="outset" w:sz="6" w:space="0" w:color="000001"/>
              <w:left w:val="outset" w:sz="6" w:space="0" w:color="000001"/>
              <w:bottom w:val="outset" w:sz="6" w:space="0" w:color="000001"/>
              <w:right w:val="outset" w:sz="6" w:space="0" w:color="000001"/>
            </w:tcBorders>
            <w:hideMark/>
          </w:tcPr>
          <w:p w:rsidR="00000000" w:rsidRDefault="007F36B4">
            <w:pPr>
              <w:pStyle w:val="a5"/>
              <w:jc w:val="right"/>
            </w:pPr>
            <w:r>
              <w:rPr>
                <w:b/>
                <w:bCs/>
                <w:sz w:val="20"/>
                <w:szCs w:val="20"/>
                <w:lang w:val="uk-UA"/>
              </w:rPr>
              <w:t>Усього</w:t>
            </w:r>
          </w:p>
        </w:tc>
        <w:tc>
          <w:tcPr>
            <w:tcW w:w="1245" w:type="dxa"/>
            <w:gridSpan w:val="2"/>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279868</w:t>
            </w:r>
          </w:p>
        </w:tc>
        <w:tc>
          <w:tcPr>
            <w:tcW w:w="32767"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89.122272925576</w:t>
            </w:r>
          </w:p>
        </w:tc>
        <w:tc>
          <w:tcPr>
            <w:tcW w:w="32767"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279868</w:t>
            </w:r>
          </w:p>
        </w:tc>
        <w:tc>
          <w:tcPr>
            <w:tcW w:w="32767"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0</w:t>
            </w:r>
          </w:p>
        </w:tc>
        <w:tc>
          <w:tcPr>
            <w:tcW w:w="5640" w:type="dxa"/>
            <w:gridSpan w:val="2"/>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ind w:left="-244"/>
              <w:jc w:val="center"/>
            </w:pPr>
            <w:r>
              <w:rPr>
                <w:b/>
                <w:bCs/>
                <w:sz w:val="20"/>
                <w:szCs w:val="20"/>
              </w:rPr>
              <w:t>0</w:t>
            </w:r>
          </w:p>
        </w:tc>
        <w:tc>
          <w:tcPr>
            <w:tcW w:w="111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0</w:t>
            </w:r>
          </w:p>
        </w:tc>
      </w:tr>
    </w:tbl>
    <w:p w:rsidR="00000000" w:rsidRDefault="007F36B4">
      <w:pPr>
        <w:pStyle w:val="a5"/>
        <w:spacing w:after="0"/>
      </w:pPr>
    </w:p>
    <w:tbl>
      <w:tblPr>
        <w:tblW w:w="9720" w:type="dxa"/>
        <w:tblCellSpacing w:w="0" w:type="dxa"/>
        <w:tblCellMar>
          <w:top w:w="15" w:type="dxa"/>
          <w:left w:w="15" w:type="dxa"/>
          <w:bottom w:w="15" w:type="dxa"/>
          <w:right w:w="15" w:type="dxa"/>
        </w:tblCellMar>
        <w:tblLook w:val="04A0" w:firstRow="1" w:lastRow="0" w:firstColumn="1" w:lastColumn="0" w:noHBand="0" w:noVBand="1"/>
      </w:tblPr>
      <w:tblGrid>
        <w:gridCol w:w="9720"/>
      </w:tblGrid>
      <w:tr w:rsidR="00000000">
        <w:trPr>
          <w:trHeight w:val="435"/>
          <w:tblCellSpacing w:w="0" w:type="dxa"/>
        </w:trPr>
        <w:tc>
          <w:tcPr>
            <w:tcW w:w="9690" w:type="dxa"/>
            <w:vAlign w:val="center"/>
            <w:hideMark/>
          </w:tcPr>
          <w:p w:rsidR="00000000" w:rsidRDefault="007F36B4">
            <w:pPr>
              <w:pStyle w:val="a5"/>
              <w:pageBreakBefore/>
              <w:jc w:val="center"/>
            </w:pPr>
            <w:r>
              <w:rPr>
                <w:b/>
                <w:bCs/>
                <w:sz w:val="27"/>
                <w:szCs w:val="27"/>
                <w:lang w:val="uk-UA"/>
              </w:rPr>
              <w:lastRenderedPageBreak/>
              <w:t>VII. Інформація про загальні збори акціонерів</w:t>
            </w:r>
          </w:p>
        </w:tc>
      </w:tr>
    </w:tbl>
    <w:p w:rsidR="00000000" w:rsidRDefault="007F36B4">
      <w:pPr>
        <w:pStyle w:val="a5"/>
        <w:spacing w:after="0"/>
        <w:rPr>
          <w:lang w:val="uk-UA"/>
        </w:rPr>
      </w:pPr>
    </w:p>
    <w:tbl>
      <w:tblPr>
        <w:tblW w:w="10155" w:type="dxa"/>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firstRow="1" w:lastRow="0" w:firstColumn="1" w:lastColumn="0" w:noHBand="0" w:noVBand="1"/>
      </w:tblPr>
      <w:tblGrid>
        <w:gridCol w:w="2136"/>
        <w:gridCol w:w="1161"/>
        <w:gridCol w:w="3327"/>
        <w:gridCol w:w="3531"/>
      </w:tblGrid>
      <w:tr w:rsidR="00000000">
        <w:trPr>
          <w:tblCellSpacing w:w="0" w:type="dxa"/>
        </w:trPr>
        <w:tc>
          <w:tcPr>
            <w:tcW w:w="3150" w:type="dxa"/>
            <w:gridSpan w:val="2"/>
            <w:vMerge w:val="restart"/>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b/>
                <w:bCs/>
                <w:sz w:val="20"/>
                <w:szCs w:val="20"/>
              </w:rPr>
              <w:t>Вид загальних зборів</w:t>
            </w:r>
          </w:p>
        </w:tc>
        <w:tc>
          <w:tcPr>
            <w:tcW w:w="3180"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jc w:val="center"/>
            </w:pPr>
            <w:r>
              <w:rPr>
                <w:b/>
                <w:bCs/>
                <w:sz w:val="20"/>
                <w:szCs w:val="20"/>
              </w:rPr>
              <w:t>Чергові</w:t>
            </w:r>
          </w:p>
        </w:tc>
        <w:tc>
          <w:tcPr>
            <w:tcW w:w="316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jc w:val="center"/>
            </w:pPr>
            <w:r>
              <w:rPr>
                <w:b/>
                <w:bCs/>
                <w:sz w:val="20"/>
                <w:szCs w:val="20"/>
              </w:rPr>
              <w:t>Позачергові</w:t>
            </w:r>
          </w:p>
        </w:tc>
      </w:tr>
      <w:tr w:rsidR="00000000">
        <w:trPr>
          <w:tblCellSpacing w:w="0" w:type="dxa"/>
        </w:trPr>
        <w:tc>
          <w:tcPr>
            <w:tcW w:w="0" w:type="auto"/>
            <w:gridSpan w:val="2"/>
            <w:vMerge/>
            <w:tcBorders>
              <w:top w:val="outset" w:sz="6" w:space="0" w:color="00000A"/>
              <w:left w:val="outset" w:sz="6" w:space="0" w:color="00000A"/>
              <w:bottom w:val="outset" w:sz="6" w:space="0" w:color="00000A"/>
              <w:right w:val="outset" w:sz="6" w:space="0" w:color="00000A"/>
            </w:tcBorders>
            <w:vAlign w:val="center"/>
            <w:hideMark/>
          </w:tcPr>
          <w:p w:rsidR="00000000" w:rsidRDefault="007F36B4"/>
        </w:tc>
        <w:tc>
          <w:tcPr>
            <w:tcW w:w="3180"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jc w:val="center"/>
            </w:pPr>
            <w:r>
              <w:rPr>
                <w:sz w:val="20"/>
                <w:szCs w:val="20"/>
              </w:rPr>
              <w:t>X</w:t>
            </w:r>
          </w:p>
        </w:tc>
        <w:tc>
          <w:tcPr>
            <w:tcW w:w="316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jc w:val="center"/>
            </w:pPr>
          </w:p>
        </w:tc>
      </w:tr>
      <w:tr w:rsidR="00000000">
        <w:trPr>
          <w:trHeight w:val="255"/>
          <w:tblCellSpacing w:w="0" w:type="dxa"/>
        </w:trPr>
        <w:tc>
          <w:tcPr>
            <w:tcW w:w="2040"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jc w:val="center"/>
            </w:pPr>
            <w:r>
              <w:rPr>
                <w:b/>
                <w:bCs/>
                <w:sz w:val="20"/>
                <w:szCs w:val="20"/>
              </w:rPr>
              <w:t>Дата проведення</w:t>
            </w:r>
          </w:p>
        </w:tc>
        <w:tc>
          <w:tcPr>
            <w:tcW w:w="7665" w:type="dxa"/>
            <w:gridSpan w:val="3"/>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30.04.2015</w:t>
            </w:r>
          </w:p>
        </w:tc>
      </w:tr>
      <w:tr w:rsidR="00000000">
        <w:trPr>
          <w:trHeight w:val="255"/>
          <w:tblCellSpacing w:w="0" w:type="dxa"/>
        </w:trPr>
        <w:tc>
          <w:tcPr>
            <w:tcW w:w="2040"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jc w:val="center"/>
            </w:pPr>
            <w:r>
              <w:rPr>
                <w:b/>
                <w:bCs/>
                <w:sz w:val="20"/>
                <w:szCs w:val="20"/>
              </w:rPr>
              <w:t>Кворум зборів</w:t>
            </w:r>
          </w:p>
        </w:tc>
        <w:tc>
          <w:tcPr>
            <w:tcW w:w="7665" w:type="dxa"/>
            <w:gridSpan w:val="3"/>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89.122</w:t>
            </w:r>
          </w:p>
        </w:tc>
      </w:tr>
      <w:tr w:rsidR="00000000">
        <w:trPr>
          <w:trHeight w:val="240"/>
          <w:tblCellSpacing w:w="0" w:type="dxa"/>
        </w:trPr>
        <w:tc>
          <w:tcPr>
            <w:tcW w:w="2040"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b/>
                <w:bCs/>
                <w:sz w:val="20"/>
                <w:szCs w:val="20"/>
              </w:rPr>
              <w:t>Опис</w:t>
            </w:r>
          </w:p>
        </w:tc>
        <w:tc>
          <w:tcPr>
            <w:tcW w:w="7665" w:type="dxa"/>
            <w:gridSpan w:val="3"/>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spacing w:after="0"/>
            </w:pPr>
            <w:r>
              <w:rPr>
                <w:sz w:val="20"/>
                <w:szCs w:val="20"/>
              </w:rPr>
              <w:t xml:space="preserve">Дата складання перелiку акцiонерiв, якi мають право на участь у позачергових Загальних зборах акцiонерiв Товариства - 24 квiтня 2015 року. </w:t>
            </w:r>
          </w:p>
          <w:p w:rsidR="00000000" w:rsidRDefault="007F36B4">
            <w:pPr>
              <w:pStyle w:val="a5"/>
              <w:spacing w:after="0"/>
            </w:pPr>
            <w:r>
              <w:rPr>
                <w:sz w:val="20"/>
                <w:szCs w:val="20"/>
              </w:rPr>
              <w:t xml:space="preserve">Загальна </w:t>
            </w:r>
            <w:r>
              <w:rPr>
                <w:sz w:val="20"/>
                <w:szCs w:val="20"/>
              </w:rPr>
              <w:t>кiлькiсть осiб, включених до перелiку акцiонерiв, якi мають право на участь у позачергових Загальних зборах акцiонерiв Товариства - 3 (три) особи, якi володiють у сукупностi 314 027 (триста чотирнадцять тисяч двадцять сiм) штук простих iменних акцiй (у без</w:t>
            </w:r>
            <w:r>
              <w:rPr>
                <w:sz w:val="20"/>
                <w:szCs w:val="20"/>
              </w:rPr>
              <w:t xml:space="preserve">документарнiй формi) на суму </w:t>
            </w:r>
          </w:p>
          <w:p w:rsidR="00000000" w:rsidRDefault="007F36B4">
            <w:pPr>
              <w:pStyle w:val="a5"/>
              <w:spacing w:after="0"/>
            </w:pPr>
            <w:r>
              <w:rPr>
                <w:sz w:val="20"/>
                <w:szCs w:val="20"/>
              </w:rPr>
              <w:t>25 750 214,00 (двадцять п'ять мiльйонiв сiмсот п'ятдесят тисяч двiстi чотирнадцять гривень 00 копiйок) гривень, що становить 100% Статутного капiталу Товариства, якi надають їх власникам 314 027 (триста чотирнадцять тисяч двад</w:t>
            </w:r>
            <w:r>
              <w:rPr>
                <w:sz w:val="20"/>
                <w:szCs w:val="20"/>
              </w:rPr>
              <w:t>цять сiм) голосiв на Загальних зборах акцiонерiв для вирiшення усiх питань, що внесенi до порядку денного.</w:t>
            </w:r>
          </w:p>
          <w:p w:rsidR="00000000" w:rsidRDefault="007F36B4">
            <w:pPr>
              <w:pStyle w:val="a5"/>
              <w:spacing w:after="0"/>
            </w:pPr>
            <w:r>
              <w:rPr>
                <w:sz w:val="20"/>
                <w:szCs w:val="20"/>
              </w:rPr>
              <w:t>Представник одноособового члена Наглядової ради Товариства OTRANTO TRADING CO. LIMITED Козлов Олександр Миколайович довiв до вiдома акцiонерiв наступ</w:t>
            </w:r>
            <w:r>
              <w:rPr>
                <w:sz w:val="20"/>
                <w:szCs w:val="20"/>
              </w:rPr>
              <w:t>ну iнформацiю:</w:t>
            </w:r>
          </w:p>
          <w:p w:rsidR="00000000" w:rsidRDefault="007F36B4">
            <w:pPr>
              <w:pStyle w:val="a5"/>
              <w:spacing w:after="0"/>
            </w:pPr>
            <w:r>
              <w:rPr>
                <w:sz w:val="20"/>
                <w:szCs w:val="20"/>
              </w:rPr>
              <w:t>Рiчнi Загальнi збори акцiонерiв ПРИВАТНОГО АКЦIОНЕРНОГО ТОВАРИСТВА "КЕРАМПРОМ" скликанi вiдповiдно до чинного законодавства України, Статуту Товариства, за рiшенням Наглядової ради Товариства, оформленим протоколом № 2 вiд 07 березня 2015 ро</w:t>
            </w:r>
            <w:r>
              <w:rPr>
                <w:sz w:val="20"/>
                <w:szCs w:val="20"/>
              </w:rPr>
              <w:t xml:space="preserve">ку. </w:t>
            </w:r>
          </w:p>
          <w:p w:rsidR="00000000" w:rsidRDefault="007F36B4">
            <w:pPr>
              <w:pStyle w:val="a5"/>
              <w:spacing w:after="0"/>
            </w:pPr>
            <w:r>
              <w:rPr>
                <w:sz w:val="20"/>
                <w:szCs w:val="20"/>
              </w:rPr>
              <w:t>Iнформацiя про дату, мiсце проведення i порядок денний рiчних Загальних зборiв, призначених на 30 квiтня 2015 року, була доведена персонально до кожного власника iменних акцiй Товариства в порядку, передбаченому Статутом Товариства, а також опублiкова</w:t>
            </w:r>
            <w:r>
              <w:rPr>
                <w:sz w:val="20"/>
                <w:szCs w:val="20"/>
              </w:rPr>
              <w:t>на 27 березня 2015 року в офiцiйному друкованому виданнi - "Вiдомостi Нацiональної комiсiї з цiнних паперiв та фондового ринку" № 59 (2063) вiд 27 березня 2015 року.</w:t>
            </w:r>
          </w:p>
          <w:p w:rsidR="00000000" w:rsidRDefault="007F36B4">
            <w:pPr>
              <w:pStyle w:val="a5"/>
              <w:spacing w:after="0"/>
            </w:pPr>
            <w:r>
              <w:rPr>
                <w:sz w:val="20"/>
                <w:szCs w:val="20"/>
              </w:rPr>
              <w:t>Вiдповiдно до статтi 36 Закону України "Про акцiонернi товариства" всiм акцiонерам (предст</w:t>
            </w:r>
            <w:r>
              <w:rPr>
                <w:sz w:val="20"/>
                <w:szCs w:val="20"/>
              </w:rPr>
              <w:t>авникам акцiонерiв) була надана можливiсть ознайомитися з документами, пов'язаними з порядком денним Загальних зборiв ПрАТ "КЕРАМПРОМ".</w:t>
            </w:r>
          </w:p>
          <w:p w:rsidR="00000000" w:rsidRDefault="007F36B4">
            <w:pPr>
              <w:pStyle w:val="a5"/>
              <w:spacing w:after="0"/>
            </w:pPr>
            <w:r>
              <w:rPr>
                <w:sz w:val="20"/>
                <w:szCs w:val="20"/>
              </w:rPr>
              <w:t xml:space="preserve">Реєстрацiя акцiонерiв та представникiв акцiонерiв проводилася Реєстрацiйною комiсiєю, яка була затверджена на засiданнi </w:t>
            </w:r>
            <w:r>
              <w:rPr>
                <w:sz w:val="20"/>
                <w:szCs w:val="20"/>
              </w:rPr>
              <w:t>Наглядової ради ПрАТ "КЕРАМПРОМ" (Протокол № 2 вiд 07.03.2015 р.) у складi однiєї особи, працiвника Товариства Радченко Валентина Вiкторовича.</w:t>
            </w:r>
          </w:p>
          <w:p w:rsidR="00000000" w:rsidRDefault="007F36B4">
            <w:pPr>
              <w:pStyle w:val="a5"/>
              <w:spacing w:after="0"/>
            </w:pPr>
            <w:r>
              <w:rPr>
                <w:sz w:val="20"/>
                <w:szCs w:val="20"/>
              </w:rPr>
              <w:t xml:space="preserve">Повноваження присутнiх акцiонерiв (їх представникiв) були належним чином перевiренi та пiдтвердженi. </w:t>
            </w:r>
          </w:p>
          <w:p w:rsidR="00000000" w:rsidRDefault="007F36B4">
            <w:pPr>
              <w:pStyle w:val="a5"/>
              <w:spacing w:after="0"/>
            </w:pPr>
            <w:r>
              <w:rPr>
                <w:sz w:val="20"/>
                <w:szCs w:val="20"/>
              </w:rPr>
              <w:lastRenderedPageBreak/>
              <w:t xml:space="preserve">Вiдповiдно </w:t>
            </w:r>
            <w:r>
              <w:rPr>
                <w:sz w:val="20"/>
                <w:szCs w:val="20"/>
              </w:rPr>
              <w:t xml:space="preserve">до статтi 41 Закону України "Про акцiонернi товариства" Загальнi збори мають кворум за умови реєстрацiї для участi у них акцiонерiв, якi сукупно є власниками бiльш як 50 вiдсоткiв голосуючих акцiй. </w:t>
            </w:r>
          </w:p>
          <w:p w:rsidR="00000000" w:rsidRDefault="007F36B4">
            <w:pPr>
              <w:pStyle w:val="a5"/>
              <w:spacing w:after="0"/>
            </w:pPr>
            <w:r>
              <w:rPr>
                <w:sz w:val="20"/>
                <w:szCs w:val="20"/>
              </w:rPr>
              <w:t>Реєстрацiйної комiсiєю встановлено, що для участi у рiчни</w:t>
            </w:r>
            <w:r>
              <w:rPr>
                <w:sz w:val="20"/>
                <w:szCs w:val="20"/>
              </w:rPr>
              <w:t>х Загальних зборах зареєстровано два акцiонери (їх представники), якi сукупно володiють 279 868 (двiстi сiмдесят дев'ять тисяч вiсiмсот шiстдесят вiсiм) штук простих iменних акцiй Товариства, якi надають 279 868 (двiстi сiмдесят дев'ять тисяч вiсiмсот шiст</w:t>
            </w:r>
            <w:r>
              <w:rPr>
                <w:sz w:val="20"/>
                <w:szCs w:val="20"/>
              </w:rPr>
              <w:t xml:space="preserve">десят вiсiм) голосiв, що становить 89,1222 % вiд загальної кiлькостi голосуючих акцiй Товариства. </w:t>
            </w:r>
          </w:p>
          <w:p w:rsidR="00000000" w:rsidRDefault="007F36B4">
            <w:pPr>
              <w:pStyle w:val="a5"/>
              <w:spacing w:after="0"/>
            </w:pPr>
            <w:r>
              <w:rPr>
                <w:sz w:val="20"/>
                <w:szCs w:val="20"/>
              </w:rPr>
              <w:t>Згiдно ст.41 Закону України "Про акцiонернi товариства" Загальнi збори мають кворум та є правомочними вирiшувати питання порядку денного (Протокол Реєстрацiй</w:t>
            </w:r>
            <w:r>
              <w:rPr>
                <w:sz w:val="20"/>
                <w:szCs w:val="20"/>
              </w:rPr>
              <w:t>ної комiсiї № 1 вiд 30.04.2015 р.).</w:t>
            </w:r>
          </w:p>
          <w:p w:rsidR="00000000" w:rsidRDefault="007F36B4">
            <w:pPr>
              <w:pStyle w:val="a5"/>
              <w:spacing w:after="0"/>
            </w:pPr>
            <w:r>
              <w:rPr>
                <w:sz w:val="20"/>
                <w:szCs w:val="20"/>
              </w:rPr>
              <w:t>Для участi у Загальних зборах акцiонерiв запрошенi вiд ПрАТ "КЕРАМПРОМ":</w:t>
            </w:r>
          </w:p>
          <w:p w:rsidR="00000000" w:rsidRDefault="007F36B4">
            <w:pPr>
              <w:pStyle w:val="a5"/>
              <w:spacing w:after="0"/>
            </w:pPr>
            <w:r>
              <w:rPr>
                <w:sz w:val="20"/>
                <w:szCs w:val="20"/>
              </w:rPr>
              <w:t xml:space="preserve">Заступник генерального директора з фiнансiв та економiки Радченко Валентин Вiкторович; </w:t>
            </w:r>
          </w:p>
          <w:p w:rsidR="00000000" w:rsidRDefault="007F36B4">
            <w:pPr>
              <w:pStyle w:val="a5"/>
              <w:spacing w:after="0"/>
            </w:pPr>
            <w:r>
              <w:rPr>
                <w:sz w:val="20"/>
                <w:szCs w:val="20"/>
              </w:rPr>
              <w:t>Головний iнженер Щербаков Юрiй Львович;</w:t>
            </w:r>
          </w:p>
          <w:p w:rsidR="00000000" w:rsidRDefault="007F36B4">
            <w:pPr>
              <w:pStyle w:val="a5"/>
              <w:spacing w:after="0"/>
            </w:pPr>
            <w:r>
              <w:rPr>
                <w:sz w:val="20"/>
                <w:szCs w:val="20"/>
              </w:rPr>
              <w:t xml:space="preserve">Головний бухгалтер </w:t>
            </w:r>
            <w:r>
              <w:rPr>
                <w:sz w:val="20"/>
                <w:szCs w:val="20"/>
              </w:rPr>
              <w:t>Рiтсо Олена Анатолiївна;</w:t>
            </w:r>
          </w:p>
          <w:p w:rsidR="00000000" w:rsidRDefault="007F36B4">
            <w:pPr>
              <w:pStyle w:val="a5"/>
              <w:spacing w:after="0"/>
            </w:pPr>
            <w:r>
              <w:rPr>
                <w:sz w:val="20"/>
                <w:szCs w:val="20"/>
              </w:rPr>
              <w:t>Юрисконсульт Колбаєв Олександр Васильович;</w:t>
            </w:r>
          </w:p>
          <w:p w:rsidR="00000000" w:rsidRDefault="007F36B4">
            <w:pPr>
              <w:pStyle w:val="a5"/>
              <w:spacing w:after="0"/>
            </w:pPr>
            <w:r>
              <w:rPr>
                <w:sz w:val="20"/>
                <w:szCs w:val="20"/>
              </w:rPr>
              <w:t>Корпоративний секретар Шеставiна Алла Анатолiївна.</w:t>
            </w:r>
          </w:p>
          <w:p w:rsidR="00000000" w:rsidRDefault="007F36B4">
            <w:pPr>
              <w:pStyle w:val="a5"/>
              <w:spacing w:after="0"/>
            </w:pPr>
            <w:r>
              <w:rPr>
                <w:sz w:val="20"/>
                <w:szCs w:val="20"/>
              </w:rPr>
              <w:t>Порядок денний рiчних Загальних зборiв затверджений Наглядовою радою Товариства (протокол засiдання Наглядової ради № 2 вiд 07.03.2015 р.</w:t>
            </w:r>
            <w:r>
              <w:rPr>
                <w:sz w:val="20"/>
                <w:szCs w:val="20"/>
              </w:rPr>
              <w:t xml:space="preserve">). Пропозицiй вiд акцiонерiв щодо змiн та доповнень до порядку денного у встановленому законодавством України порядку не надходило. </w:t>
            </w:r>
          </w:p>
          <w:p w:rsidR="00000000" w:rsidRDefault="007F36B4">
            <w:pPr>
              <w:pStyle w:val="a5"/>
              <w:spacing w:after="0"/>
            </w:pPr>
            <w:r>
              <w:rPr>
                <w:sz w:val="20"/>
                <w:szCs w:val="20"/>
              </w:rPr>
              <w:t>ПОРЯДОК ДЕННИЙ ЗАГАЛЬНИХ ЗБОРIВ</w:t>
            </w:r>
          </w:p>
          <w:p w:rsidR="00000000" w:rsidRDefault="007F36B4">
            <w:pPr>
              <w:pStyle w:val="a5"/>
              <w:spacing w:after="0"/>
            </w:pPr>
            <w:r>
              <w:rPr>
                <w:sz w:val="20"/>
                <w:szCs w:val="20"/>
              </w:rPr>
              <w:t>1. Прийняття рiшень з питань порядку проведення та регламенту Загальних зборiв акцiонерiв Т</w:t>
            </w:r>
            <w:r>
              <w:rPr>
                <w:sz w:val="20"/>
                <w:szCs w:val="20"/>
              </w:rPr>
              <w:t>овариства. Обрання Головуючого, Секретаря та Лiчильної комiсiї Загальних зборiв акцiонерiв Товариства.</w:t>
            </w:r>
          </w:p>
          <w:p w:rsidR="00000000" w:rsidRDefault="007F36B4">
            <w:pPr>
              <w:pStyle w:val="a5"/>
              <w:spacing w:after="0"/>
            </w:pPr>
            <w:r>
              <w:rPr>
                <w:sz w:val="20"/>
                <w:szCs w:val="20"/>
              </w:rPr>
              <w:t xml:space="preserve">2. Звiт Генерального директора про результати фiнансово-господарської дiяльностi Товариства за 2014 рiк та прийняття рiшення за наслiдками </w:t>
            </w:r>
            <w:r>
              <w:rPr>
                <w:sz w:val="20"/>
                <w:szCs w:val="20"/>
              </w:rPr>
              <w:t xml:space="preserve">розгляду Звiту Генерального директора Товариства. </w:t>
            </w:r>
          </w:p>
          <w:p w:rsidR="00000000" w:rsidRDefault="007F36B4">
            <w:pPr>
              <w:pStyle w:val="a5"/>
              <w:spacing w:after="0"/>
            </w:pPr>
            <w:r>
              <w:rPr>
                <w:sz w:val="20"/>
                <w:szCs w:val="20"/>
              </w:rPr>
              <w:t xml:space="preserve">3. Звiт Наглядової ради Товариства за 2014 рiк та прийняття рiшення за наслiдками розгляду Звiту Наглядової ради Товариства. </w:t>
            </w:r>
          </w:p>
          <w:p w:rsidR="00000000" w:rsidRDefault="007F36B4">
            <w:pPr>
              <w:pStyle w:val="a5"/>
              <w:spacing w:after="0"/>
            </w:pPr>
            <w:r>
              <w:rPr>
                <w:sz w:val="20"/>
                <w:szCs w:val="20"/>
              </w:rPr>
              <w:t>4. Звiт Ревiзора Товариства за 2014 рiк та прийняття рiшення за наслiдками розг</w:t>
            </w:r>
            <w:r>
              <w:rPr>
                <w:sz w:val="20"/>
                <w:szCs w:val="20"/>
              </w:rPr>
              <w:t xml:space="preserve">ляду звiту Ревiзора Товариства. Затвердження висновкiв Ревiзора Товариства. </w:t>
            </w:r>
          </w:p>
          <w:p w:rsidR="00000000" w:rsidRDefault="007F36B4">
            <w:pPr>
              <w:pStyle w:val="a5"/>
              <w:spacing w:after="0"/>
            </w:pPr>
            <w:r>
              <w:rPr>
                <w:sz w:val="20"/>
                <w:szCs w:val="20"/>
              </w:rPr>
              <w:t xml:space="preserve">5. Затвердження рiчного звiту Товариства за 2014 рiк. </w:t>
            </w:r>
          </w:p>
          <w:p w:rsidR="00000000" w:rsidRDefault="007F36B4">
            <w:pPr>
              <w:pStyle w:val="a5"/>
              <w:spacing w:after="0"/>
            </w:pPr>
            <w:r>
              <w:rPr>
                <w:sz w:val="20"/>
                <w:szCs w:val="20"/>
              </w:rPr>
              <w:t>6. Затвердження порядку розподiлу прибутку (покриття збиткiв) Товариства за пiдсумками роботи в 2014 роцi, прийняття рiшення</w:t>
            </w:r>
            <w:r>
              <w:rPr>
                <w:sz w:val="20"/>
                <w:szCs w:val="20"/>
              </w:rPr>
              <w:t xml:space="preserve"> про виплату дивiдендiв. </w:t>
            </w:r>
          </w:p>
          <w:p w:rsidR="00000000" w:rsidRDefault="007F36B4">
            <w:pPr>
              <w:pStyle w:val="a5"/>
              <w:spacing w:after="0"/>
            </w:pPr>
            <w:r>
              <w:rPr>
                <w:sz w:val="20"/>
                <w:szCs w:val="20"/>
              </w:rPr>
              <w:t>7. Визначення основних напрямiв дiяльностi Товариства на 2015 рiк.</w:t>
            </w:r>
          </w:p>
          <w:p w:rsidR="00000000" w:rsidRDefault="007F36B4">
            <w:pPr>
              <w:pStyle w:val="a5"/>
              <w:spacing w:after="0"/>
            </w:pPr>
            <w:r>
              <w:rPr>
                <w:sz w:val="20"/>
                <w:szCs w:val="20"/>
              </w:rPr>
              <w:lastRenderedPageBreak/>
              <w:t>8. Про внесення змiн до Статуту Товариства. Затвердження Статуту у новiй редакцiї.</w:t>
            </w:r>
          </w:p>
          <w:p w:rsidR="00000000" w:rsidRDefault="007F36B4">
            <w:pPr>
              <w:pStyle w:val="a5"/>
              <w:spacing w:after="0"/>
            </w:pPr>
            <w:r>
              <w:rPr>
                <w:sz w:val="20"/>
                <w:szCs w:val="20"/>
              </w:rPr>
              <w:t>9. Про змiни у складi органiв Товариства (Наглядова рада, Ревiзор).</w:t>
            </w:r>
          </w:p>
          <w:p w:rsidR="00000000" w:rsidRDefault="007F36B4">
            <w:pPr>
              <w:pStyle w:val="a5"/>
              <w:spacing w:after="0"/>
            </w:pPr>
            <w:r>
              <w:rPr>
                <w:sz w:val="20"/>
                <w:szCs w:val="20"/>
              </w:rPr>
              <w:t xml:space="preserve">10. </w:t>
            </w:r>
            <w:r>
              <w:rPr>
                <w:sz w:val="20"/>
                <w:szCs w:val="20"/>
              </w:rPr>
              <w:t>Затвердження умов цивiльно-правових договорiв, трудових договорiв (контрактiв), що укладатимуться з членами Наглядової ради (їх представниками), з Ревiзором, встановлення розмiру їх винагороди, обрання особи, яка уповноважується на пiдписання договорiв (ко</w:t>
            </w:r>
            <w:r>
              <w:rPr>
                <w:sz w:val="20"/>
                <w:szCs w:val="20"/>
              </w:rPr>
              <w:t>нтрактiв) з ними.</w:t>
            </w:r>
          </w:p>
          <w:p w:rsidR="00000000" w:rsidRDefault="007F36B4">
            <w:pPr>
              <w:pStyle w:val="a5"/>
              <w:spacing w:after="0"/>
            </w:pPr>
            <w:r>
              <w:rPr>
                <w:sz w:val="20"/>
                <w:szCs w:val="20"/>
              </w:rPr>
              <w:t>11. Прийняття рiшення про схвалення та попереднє схвалення значних правочинiв, якi можуть вчинятися Товариством протягом року з дня прийняття рiшення, надання повноважень на вчинення значних правочинiв.</w:t>
            </w:r>
          </w:p>
          <w:p w:rsidR="00000000" w:rsidRDefault="007F36B4">
            <w:pPr>
              <w:pStyle w:val="a5"/>
              <w:spacing w:after="0"/>
            </w:pPr>
            <w:r>
              <w:rPr>
                <w:sz w:val="20"/>
                <w:szCs w:val="20"/>
              </w:rPr>
              <w:t>Вiдповiдно до вимог чинного законод</w:t>
            </w:r>
            <w:r>
              <w:rPr>
                <w:sz w:val="20"/>
                <w:szCs w:val="20"/>
              </w:rPr>
              <w:t>авства України питання, не внесенi до порядку денного, Загальними зборами акцiонерiв ПрАТ "КЕРАМПРОМ" не розглядаються.</w:t>
            </w:r>
          </w:p>
          <w:p w:rsidR="00000000" w:rsidRDefault="007F36B4">
            <w:pPr>
              <w:pStyle w:val="a5"/>
              <w:spacing w:after="0"/>
            </w:pPr>
          </w:p>
          <w:p w:rsidR="00000000" w:rsidRDefault="007F36B4">
            <w:pPr>
              <w:pStyle w:val="a5"/>
              <w:spacing w:after="0"/>
            </w:pPr>
            <w:r>
              <w:rPr>
                <w:sz w:val="20"/>
                <w:szCs w:val="20"/>
              </w:rPr>
              <w:t>РОЗГЛЯД ПИТАНЬ ПОРЯДКУ ДЕННОГО ЗАГАЛЬНИХ ЗБОРIВ ТОВАРИСТВА:</w:t>
            </w:r>
          </w:p>
          <w:p w:rsidR="00000000" w:rsidRDefault="007F36B4">
            <w:pPr>
              <w:pStyle w:val="a5"/>
              <w:spacing w:after="0"/>
            </w:pPr>
          </w:p>
          <w:p w:rsidR="00000000" w:rsidRDefault="007F36B4">
            <w:pPr>
              <w:pStyle w:val="a5"/>
              <w:spacing w:after="0"/>
            </w:pPr>
            <w:r>
              <w:rPr>
                <w:sz w:val="20"/>
                <w:szCs w:val="20"/>
              </w:rPr>
              <w:t>З ПЕРШОГО ПИТАННЯ ПОРЯДКУ ДЕННОГО:</w:t>
            </w:r>
          </w:p>
          <w:p w:rsidR="00000000" w:rsidRDefault="007F36B4">
            <w:pPr>
              <w:pStyle w:val="a5"/>
              <w:spacing w:after="0"/>
            </w:pPr>
            <w:r>
              <w:rPr>
                <w:sz w:val="20"/>
                <w:szCs w:val="20"/>
              </w:rPr>
              <w:t xml:space="preserve">1. Прийняття рiшень з питань порядку </w:t>
            </w:r>
            <w:r>
              <w:rPr>
                <w:sz w:val="20"/>
                <w:szCs w:val="20"/>
              </w:rPr>
              <w:t>проведення та регламенту Загальних зборiв акцiонерiв Товариства. Обрання Головуючого, Секретаря та Лiчильної комiсiї Загальних зборiв акцiонерiв Товариства.</w:t>
            </w:r>
          </w:p>
          <w:p w:rsidR="00000000" w:rsidRDefault="007F36B4">
            <w:pPr>
              <w:pStyle w:val="a5"/>
              <w:spacing w:after="0"/>
            </w:pPr>
          </w:p>
          <w:p w:rsidR="00000000" w:rsidRDefault="007F36B4">
            <w:pPr>
              <w:pStyle w:val="a5"/>
              <w:spacing w:after="0"/>
            </w:pPr>
            <w:r>
              <w:rPr>
                <w:sz w:val="20"/>
                <w:szCs w:val="20"/>
              </w:rPr>
              <w:t xml:space="preserve">СЛУХАЛИ: </w:t>
            </w:r>
          </w:p>
          <w:p w:rsidR="00000000" w:rsidRDefault="007F36B4">
            <w:pPr>
              <w:pStyle w:val="a5"/>
              <w:spacing w:after="0"/>
            </w:pPr>
            <w:r>
              <w:rPr>
                <w:sz w:val="20"/>
                <w:szCs w:val="20"/>
              </w:rPr>
              <w:t>Козлова О.М., представника одноособового члена Наглядової ради Товариства OTRANTO TRADI</w:t>
            </w:r>
            <w:r>
              <w:rPr>
                <w:sz w:val="20"/>
                <w:szCs w:val="20"/>
              </w:rPr>
              <w:t>NG CO.LIMITED, який зазначив, що для роботи Загальних зборiв Товариства необхiдно обрати Лiчильну комiсiю Товариства, Головуючого та Секретаря Загальних зборiв, а також затвердити регламент роботи Загальних зборiв акцiонерiв Товариства.</w:t>
            </w:r>
          </w:p>
          <w:p w:rsidR="00000000" w:rsidRDefault="007F36B4">
            <w:pPr>
              <w:pStyle w:val="a5"/>
              <w:spacing w:after="0"/>
            </w:pPr>
            <w:r>
              <w:rPr>
                <w:sz w:val="20"/>
                <w:szCs w:val="20"/>
              </w:rPr>
              <w:t>Козлов О.М. ознайом</w:t>
            </w:r>
            <w:r>
              <w:rPr>
                <w:sz w:val="20"/>
                <w:szCs w:val="20"/>
              </w:rPr>
              <w:t>ив присутнiх з проектом регламенту роботи Загальних зборiв Товариства, запропонованого Наглядовою радою Товариства, а також зачитав проект рiшення з першого питання порядку денного, затвердженим рiшенням Наглядової ради Товариства (Протокол засiдання Нагля</w:t>
            </w:r>
            <w:r>
              <w:rPr>
                <w:sz w:val="20"/>
                <w:szCs w:val="20"/>
              </w:rPr>
              <w:t>дової ради № 4 вiд 27.04.2015 р.) .</w:t>
            </w:r>
          </w:p>
          <w:p w:rsidR="00000000" w:rsidRDefault="007F36B4">
            <w:pPr>
              <w:pStyle w:val="a5"/>
              <w:spacing w:after="0"/>
            </w:pPr>
            <w:r>
              <w:rPr>
                <w:sz w:val="20"/>
                <w:szCs w:val="20"/>
              </w:rPr>
              <w:t>Запитань або зауважень вiд акцiонерiв та їх представникiв не надходило.</w:t>
            </w:r>
          </w:p>
          <w:p w:rsidR="00000000" w:rsidRDefault="007F36B4">
            <w:pPr>
              <w:pStyle w:val="a5"/>
              <w:spacing w:after="0"/>
            </w:pPr>
            <w:r>
              <w:rPr>
                <w:sz w:val="20"/>
                <w:szCs w:val="20"/>
              </w:rPr>
              <w:t>Проект рiшення з першого питання порядку денного запропонований для голосування:</w:t>
            </w:r>
          </w:p>
          <w:p w:rsidR="00000000" w:rsidRDefault="007F36B4">
            <w:pPr>
              <w:pStyle w:val="a5"/>
              <w:spacing w:after="0"/>
            </w:pPr>
            <w:r>
              <w:rPr>
                <w:sz w:val="20"/>
                <w:szCs w:val="20"/>
              </w:rPr>
              <w:t>1.1. Затвердити регламент Загальних зборiв:</w:t>
            </w:r>
          </w:p>
          <w:p w:rsidR="00000000" w:rsidRDefault="007F36B4">
            <w:pPr>
              <w:pStyle w:val="a5"/>
              <w:spacing w:after="0"/>
            </w:pPr>
            <w:r>
              <w:rPr>
                <w:sz w:val="20"/>
                <w:szCs w:val="20"/>
              </w:rPr>
              <w:t>- для доповiдей з питан</w:t>
            </w:r>
            <w:r>
              <w:rPr>
                <w:sz w:val="20"/>
                <w:szCs w:val="20"/>
              </w:rPr>
              <w:t>ь Порядку денного Загальних зборiв - до 15 хвилин;</w:t>
            </w:r>
          </w:p>
          <w:p w:rsidR="00000000" w:rsidRDefault="007F36B4">
            <w:pPr>
              <w:pStyle w:val="a5"/>
              <w:spacing w:after="0"/>
            </w:pPr>
            <w:r>
              <w:rPr>
                <w:sz w:val="20"/>
                <w:szCs w:val="20"/>
              </w:rPr>
              <w:t>- для спiвдоповiдей - до 5 хвилин;</w:t>
            </w:r>
          </w:p>
          <w:p w:rsidR="00000000" w:rsidRDefault="007F36B4">
            <w:pPr>
              <w:pStyle w:val="a5"/>
              <w:spacing w:after="0"/>
            </w:pPr>
            <w:r>
              <w:rPr>
                <w:sz w:val="20"/>
                <w:szCs w:val="20"/>
              </w:rPr>
              <w:t>- для запитань та вiдповiдей на них, довiдк - до 3 хвилин</w:t>
            </w:r>
          </w:p>
          <w:p w:rsidR="00000000" w:rsidRDefault="007F36B4">
            <w:pPr>
              <w:pStyle w:val="a5"/>
              <w:spacing w:after="0"/>
            </w:pPr>
          </w:p>
          <w:p w:rsidR="00000000" w:rsidRDefault="007F36B4">
            <w:pPr>
              <w:pStyle w:val="a5"/>
              <w:spacing w:after="0"/>
            </w:pPr>
            <w:r>
              <w:rPr>
                <w:sz w:val="20"/>
                <w:szCs w:val="20"/>
              </w:rPr>
              <w:t>1.2. Затвердити порядок проведення Загальних зборiв:</w:t>
            </w:r>
          </w:p>
          <w:p w:rsidR="00000000" w:rsidRDefault="007F36B4">
            <w:pPr>
              <w:pStyle w:val="a5"/>
              <w:spacing w:after="0"/>
            </w:pPr>
            <w:r>
              <w:rPr>
                <w:sz w:val="20"/>
                <w:szCs w:val="20"/>
              </w:rPr>
              <w:t>Вiдповiдно до чинного законодавства України та Статуту То</w:t>
            </w:r>
            <w:r>
              <w:rPr>
                <w:sz w:val="20"/>
                <w:szCs w:val="20"/>
              </w:rPr>
              <w:t>вариства по питанням порядку денного, крiм 9-го, проводити вiдкрите голосування шляхом пiдняття рук за принципом одна проста акцiя - один голос. По питанню 9 щодо обрання Ревiзора Товариства провести кумулятивне голосування з використанням бюлетенiв.</w:t>
            </w:r>
          </w:p>
          <w:p w:rsidR="00000000" w:rsidRDefault="007F36B4">
            <w:pPr>
              <w:pStyle w:val="a5"/>
              <w:spacing w:after="0"/>
            </w:pPr>
            <w:r>
              <w:rPr>
                <w:sz w:val="20"/>
                <w:szCs w:val="20"/>
              </w:rPr>
              <w:t>Приймати рiшення по питанням порядку денного, крiм 8-го i 11-го, - простою бiльшiстю голосiв акцiонерiв, якi зареєструвались для участi у Загальних зборах та є власниками голосуючих з вiдповiдного питання акцiй; по питанню 8 - бiльш як трьома чвертями голо</w:t>
            </w:r>
            <w:r>
              <w:rPr>
                <w:sz w:val="20"/>
                <w:szCs w:val="20"/>
              </w:rPr>
              <w:t xml:space="preserve">сiв акцiонерiв, якi зареєструвались для участi у Загальних зборах та є власниками голосуючих з вiдповiдного питання акцiй; по питанню 11 - бiльш як 50 вiдсотками голосiв акцiонерiв вiд їх загальної кiлькостi. </w:t>
            </w:r>
          </w:p>
          <w:p w:rsidR="00000000" w:rsidRDefault="007F36B4">
            <w:pPr>
              <w:pStyle w:val="a5"/>
              <w:spacing w:after="0"/>
            </w:pPr>
            <w:r>
              <w:rPr>
                <w:sz w:val="20"/>
                <w:szCs w:val="20"/>
              </w:rPr>
              <w:t>Пiдсумки голосування по кожному питанню порядк</w:t>
            </w:r>
            <w:r>
              <w:rPr>
                <w:sz w:val="20"/>
                <w:szCs w:val="20"/>
              </w:rPr>
              <w:t xml:space="preserve">у денного оголошувати на Загальних зборах та вiдображувати у протоколi про пiдсумки голосування. </w:t>
            </w:r>
          </w:p>
          <w:p w:rsidR="00000000" w:rsidRDefault="007F36B4">
            <w:pPr>
              <w:pStyle w:val="a5"/>
              <w:spacing w:after="0"/>
            </w:pPr>
            <w:r>
              <w:rPr>
                <w:sz w:val="20"/>
                <w:szCs w:val="20"/>
              </w:rPr>
              <w:t>Протокол Загальних зборiв акцiонерiв Товариства вiд iменi Загальних зборiв акцiонерiв Товариства пiдписують Головуючий та Cекретар Загальних зборiв акцiонерiв</w:t>
            </w:r>
            <w:r>
              <w:rPr>
                <w:sz w:val="20"/>
                <w:szCs w:val="20"/>
              </w:rPr>
              <w:t xml:space="preserve"> ПрАТ "КЕРАМПРОМ".</w:t>
            </w:r>
          </w:p>
          <w:p w:rsidR="00000000" w:rsidRDefault="007F36B4">
            <w:pPr>
              <w:pStyle w:val="a5"/>
              <w:spacing w:after="0"/>
            </w:pPr>
            <w:r>
              <w:rPr>
                <w:sz w:val="20"/>
                <w:szCs w:val="20"/>
              </w:rPr>
              <w:t>Усi iншi процедури та питання, якi виникають пiд час проведення Загальних зборiв акцiонерiв Товариства, вирiшуються вiдповiдно до норм Статуту Товариства та чинного законодавства України.</w:t>
            </w:r>
          </w:p>
          <w:p w:rsidR="00000000" w:rsidRDefault="007F36B4">
            <w:pPr>
              <w:pStyle w:val="a5"/>
              <w:spacing w:after="0"/>
            </w:pPr>
            <w:r>
              <w:rPr>
                <w:sz w:val="20"/>
                <w:szCs w:val="20"/>
              </w:rPr>
              <w:t>1.3. Обрати Головуючим Загальних зборiв акцiонерi</w:t>
            </w:r>
            <w:r>
              <w:rPr>
                <w:sz w:val="20"/>
                <w:szCs w:val="20"/>
              </w:rPr>
              <w:t xml:space="preserve">в Товариства Козлова Олександра Миколайовича, Cекретарем Загальних зборiв акцiонерiв Товариства Шеставiну Аллу Анатолiївну. </w:t>
            </w:r>
          </w:p>
          <w:p w:rsidR="00000000" w:rsidRDefault="007F36B4">
            <w:pPr>
              <w:pStyle w:val="a5"/>
              <w:spacing w:after="0"/>
            </w:pPr>
            <w:r>
              <w:rPr>
                <w:sz w:val="20"/>
                <w:szCs w:val="20"/>
              </w:rPr>
              <w:t xml:space="preserve">1.4. Обрати Лiчильну комiсiю у складi однiєї особи Щербакова Юрiя Львовича. </w:t>
            </w:r>
          </w:p>
          <w:p w:rsidR="00000000" w:rsidRDefault="007F36B4">
            <w:pPr>
              <w:pStyle w:val="a5"/>
              <w:spacing w:after="0"/>
            </w:pPr>
            <w:r>
              <w:rPr>
                <w:sz w:val="20"/>
                <w:szCs w:val="20"/>
              </w:rPr>
              <w:t>1.5. Встановити термiн дiї повноважень Лiчильної комiс</w:t>
            </w:r>
            <w:r>
              <w:rPr>
                <w:sz w:val="20"/>
                <w:szCs w:val="20"/>
              </w:rPr>
              <w:t xml:space="preserve">iї - з початку Загальних зборiв та до їх закiнчення. Пiсля завершення Загальних зборiв Лiчильна комiсiя зобов'язана оформити протокол про пiдсумки голосування, пiсля пiдписання якого повноваження Лiчильної комiсiї припиняються. </w:t>
            </w:r>
          </w:p>
          <w:p w:rsidR="00000000" w:rsidRDefault="007F36B4">
            <w:pPr>
              <w:pStyle w:val="a5"/>
              <w:spacing w:after="0"/>
            </w:pPr>
            <w:r>
              <w:rPr>
                <w:sz w:val="20"/>
                <w:szCs w:val="20"/>
              </w:rPr>
              <w:t>Iншi пропозицiї щодо проект</w:t>
            </w:r>
            <w:r>
              <w:rPr>
                <w:sz w:val="20"/>
                <w:szCs w:val="20"/>
              </w:rPr>
              <w:t>у рiшення за зазначеним питанням вiдсутнi, вказана пропозицiя виноситься на голосування.</w:t>
            </w:r>
          </w:p>
          <w:p w:rsidR="00000000" w:rsidRDefault="007F36B4">
            <w:pPr>
              <w:pStyle w:val="a5"/>
              <w:spacing w:after="0"/>
            </w:pPr>
          </w:p>
          <w:p w:rsidR="00000000" w:rsidRDefault="007F36B4">
            <w:pPr>
              <w:pStyle w:val="a5"/>
              <w:spacing w:after="0"/>
            </w:pPr>
            <w:r>
              <w:rPr>
                <w:sz w:val="20"/>
                <w:szCs w:val="20"/>
              </w:rPr>
              <w:t>ГОЛОСУВАЛИ:</w:t>
            </w:r>
          </w:p>
          <w:p w:rsidR="00000000" w:rsidRDefault="007F36B4">
            <w:pPr>
              <w:pStyle w:val="a5"/>
              <w:spacing w:after="0"/>
            </w:pPr>
            <w:r>
              <w:rPr>
                <w:sz w:val="20"/>
                <w:szCs w:val="20"/>
              </w:rPr>
              <w:t>"ЗА" - 279 868 (двiстi сiмдесят дев'ять тисяч вiсiмсот шiстдесят вiсiм) голосiв, що становить 100 % вiд загальної кiлькостi голосiв акцiонерiв (представн</w:t>
            </w:r>
            <w:r>
              <w:rPr>
                <w:sz w:val="20"/>
                <w:szCs w:val="20"/>
              </w:rPr>
              <w:t xml:space="preserve">икiв акцiонерiв), зареєстрованих для участi у Загальних зборах акцiонерiв. </w:t>
            </w:r>
          </w:p>
          <w:p w:rsidR="00000000" w:rsidRDefault="007F36B4">
            <w:pPr>
              <w:pStyle w:val="a5"/>
              <w:spacing w:after="0"/>
            </w:pPr>
            <w:r>
              <w:rPr>
                <w:sz w:val="20"/>
                <w:szCs w:val="20"/>
              </w:rPr>
              <w:t>"ПРОТИ" - немає голосiв.</w:t>
            </w:r>
          </w:p>
          <w:p w:rsidR="00000000" w:rsidRDefault="007F36B4">
            <w:pPr>
              <w:pStyle w:val="a5"/>
              <w:spacing w:after="0"/>
            </w:pPr>
            <w:r>
              <w:rPr>
                <w:sz w:val="20"/>
                <w:szCs w:val="20"/>
              </w:rPr>
              <w:t>"УТРИМАЛИСЬ" - немає голосiв.</w:t>
            </w:r>
          </w:p>
          <w:p w:rsidR="00000000" w:rsidRDefault="007F36B4">
            <w:pPr>
              <w:pStyle w:val="a5"/>
              <w:spacing w:after="0"/>
            </w:pPr>
            <w:r>
              <w:rPr>
                <w:sz w:val="20"/>
                <w:szCs w:val="20"/>
              </w:rPr>
              <w:t>Рiшення прийняте одноголосно.</w:t>
            </w:r>
          </w:p>
          <w:p w:rsidR="00000000" w:rsidRDefault="007F36B4">
            <w:pPr>
              <w:pStyle w:val="a5"/>
              <w:spacing w:after="0"/>
            </w:pPr>
          </w:p>
          <w:p w:rsidR="00000000" w:rsidRDefault="007F36B4">
            <w:pPr>
              <w:pStyle w:val="a5"/>
              <w:spacing w:after="0"/>
            </w:pPr>
            <w:r>
              <w:rPr>
                <w:sz w:val="20"/>
                <w:szCs w:val="20"/>
              </w:rPr>
              <w:t xml:space="preserve">ВИРIШИЛИ: </w:t>
            </w:r>
          </w:p>
          <w:p w:rsidR="00000000" w:rsidRDefault="007F36B4">
            <w:pPr>
              <w:pStyle w:val="a5"/>
              <w:spacing w:after="0"/>
            </w:pPr>
            <w:r>
              <w:rPr>
                <w:sz w:val="20"/>
                <w:szCs w:val="20"/>
              </w:rPr>
              <w:t>1.1. Затвердити регламент Загальних зборiв:</w:t>
            </w:r>
          </w:p>
          <w:p w:rsidR="00000000" w:rsidRDefault="007F36B4">
            <w:pPr>
              <w:pStyle w:val="a5"/>
              <w:spacing w:after="0"/>
            </w:pPr>
            <w:r>
              <w:rPr>
                <w:sz w:val="20"/>
                <w:szCs w:val="20"/>
              </w:rPr>
              <w:t>- для доповiдей з питань Порядку денно</w:t>
            </w:r>
            <w:r>
              <w:rPr>
                <w:sz w:val="20"/>
                <w:szCs w:val="20"/>
              </w:rPr>
              <w:t>го Загальних зборiв - до 15 хвилин;</w:t>
            </w:r>
          </w:p>
          <w:p w:rsidR="00000000" w:rsidRDefault="007F36B4">
            <w:pPr>
              <w:pStyle w:val="a5"/>
              <w:spacing w:after="0"/>
            </w:pPr>
            <w:r>
              <w:rPr>
                <w:sz w:val="20"/>
                <w:szCs w:val="20"/>
              </w:rPr>
              <w:t>- для спiвдоповiдей - до 5 хвилин;</w:t>
            </w:r>
          </w:p>
          <w:p w:rsidR="00000000" w:rsidRDefault="007F36B4">
            <w:pPr>
              <w:pStyle w:val="a5"/>
              <w:spacing w:after="0"/>
            </w:pPr>
            <w:r>
              <w:rPr>
                <w:sz w:val="20"/>
                <w:szCs w:val="20"/>
              </w:rPr>
              <w:t>- для запитань та вiдповiдей на них, довiдки - до 3 хвилин</w:t>
            </w:r>
          </w:p>
          <w:p w:rsidR="00000000" w:rsidRDefault="007F36B4">
            <w:pPr>
              <w:pStyle w:val="a5"/>
              <w:spacing w:after="0"/>
            </w:pPr>
          </w:p>
          <w:p w:rsidR="00000000" w:rsidRDefault="007F36B4">
            <w:pPr>
              <w:pStyle w:val="a5"/>
              <w:spacing w:after="0"/>
            </w:pPr>
            <w:r>
              <w:rPr>
                <w:sz w:val="20"/>
                <w:szCs w:val="20"/>
              </w:rPr>
              <w:t>1.2. Затвердити порядок проведення рiчних Загальних зборiв:</w:t>
            </w:r>
          </w:p>
          <w:p w:rsidR="00000000" w:rsidRDefault="007F36B4">
            <w:pPr>
              <w:pStyle w:val="a5"/>
              <w:spacing w:after="0"/>
            </w:pPr>
            <w:r>
              <w:rPr>
                <w:sz w:val="20"/>
                <w:szCs w:val="20"/>
              </w:rPr>
              <w:t>Вiдповiдно до чинного законодавства України та Статуту Товариств</w:t>
            </w:r>
            <w:r>
              <w:rPr>
                <w:sz w:val="20"/>
                <w:szCs w:val="20"/>
              </w:rPr>
              <w:t>а по питанням порядку денного, крiм 9-го, проводити вiдкрите голосування шляхом пiдняття рук за принципом одна проста акцiя - один голос. По питанню 9 щодо обрання Ревiзора Товариства провести кумулятивне голосування з використанням бюлетенiв.</w:t>
            </w:r>
          </w:p>
          <w:p w:rsidR="00000000" w:rsidRDefault="007F36B4">
            <w:pPr>
              <w:pStyle w:val="a5"/>
              <w:spacing w:after="0"/>
            </w:pPr>
            <w:r>
              <w:rPr>
                <w:sz w:val="20"/>
                <w:szCs w:val="20"/>
              </w:rPr>
              <w:t>Приймати рiш</w:t>
            </w:r>
            <w:r>
              <w:rPr>
                <w:sz w:val="20"/>
                <w:szCs w:val="20"/>
              </w:rPr>
              <w:t>ення по питанням порядку денного, крiм 8-го i 11-го, - простою бiльшiстю голосiв акцiонерiв, якi зареєструвались для участi у Загальних зборах та є власниками голосуючих з вiдповiдного питання акцiй; по питанню 8 - бiльш як трьома чвертями голосiв акцiонер</w:t>
            </w:r>
            <w:r>
              <w:rPr>
                <w:sz w:val="20"/>
                <w:szCs w:val="20"/>
              </w:rPr>
              <w:t xml:space="preserve">iв, якi зареєструвались для участi у Загальних зборах та є власниками голосуючих з вiдповiдного питання акцiй; по питанню 11 - бiльш як 50 вiдсотками голосiв акцiонерiв вiд їх загальної кiлькостi. </w:t>
            </w:r>
          </w:p>
          <w:p w:rsidR="00000000" w:rsidRDefault="007F36B4">
            <w:pPr>
              <w:pStyle w:val="a5"/>
              <w:spacing w:after="0"/>
            </w:pPr>
            <w:r>
              <w:rPr>
                <w:sz w:val="20"/>
                <w:szCs w:val="20"/>
              </w:rPr>
              <w:t>Пiдсумки голосування по кожному питанню порядку денного ог</w:t>
            </w:r>
            <w:r>
              <w:rPr>
                <w:sz w:val="20"/>
                <w:szCs w:val="20"/>
              </w:rPr>
              <w:t xml:space="preserve">олошувати на Загальних зборах та вiдображувати у протоколi про пiдсумки голосування. </w:t>
            </w:r>
          </w:p>
          <w:p w:rsidR="00000000" w:rsidRDefault="007F36B4">
            <w:pPr>
              <w:pStyle w:val="a5"/>
              <w:spacing w:after="0"/>
            </w:pPr>
            <w:r>
              <w:rPr>
                <w:sz w:val="20"/>
                <w:szCs w:val="20"/>
              </w:rPr>
              <w:t>Протокол Загальних зборiв акцiонерiв Товариства вiд iменi Загальних зборiв акцiонерiв Товариства пiдписують Головуючий та Cекретар Загальних зборiв акцiонерiв ПрАТ "КЕРАМ</w:t>
            </w:r>
            <w:r>
              <w:rPr>
                <w:sz w:val="20"/>
                <w:szCs w:val="20"/>
              </w:rPr>
              <w:t>ПРОМ".</w:t>
            </w:r>
          </w:p>
          <w:p w:rsidR="00000000" w:rsidRDefault="007F36B4">
            <w:pPr>
              <w:pStyle w:val="a5"/>
              <w:spacing w:after="0"/>
            </w:pPr>
            <w:r>
              <w:rPr>
                <w:sz w:val="20"/>
                <w:szCs w:val="20"/>
              </w:rPr>
              <w:t>Усi iншi процедури та питання, якi виникають пiд час проведення Загальних зборiв акцiонерiв Товариства, вирiшуються вiдповiдно до норм Статуту Товариства та чинного законодавства України.</w:t>
            </w:r>
          </w:p>
          <w:p w:rsidR="00000000" w:rsidRDefault="007F36B4">
            <w:pPr>
              <w:pStyle w:val="a5"/>
              <w:spacing w:after="0"/>
            </w:pPr>
            <w:r>
              <w:rPr>
                <w:sz w:val="20"/>
                <w:szCs w:val="20"/>
              </w:rPr>
              <w:t>1.3. Обрати Головуючим Загальних зборiв акцiонерiв Товариства</w:t>
            </w:r>
            <w:r>
              <w:rPr>
                <w:sz w:val="20"/>
                <w:szCs w:val="20"/>
              </w:rPr>
              <w:t xml:space="preserve"> Козлова Олександра Миколайовича, Cекретарем Загальних зборiв акцiонерiв Товариства Шеставiну Аллу Анатолiївну. </w:t>
            </w:r>
          </w:p>
          <w:p w:rsidR="00000000" w:rsidRDefault="007F36B4">
            <w:pPr>
              <w:pStyle w:val="a5"/>
              <w:spacing w:after="0"/>
            </w:pPr>
            <w:r>
              <w:rPr>
                <w:sz w:val="20"/>
                <w:szCs w:val="20"/>
              </w:rPr>
              <w:t xml:space="preserve">1.4. Обрати Лiчильну комiсiю у складi однiєї особи Щербакова Юрiя Львовича. </w:t>
            </w:r>
          </w:p>
          <w:p w:rsidR="00000000" w:rsidRDefault="007F36B4">
            <w:pPr>
              <w:pStyle w:val="a5"/>
              <w:spacing w:after="0"/>
            </w:pPr>
            <w:r>
              <w:rPr>
                <w:sz w:val="20"/>
                <w:szCs w:val="20"/>
              </w:rPr>
              <w:t>1.5. Встановити термiн дiї повноважень Лiчильної комiсiї - з по</w:t>
            </w:r>
            <w:r>
              <w:rPr>
                <w:sz w:val="20"/>
                <w:szCs w:val="20"/>
              </w:rPr>
              <w:t xml:space="preserve">чатку Загальних зборiв та до їх закiнчення. Пiсля завершення Загальних зборiв Лiчильна комiсiя зобов'язана оформити протокол про пiдсумки голосування, пiсля пiдписання якого повноваження Лiчильної комiсiї припиняються. </w:t>
            </w:r>
          </w:p>
          <w:p w:rsidR="00000000" w:rsidRDefault="007F36B4">
            <w:pPr>
              <w:pStyle w:val="a5"/>
              <w:spacing w:after="0"/>
            </w:pPr>
          </w:p>
          <w:p w:rsidR="00000000" w:rsidRDefault="007F36B4">
            <w:pPr>
              <w:pStyle w:val="a5"/>
              <w:spacing w:after="0"/>
            </w:pPr>
            <w:r>
              <w:rPr>
                <w:sz w:val="20"/>
                <w:szCs w:val="20"/>
              </w:rPr>
              <w:t>З ДРУГОГО ПИТАННЯ ПОРЯДКУ ДЕННОГО:</w:t>
            </w:r>
          </w:p>
          <w:p w:rsidR="00000000" w:rsidRDefault="007F36B4">
            <w:pPr>
              <w:pStyle w:val="a5"/>
              <w:spacing w:after="0"/>
            </w:pPr>
            <w:r>
              <w:rPr>
                <w:sz w:val="20"/>
                <w:szCs w:val="20"/>
              </w:rPr>
              <w:lastRenderedPageBreak/>
              <w:t xml:space="preserve">2. Звiт Генерального директора про результати фiнансово-господарської дiяльностi Товариства за 2014 рiк та прийняття рiшення за наслiдками розгляду Звiту Генерального директора Товариства. </w:t>
            </w:r>
          </w:p>
          <w:p w:rsidR="00000000" w:rsidRDefault="007F36B4">
            <w:pPr>
              <w:pStyle w:val="a5"/>
              <w:spacing w:after="0"/>
            </w:pPr>
          </w:p>
          <w:p w:rsidR="00000000" w:rsidRDefault="007F36B4">
            <w:pPr>
              <w:pStyle w:val="a5"/>
              <w:spacing w:after="0"/>
            </w:pPr>
            <w:r>
              <w:rPr>
                <w:sz w:val="20"/>
                <w:szCs w:val="20"/>
              </w:rPr>
              <w:t xml:space="preserve">СЛУХАЛИ: </w:t>
            </w:r>
          </w:p>
          <w:p w:rsidR="00000000" w:rsidRDefault="007F36B4">
            <w:pPr>
              <w:pStyle w:val="a5"/>
              <w:spacing w:after="0"/>
            </w:pPr>
            <w:r>
              <w:rPr>
                <w:sz w:val="20"/>
                <w:szCs w:val="20"/>
              </w:rPr>
              <w:t>Заступника генерального директора з фiнансiв та еконо</w:t>
            </w:r>
            <w:r>
              <w:rPr>
                <w:sz w:val="20"/>
                <w:szCs w:val="20"/>
              </w:rPr>
              <w:t>мiки Радченко Валентина Вiкторовича, який за дорученням Генерального директора ПрАТ "КЕРАМПРОМ" Бевзенка Б.Ф., у зв'язку з його вiдрядженням, проiнформував про результати фiнансово-господарської дiяльностi Товариства за 2014 рiк та доповiв Звiт Генеральног</w:t>
            </w:r>
            <w:r>
              <w:rPr>
                <w:sz w:val="20"/>
                <w:szCs w:val="20"/>
              </w:rPr>
              <w:t xml:space="preserve">о директора Товариства за 2014 рiк (текст Звiту додається). </w:t>
            </w:r>
          </w:p>
          <w:p w:rsidR="00000000" w:rsidRDefault="007F36B4">
            <w:pPr>
              <w:pStyle w:val="a5"/>
              <w:spacing w:after="0"/>
            </w:pPr>
            <w:r>
              <w:rPr>
                <w:sz w:val="20"/>
                <w:szCs w:val="20"/>
              </w:rPr>
              <w:t>Запитань або зауважень вiд акцiонерiв та їх представникiв не надходило.</w:t>
            </w:r>
          </w:p>
          <w:p w:rsidR="00000000" w:rsidRDefault="007F36B4">
            <w:pPr>
              <w:pStyle w:val="a5"/>
              <w:spacing w:after="0"/>
            </w:pPr>
            <w:r>
              <w:rPr>
                <w:sz w:val="20"/>
                <w:szCs w:val="20"/>
              </w:rPr>
              <w:t>Головуючий Загальних зборiв Козлов О.М. зачитав проект рiшення, винесений на розгляд Наглядовою радою Товариства.</w:t>
            </w:r>
          </w:p>
          <w:p w:rsidR="00000000" w:rsidRDefault="007F36B4">
            <w:pPr>
              <w:pStyle w:val="a5"/>
              <w:spacing w:after="0"/>
            </w:pPr>
            <w:r>
              <w:rPr>
                <w:sz w:val="20"/>
                <w:szCs w:val="20"/>
              </w:rPr>
              <w:t xml:space="preserve">Проект </w:t>
            </w:r>
            <w:r>
              <w:rPr>
                <w:sz w:val="20"/>
                <w:szCs w:val="20"/>
              </w:rPr>
              <w:t>рiшення з другого питання порядку денного запропонований для голосування:</w:t>
            </w:r>
          </w:p>
          <w:p w:rsidR="00000000" w:rsidRDefault="007F36B4">
            <w:pPr>
              <w:pStyle w:val="a5"/>
              <w:spacing w:after="0"/>
            </w:pPr>
            <w:r>
              <w:rPr>
                <w:sz w:val="20"/>
                <w:szCs w:val="20"/>
              </w:rPr>
              <w:t xml:space="preserve">2.1. Затвердити звiт Генерального директора про результати фiнансово-господарської дiяльностi Товариства за 2014 рiк. (додається). </w:t>
            </w:r>
          </w:p>
          <w:p w:rsidR="00000000" w:rsidRDefault="007F36B4">
            <w:pPr>
              <w:pStyle w:val="a5"/>
              <w:spacing w:after="0"/>
            </w:pPr>
            <w:r>
              <w:rPr>
                <w:sz w:val="20"/>
                <w:szCs w:val="20"/>
              </w:rPr>
              <w:t>2.2. Роботу Виконавчого органу у 2014 роцi визнати</w:t>
            </w:r>
            <w:r>
              <w:rPr>
                <w:sz w:val="20"/>
                <w:szCs w:val="20"/>
              </w:rPr>
              <w:t xml:space="preserve"> задовiльною та такою, що вiдповiдає метi та напрямкам дiяльностi Товариства. </w:t>
            </w:r>
          </w:p>
          <w:p w:rsidR="00000000" w:rsidRDefault="007F36B4">
            <w:pPr>
              <w:pStyle w:val="a5"/>
              <w:spacing w:after="0"/>
            </w:pPr>
            <w:r>
              <w:rPr>
                <w:sz w:val="20"/>
                <w:szCs w:val="20"/>
              </w:rPr>
              <w:t>Iншi пропозицiї щодо проекту рiшення за зазначеним питанням вiдсутнi, вказана пропозицiя виноситься на голосування.</w:t>
            </w:r>
          </w:p>
          <w:p w:rsidR="00000000" w:rsidRDefault="007F36B4">
            <w:pPr>
              <w:pStyle w:val="a5"/>
              <w:spacing w:after="0"/>
            </w:pPr>
          </w:p>
          <w:p w:rsidR="00000000" w:rsidRDefault="007F36B4">
            <w:pPr>
              <w:pStyle w:val="a5"/>
              <w:spacing w:after="0"/>
            </w:pPr>
            <w:r>
              <w:rPr>
                <w:sz w:val="20"/>
                <w:szCs w:val="20"/>
              </w:rPr>
              <w:t>ГОЛОСУВАЛИ:</w:t>
            </w:r>
          </w:p>
          <w:p w:rsidR="00000000" w:rsidRDefault="007F36B4">
            <w:pPr>
              <w:pStyle w:val="a5"/>
              <w:spacing w:after="0"/>
            </w:pPr>
            <w:r>
              <w:rPr>
                <w:sz w:val="20"/>
                <w:szCs w:val="20"/>
              </w:rPr>
              <w:t>"ЗА" - 279 868 (двiстi сiмдесят дев'ять тисяч в</w:t>
            </w:r>
            <w:r>
              <w:rPr>
                <w:sz w:val="20"/>
                <w:szCs w:val="20"/>
              </w:rPr>
              <w:t xml:space="preserve">iсiмсот шiстдесят вiсiм) голосiв, що становить 100 % вiд загальної кiлькостi голосiв акцiонерiв (представникiв акцiонерiв), зареєстрованих для участi у Загальних зборах акцiонерiв. </w:t>
            </w:r>
          </w:p>
          <w:p w:rsidR="00000000" w:rsidRDefault="007F36B4">
            <w:pPr>
              <w:pStyle w:val="a5"/>
              <w:spacing w:after="0"/>
            </w:pPr>
            <w:r>
              <w:rPr>
                <w:sz w:val="20"/>
                <w:szCs w:val="20"/>
              </w:rPr>
              <w:t>"ПРОТИ" - немає голосiв.</w:t>
            </w:r>
          </w:p>
          <w:p w:rsidR="00000000" w:rsidRDefault="007F36B4">
            <w:pPr>
              <w:pStyle w:val="a5"/>
              <w:spacing w:after="0"/>
            </w:pPr>
            <w:r>
              <w:rPr>
                <w:sz w:val="20"/>
                <w:szCs w:val="20"/>
              </w:rPr>
              <w:t>"УТРИМАЛИСЬ" - немає голосiв.</w:t>
            </w:r>
          </w:p>
          <w:p w:rsidR="00000000" w:rsidRDefault="007F36B4">
            <w:pPr>
              <w:pStyle w:val="a5"/>
              <w:spacing w:after="0"/>
            </w:pPr>
            <w:r>
              <w:rPr>
                <w:sz w:val="20"/>
                <w:szCs w:val="20"/>
              </w:rPr>
              <w:t>Рiшення прийняте од</w:t>
            </w:r>
            <w:r>
              <w:rPr>
                <w:sz w:val="20"/>
                <w:szCs w:val="20"/>
              </w:rPr>
              <w:t>ноголосно.</w:t>
            </w:r>
          </w:p>
          <w:p w:rsidR="00000000" w:rsidRDefault="007F36B4">
            <w:pPr>
              <w:pStyle w:val="a5"/>
              <w:spacing w:after="0"/>
            </w:pPr>
          </w:p>
          <w:p w:rsidR="00000000" w:rsidRDefault="007F36B4">
            <w:pPr>
              <w:pStyle w:val="a5"/>
              <w:spacing w:after="0"/>
            </w:pPr>
            <w:r>
              <w:rPr>
                <w:sz w:val="20"/>
                <w:szCs w:val="20"/>
              </w:rPr>
              <w:t xml:space="preserve">ВИРIШИЛИ: </w:t>
            </w:r>
          </w:p>
          <w:p w:rsidR="00000000" w:rsidRDefault="007F36B4">
            <w:pPr>
              <w:pStyle w:val="a5"/>
              <w:spacing w:after="0"/>
            </w:pPr>
            <w:r>
              <w:rPr>
                <w:sz w:val="20"/>
                <w:szCs w:val="20"/>
              </w:rPr>
              <w:t xml:space="preserve">2.1. Затвердити звiт Генерального директора про результати фiнансово-господарської дiяльностi Товариства за 2014 рiк (додається). </w:t>
            </w:r>
          </w:p>
          <w:p w:rsidR="00000000" w:rsidRDefault="007F36B4">
            <w:pPr>
              <w:pStyle w:val="a5"/>
              <w:spacing w:after="0"/>
            </w:pPr>
            <w:r>
              <w:rPr>
                <w:sz w:val="20"/>
                <w:szCs w:val="20"/>
              </w:rPr>
              <w:t>2.2. Роботу Виконавчого органу у 2014 роцi визнати задовiльною та такою, що вiдповiдає метi та напрям</w:t>
            </w:r>
            <w:r>
              <w:rPr>
                <w:sz w:val="20"/>
                <w:szCs w:val="20"/>
              </w:rPr>
              <w:t xml:space="preserve">кам дiяльностi Товариства. </w:t>
            </w:r>
          </w:p>
          <w:p w:rsidR="00000000" w:rsidRDefault="007F36B4">
            <w:pPr>
              <w:pStyle w:val="a5"/>
              <w:spacing w:after="0"/>
            </w:pPr>
          </w:p>
          <w:p w:rsidR="00000000" w:rsidRDefault="007F36B4">
            <w:pPr>
              <w:pStyle w:val="a5"/>
              <w:spacing w:after="0"/>
            </w:pPr>
            <w:r>
              <w:rPr>
                <w:sz w:val="20"/>
                <w:szCs w:val="20"/>
              </w:rPr>
              <w:t>З ТРЕТЬОГО ПИТАННЯ ПОРЯДКУ ДЕННОГО:</w:t>
            </w:r>
          </w:p>
          <w:p w:rsidR="00000000" w:rsidRDefault="007F36B4">
            <w:pPr>
              <w:pStyle w:val="a5"/>
              <w:spacing w:after="0"/>
            </w:pPr>
            <w:r>
              <w:rPr>
                <w:sz w:val="20"/>
                <w:szCs w:val="20"/>
              </w:rPr>
              <w:t xml:space="preserve">3. Звiт Наглядової ради Товариства за 2014 рiк та прийняття рiшення за наслiдками розгляду Звiту Наглядової ради Товариства. </w:t>
            </w:r>
          </w:p>
          <w:p w:rsidR="00000000" w:rsidRDefault="007F36B4">
            <w:pPr>
              <w:pStyle w:val="a5"/>
              <w:spacing w:after="0"/>
            </w:pPr>
          </w:p>
          <w:p w:rsidR="00000000" w:rsidRDefault="007F36B4">
            <w:pPr>
              <w:pStyle w:val="a5"/>
              <w:spacing w:after="0"/>
            </w:pPr>
            <w:r>
              <w:rPr>
                <w:sz w:val="20"/>
                <w:szCs w:val="20"/>
              </w:rPr>
              <w:t xml:space="preserve">СЛУХАЛИ: </w:t>
            </w:r>
          </w:p>
          <w:p w:rsidR="00000000" w:rsidRDefault="007F36B4">
            <w:pPr>
              <w:pStyle w:val="a5"/>
              <w:spacing w:after="0"/>
            </w:pPr>
            <w:r>
              <w:rPr>
                <w:sz w:val="20"/>
                <w:szCs w:val="20"/>
              </w:rPr>
              <w:t>Козлова О.М., представника одноособового члена Нагля</w:t>
            </w:r>
            <w:r>
              <w:rPr>
                <w:sz w:val="20"/>
                <w:szCs w:val="20"/>
              </w:rPr>
              <w:t xml:space="preserve">дової ради Товариства OTRANTO TRADING CO.LIMITED, який ознайомив присутнiх зi звiтом Наглядової ради за 2014 рiк. Звiт вiдображає, що дiяльнiсть Наглядової ради у 2014 роцi здiйснювалася у вiдповiдностi до Статуту Товариства (Текст доповiдi додається). </w:t>
            </w:r>
          </w:p>
          <w:p w:rsidR="00000000" w:rsidRDefault="007F36B4">
            <w:pPr>
              <w:pStyle w:val="a5"/>
              <w:spacing w:after="0"/>
            </w:pPr>
            <w:r>
              <w:rPr>
                <w:sz w:val="20"/>
                <w:szCs w:val="20"/>
              </w:rPr>
              <w:t>Запитань або зауважень вiд акцiонерiв та їх представникiв не надходило.</w:t>
            </w:r>
          </w:p>
          <w:p w:rsidR="00000000" w:rsidRDefault="007F36B4">
            <w:pPr>
              <w:pStyle w:val="a5"/>
              <w:spacing w:after="0"/>
            </w:pPr>
            <w:r>
              <w:rPr>
                <w:sz w:val="20"/>
                <w:szCs w:val="20"/>
              </w:rPr>
              <w:t>Головуючий Загальних зборiв Козлов О.М. зачитав проект рiшення, винесений на розгляд Наглядовою радою Товариства.</w:t>
            </w:r>
          </w:p>
          <w:p w:rsidR="00000000" w:rsidRDefault="007F36B4">
            <w:pPr>
              <w:pStyle w:val="a5"/>
              <w:spacing w:after="0"/>
            </w:pPr>
            <w:r>
              <w:rPr>
                <w:sz w:val="20"/>
                <w:szCs w:val="20"/>
              </w:rPr>
              <w:t xml:space="preserve">Проект рiшення з третього питання порядку денного, запропонований для </w:t>
            </w:r>
            <w:r>
              <w:rPr>
                <w:sz w:val="20"/>
                <w:szCs w:val="20"/>
              </w:rPr>
              <w:t>голосування:</w:t>
            </w:r>
          </w:p>
          <w:p w:rsidR="00000000" w:rsidRDefault="007F36B4">
            <w:pPr>
              <w:pStyle w:val="a5"/>
              <w:spacing w:after="0"/>
            </w:pPr>
            <w:r>
              <w:rPr>
                <w:sz w:val="20"/>
                <w:szCs w:val="20"/>
              </w:rPr>
              <w:t xml:space="preserve">3.1. Затвердити звiт Наглядової ради ПрАТ "КЕРАМПРОМ" за 2014 рiк (додається). </w:t>
            </w:r>
          </w:p>
          <w:p w:rsidR="00000000" w:rsidRDefault="007F36B4">
            <w:pPr>
              <w:pStyle w:val="a5"/>
              <w:spacing w:after="0"/>
            </w:pPr>
            <w:r>
              <w:rPr>
                <w:sz w:val="20"/>
                <w:szCs w:val="20"/>
              </w:rPr>
              <w:t xml:space="preserve">3.2. Визнати роботу Наглядової ради в 2014 роцi задовiльною. </w:t>
            </w:r>
          </w:p>
          <w:p w:rsidR="00000000" w:rsidRDefault="007F36B4">
            <w:pPr>
              <w:pStyle w:val="a5"/>
              <w:spacing w:after="0"/>
            </w:pPr>
            <w:r>
              <w:rPr>
                <w:sz w:val="20"/>
                <w:szCs w:val="20"/>
              </w:rPr>
              <w:t>Iншi пропозицiї щодо проекту рiшення за зазначеним питанням вiдсутнi, вказана пропозицiя виноситься н</w:t>
            </w:r>
            <w:r>
              <w:rPr>
                <w:sz w:val="20"/>
                <w:szCs w:val="20"/>
              </w:rPr>
              <w:t>а голосування.</w:t>
            </w:r>
          </w:p>
          <w:p w:rsidR="00000000" w:rsidRDefault="007F36B4">
            <w:pPr>
              <w:pStyle w:val="a5"/>
              <w:spacing w:after="0"/>
            </w:pPr>
          </w:p>
          <w:p w:rsidR="00000000" w:rsidRDefault="007F36B4">
            <w:pPr>
              <w:pStyle w:val="a5"/>
              <w:spacing w:after="0"/>
            </w:pPr>
            <w:r>
              <w:rPr>
                <w:sz w:val="20"/>
                <w:szCs w:val="20"/>
              </w:rPr>
              <w:t>ГОЛОСУВАЛИ:</w:t>
            </w:r>
          </w:p>
          <w:p w:rsidR="00000000" w:rsidRDefault="007F36B4">
            <w:pPr>
              <w:pStyle w:val="a5"/>
              <w:spacing w:after="0"/>
            </w:pPr>
            <w:r>
              <w:rPr>
                <w:sz w:val="20"/>
                <w:szCs w:val="20"/>
              </w:rPr>
              <w:t>"ЗА" - 279 868 (двiстi сiмдесят дев'ять тисяч вiсiмсот шiстдесят вiсiм) голосiв, що становить 100 % вiд загальної кiлькостi голосiв акцiонерiв (представникiв акцiонерiв), зареєстрованих для участi у Загальних зборах акцiонерiв.</w:t>
            </w:r>
            <w:r>
              <w:rPr>
                <w:sz w:val="20"/>
                <w:szCs w:val="20"/>
              </w:rPr>
              <w:t xml:space="preserve"> </w:t>
            </w:r>
          </w:p>
          <w:p w:rsidR="00000000" w:rsidRDefault="007F36B4">
            <w:pPr>
              <w:pStyle w:val="a5"/>
              <w:spacing w:after="0"/>
            </w:pPr>
            <w:r>
              <w:rPr>
                <w:sz w:val="20"/>
                <w:szCs w:val="20"/>
              </w:rPr>
              <w:t>"ПРОТИ" - немає голосiв.</w:t>
            </w:r>
          </w:p>
          <w:p w:rsidR="00000000" w:rsidRDefault="007F36B4">
            <w:pPr>
              <w:pStyle w:val="a5"/>
              <w:spacing w:after="0"/>
            </w:pPr>
            <w:r>
              <w:rPr>
                <w:sz w:val="20"/>
                <w:szCs w:val="20"/>
              </w:rPr>
              <w:t>"УТРИМАЛИСЬ" - немає голосiв.</w:t>
            </w:r>
          </w:p>
          <w:p w:rsidR="00000000" w:rsidRDefault="007F36B4">
            <w:pPr>
              <w:pStyle w:val="a5"/>
              <w:spacing w:after="0"/>
            </w:pPr>
            <w:r>
              <w:rPr>
                <w:sz w:val="20"/>
                <w:szCs w:val="20"/>
              </w:rPr>
              <w:t>Рiшення прийняте одноголосно.</w:t>
            </w:r>
          </w:p>
          <w:p w:rsidR="00000000" w:rsidRDefault="007F36B4">
            <w:pPr>
              <w:pStyle w:val="a5"/>
              <w:spacing w:after="0"/>
            </w:pPr>
          </w:p>
          <w:p w:rsidR="00000000" w:rsidRDefault="007F36B4">
            <w:pPr>
              <w:pStyle w:val="a5"/>
              <w:spacing w:after="0"/>
            </w:pPr>
            <w:r>
              <w:rPr>
                <w:sz w:val="20"/>
                <w:szCs w:val="20"/>
              </w:rPr>
              <w:t xml:space="preserve">ВИРIШИЛИ: </w:t>
            </w:r>
          </w:p>
          <w:p w:rsidR="00000000" w:rsidRDefault="007F36B4">
            <w:pPr>
              <w:pStyle w:val="a5"/>
              <w:spacing w:after="0"/>
            </w:pPr>
            <w:r>
              <w:rPr>
                <w:sz w:val="20"/>
                <w:szCs w:val="20"/>
              </w:rPr>
              <w:t>3.1. Затвердити звiт Наглядової ради ПрАТ "КЕРАМПРОМ" за 2014 рiк (додається).</w:t>
            </w:r>
          </w:p>
          <w:p w:rsidR="00000000" w:rsidRDefault="007F36B4">
            <w:pPr>
              <w:pStyle w:val="a5"/>
              <w:spacing w:after="0"/>
            </w:pPr>
            <w:r>
              <w:rPr>
                <w:sz w:val="20"/>
                <w:szCs w:val="20"/>
              </w:rPr>
              <w:t xml:space="preserve">3.2. Визнати роботу Наглядової ради в 2014 роцi задовiльною. </w:t>
            </w:r>
          </w:p>
          <w:p w:rsidR="00000000" w:rsidRDefault="007F36B4">
            <w:pPr>
              <w:pStyle w:val="a5"/>
              <w:spacing w:after="0"/>
            </w:pPr>
          </w:p>
          <w:p w:rsidR="00000000" w:rsidRDefault="007F36B4">
            <w:pPr>
              <w:pStyle w:val="a5"/>
              <w:spacing w:after="0"/>
            </w:pPr>
            <w:r>
              <w:rPr>
                <w:sz w:val="20"/>
                <w:szCs w:val="20"/>
              </w:rPr>
              <w:lastRenderedPageBreak/>
              <w:t xml:space="preserve">З ЧЕТВЕРТОГО </w:t>
            </w:r>
            <w:r>
              <w:rPr>
                <w:sz w:val="20"/>
                <w:szCs w:val="20"/>
              </w:rPr>
              <w:t>ПИТАННЯ ПОРЯДКУ ДЕННОГО:</w:t>
            </w:r>
          </w:p>
          <w:p w:rsidR="00000000" w:rsidRDefault="007F36B4">
            <w:pPr>
              <w:pStyle w:val="a5"/>
              <w:spacing w:after="0"/>
            </w:pPr>
            <w:r>
              <w:rPr>
                <w:sz w:val="20"/>
                <w:szCs w:val="20"/>
              </w:rPr>
              <w:t xml:space="preserve">4. Звiт Ревiзора Товариства за 2014 рiк та прийняття рiшення за наслiдками розгляду звiту Ревiзора Товариства. Затвердження висновкiв Ревiзора Товариства. </w:t>
            </w:r>
          </w:p>
          <w:p w:rsidR="00000000" w:rsidRDefault="007F36B4">
            <w:pPr>
              <w:pStyle w:val="a5"/>
              <w:spacing w:after="0"/>
            </w:pPr>
          </w:p>
          <w:p w:rsidR="00000000" w:rsidRDefault="007F36B4">
            <w:pPr>
              <w:pStyle w:val="a5"/>
              <w:spacing w:after="0"/>
            </w:pPr>
            <w:r>
              <w:rPr>
                <w:sz w:val="20"/>
                <w:szCs w:val="20"/>
              </w:rPr>
              <w:t xml:space="preserve">СЛУХАЛИ: </w:t>
            </w:r>
          </w:p>
          <w:p w:rsidR="00000000" w:rsidRDefault="007F36B4">
            <w:pPr>
              <w:pStyle w:val="a5"/>
              <w:spacing w:after="0"/>
            </w:pPr>
            <w:r>
              <w:rPr>
                <w:sz w:val="20"/>
                <w:szCs w:val="20"/>
              </w:rPr>
              <w:t>Заступника генерального директора з фiнансiв та економiки Радче</w:t>
            </w:r>
            <w:r>
              <w:rPr>
                <w:sz w:val="20"/>
                <w:szCs w:val="20"/>
              </w:rPr>
              <w:t>нко В В., який за дорученням Ревiзора Товариства ознайомив присутнiх акцiонерiв та їх представникiв зi звiтом Ревiзора про результати перевiрки фiнансово-господарської дiяльностi Товариства за 2014 рiк та висновками Ревiзора стосовно фiнансової звiтностi Т</w:t>
            </w:r>
            <w:r>
              <w:rPr>
                <w:sz w:val="20"/>
                <w:szCs w:val="20"/>
              </w:rPr>
              <w:t>овариства за 2014 рiк (додаються).</w:t>
            </w:r>
          </w:p>
          <w:p w:rsidR="00000000" w:rsidRDefault="007F36B4">
            <w:pPr>
              <w:pStyle w:val="a5"/>
              <w:spacing w:after="0"/>
            </w:pPr>
            <w:r>
              <w:rPr>
                <w:sz w:val="20"/>
                <w:szCs w:val="20"/>
              </w:rPr>
              <w:t>Запитань або зауважень вiд акцiонерiв та їх представникiв не надходило.</w:t>
            </w:r>
          </w:p>
          <w:p w:rsidR="00000000" w:rsidRDefault="007F36B4">
            <w:pPr>
              <w:pStyle w:val="a5"/>
              <w:spacing w:after="0"/>
            </w:pPr>
            <w:r>
              <w:rPr>
                <w:sz w:val="20"/>
                <w:szCs w:val="20"/>
              </w:rPr>
              <w:t>Головуючий Загальних зборiв Козлов О.М. зачитав проект рiшення, винесений на розгляд Наглядовою радою Товариства.</w:t>
            </w:r>
          </w:p>
          <w:p w:rsidR="00000000" w:rsidRDefault="007F36B4">
            <w:pPr>
              <w:pStyle w:val="a5"/>
              <w:spacing w:after="0"/>
            </w:pPr>
            <w:r>
              <w:rPr>
                <w:sz w:val="20"/>
                <w:szCs w:val="20"/>
              </w:rPr>
              <w:t>Проект рiшення з четвертого питання</w:t>
            </w:r>
            <w:r>
              <w:rPr>
                <w:sz w:val="20"/>
                <w:szCs w:val="20"/>
              </w:rPr>
              <w:t xml:space="preserve"> порядку денного, запропонований для голосування:</w:t>
            </w:r>
          </w:p>
          <w:p w:rsidR="00000000" w:rsidRDefault="007F36B4">
            <w:pPr>
              <w:pStyle w:val="a5"/>
              <w:spacing w:after="0"/>
            </w:pPr>
            <w:r>
              <w:rPr>
                <w:sz w:val="20"/>
                <w:szCs w:val="20"/>
              </w:rPr>
              <w:t>4.1. Затвердити Звiт Ревiзора Товариства про результати перевiрки фiнансово-господарської дiяльностi Товариства за 2014 рiк та висновки Ревiзора Товариства стосовно фiнансової звiтностi Товариства за 2014 р</w:t>
            </w:r>
            <w:r>
              <w:rPr>
                <w:sz w:val="20"/>
                <w:szCs w:val="20"/>
              </w:rPr>
              <w:t>iк.</w:t>
            </w:r>
          </w:p>
          <w:p w:rsidR="00000000" w:rsidRDefault="007F36B4">
            <w:pPr>
              <w:pStyle w:val="a5"/>
              <w:spacing w:after="0"/>
            </w:pPr>
            <w:r>
              <w:rPr>
                <w:sz w:val="20"/>
                <w:szCs w:val="20"/>
              </w:rPr>
              <w:t>Iншi пропозицiї щодо проекту рiшення за зазначеним питанням вiдсутнi, вказана пропозицiя виноситься на голосування.</w:t>
            </w:r>
          </w:p>
          <w:p w:rsidR="00000000" w:rsidRDefault="007F36B4">
            <w:pPr>
              <w:pStyle w:val="a5"/>
              <w:spacing w:after="0"/>
            </w:pPr>
          </w:p>
          <w:p w:rsidR="00000000" w:rsidRDefault="007F36B4">
            <w:pPr>
              <w:pStyle w:val="a5"/>
              <w:spacing w:after="0"/>
            </w:pPr>
            <w:r>
              <w:rPr>
                <w:sz w:val="20"/>
                <w:szCs w:val="20"/>
              </w:rPr>
              <w:t>ГОЛОСУВАЛИ:</w:t>
            </w:r>
          </w:p>
          <w:p w:rsidR="00000000" w:rsidRDefault="007F36B4">
            <w:pPr>
              <w:pStyle w:val="a5"/>
              <w:spacing w:after="0"/>
            </w:pPr>
            <w:r>
              <w:rPr>
                <w:sz w:val="20"/>
                <w:szCs w:val="20"/>
              </w:rPr>
              <w:t xml:space="preserve">"ЗА" - 279 868 (двiстi сiмдесят дев'ять тисяч вiсiмсот шiстдесят вiсiм) голосiв, що становить 100 % вiд загальної </w:t>
            </w:r>
            <w:r>
              <w:rPr>
                <w:sz w:val="20"/>
                <w:szCs w:val="20"/>
              </w:rPr>
              <w:t xml:space="preserve">кiлькостi голосiв акцiонерiв (представникiв акцiонерiв), зареєстрованих для участi у Загальних зборах акцiонерiв. </w:t>
            </w:r>
          </w:p>
          <w:p w:rsidR="00000000" w:rsidRDefault="007F36B4">
            <w:pPr>
              <w:pStyle w:val="a5"/>
              <w:spacing w:after="0"/>
            </w:pPr>
            <w:r>
              <w:rPr>
                <w:sz w:val="20"/>
                <w:szCs w:val="20"/>
              </w:rPr>
              <w:t>"ПРОТИ" - немає голосiв.</w:t>
            </w:r>
          </w:p>
          <w:p w:rsidR="00000000" w:rsidRDefault="007F36B4">
            <w:pPr>
              <w:pStyle w:val="a5"/>
              <w:spacing w:after="0"/>
            </w:pPr>
            <w:r>
              <w:rPr>
                <w:sz w:val="20"/>
                <w:szCs w:val="20"/>
              </w:rPr>
              <w:t>"УТРИМАЛИСЬ" - немає голосiв.</w:t>
            </w:r>
          </w:p>
          <w:p w:rsidR="00000000" w:rsidRDefault="007F36B4">
            <w:pPr>
              <w:pStyle w:val="a5"/>
              <w:spacing w:after="0"/>
            </w:pPr>
            <w:r>
              <w:rPr>
                <w:sz w:val="20"/>
                <w:szCs w:val="20"/>
              </w:rPr>
              <w:t>Рiшення прийняте одноголосно.</w:t>
            </w:r>
          </w:p>
          <w:p w:rsidR="00000000" w:rsidRDefault="007F36B4">
            <w:pPr>
              <w:pStyle w:val="a5"/>
              <w:spacing w:after="0"/>
            </w:pPr>
          </w:p>
          <w:p w:rsidR="00000000" w:rsidRDefault="007F36B4">
            <w:pPr>
              <w:pStyle w:val="a5"/>
              <w:spacing w:after="0"/>
            </w:pPr>
            <w:r>
              <w:rPr>
                <w:sz w:val="20"/>
                <w:szCs w:val="20"/>
              </w:rPr>
              <w:t xml:space="preserve">ВИРIШИЛИ: </w:t>
            </w:r>
          </w:p>
          <w:p w:rsidR="00000000" w:rsidRDefault="007F36B4">
            <w:pPr>
              <w:pStyle w:val="a5"/>
              <w:spacing w:after="0"/>
            </w:pPr>
            <w:r>
              <w:rPr>
                <w:sz w:val="20"/>
                <w:szCs w:val="20"/>
              </w:rPr>
              <w:t>4.1. Затвердити звiт Ревiзора Товариства пр</w:t>
            </w:r>
            <w:r>
              <w:rPr>
                <w:sz w:val="20"/>
                <w:szCs w:val="20"/>
              </w:rPr>
              <w:t>о результати перевiрки фiнансово-господарської дiяльностi Товариства за 2014 рiк та висновки Ревiзора Товариства стосовно фiнансової звiтностi Товариства за 2014 рiк.</w:t>
            </w:r>
          </w:p>
          <w:p w:rsidR="00000000" w:rsidRDefault="007F36B4">
            <w:pPr>
              <w:pStyle w:val="a5"/>
              <w:spacing w:after="0"/>
            </w:pPr>
          </w:p>
          <w:p w:rsidR="00000000" w:rsidRDefault="007F36B4">
            <w:pPr>
              <w:pStyle w:val="a5"/>
              <w:spacing w:after="0"/>
            </w:pPr>
            <w:r>
              <w:rPr>
                <w:sz w:val="20"/>
                <w:szCs w:val="20"/>
              </w:rPr>
              <w:lastRenderedPageBreak/>
              <w:t>З П'ЯТОГО ПИТАННЯ ПОРЯДКУ ДЕННОГО:</w:t>
            </w:r>
          </w:p>
          <w:p w:rsidR="00000000" w:rsidRDefault="007F36B4">
            <w:pPr>
              <w:pStyle w:val="a5"/>
              <w:spacing w:after="0"/>
            </w:pPr>
            <w:r>
              <w:rPr>
                <w:sz w:val="20"/>
                <w:szCs w:val="20"/>
              </w:rPr>
              <w:t>5.Затвердження рiчного звiту Товариства за 2014 рiк.</w:t>
            </w:r>
            <w:r>
              <w:rPr>
                <w:sz w:val="20"/>
                <w:szCs w:val="20"/>
              </w:rPr>
              <w:t xml:space="preserve"> </w:t>
            </w:r>
          </w:p>
          <w:p w:rsidR="00000000" w:rsidRDefault="007F36B4">
            <w:pPr>
              <w:pStyle w:val="a5"/>
              <w:spacing w:after="0"/>
            </w:pPr>
          </w:p>
          <w:p w:rsidR="00000000" w:rsidRDefault="007F36B4">
            <w:pPr>
              <w:pStyle w:val="a5"/>
              <w:spacing w:after="0"/>
            </w:pPr>
            <w:r>
              <w:rPr>
                <w:sz w:val="20"/>
                <w:szCs w:val="20"/>
              </w:rPr>
              <w:t xml:space="preserve">СЛУХАЛИ: </w:t>
            </w:r>
          </w:p>
          <w:p w:rsidR="00000000" w:rsidRDefault="007F36B4">
            <w:pPr>
              <w:pStyle w:val="a5"/>
              <w:spacing w:after="0"/>
            </w:pPr>
            <w:r>
              <w:rPr>
                <w:sz w:val="20"/>
                <w:szCs w:val="20"/>
              </w:rPr>
              <w:t xml:space="preserve">Заступника генерального директора з фiнансiв та економiки Радченко В.В., який повiдомив, що проводилась аудиторська перевiрка, та згiдно з аудиторським висновком, фiнансова звiтнiсть Товариства станом на </w:t>
            </w:r>
            <w:r>
              <w:rPr>
                <w:sz w:val="20"/>
                <w:szCs w:val="20"/>
              </w:rPr>
              <w:t>31.12.2014 р. складена згiдно нормативних вимог щодо органiзацiї бухгалтерського облiку та звiтностi в Українi, вiдповiдно до вимог чинного законодавства України, достовiрно вiдображує фiнансове становище Товариства, та у зв'язку з цим запропонував затверд</w:t>
            </w:r>
            <w:r>
              <w:rPr>
                <w:sz w:val="20"/>
                <w:szCs w:val="20"/>
              </w:rPr>
              <w:t xml:space="preserve">ити рiчний звiт за 2014 рiк. </w:t>
            </w:r>
          </w:p>
          <w:p w:rsidR="00000000" w:rsidRDefault="007F36B4">
            <w:pPr>
              <w:pStyle w:val="a5"/>
              <w:spacing w:after="0"/>
            </w:pPr>
            <w:r>
              <w:rPr>
                <w:sz w:val="20"/>
                <w:szCs w:val="20"/>
              </w:rPr>
              <w:t>Запитань або зауважень вiд акцiонерiв та їх представникiв не надходило.</w:t>
            </w:r>
          </w:p>
          <w:p w:rsidR="00000000" w:rsidRDefault="007F36B4">
            <w:pPr>
              <w:pStyle w:val="a5"/>
              <w:spacing w:after="0"/>
            </w:pPr>
            <w:r>
              <w:rPr>
                <w:sz w:val="20"/>
                <w:szCs w:val="20"/>
              </w:rPr>
              <w:t>Головуючий Загальних зборiв Козлов О.М. зачитав проект рiшення, винесений на розгляд Наглядовою радою Товариства.</w:t>
            </w:r>
          </w:p>
          <w:p w:rsidR="00000000" w:rsidRDefault="007F36B4">
            <w:pPr>
              <w:pStyle w:val="a5"/>
              <w:spacing w:after="0"/>
            </w:pPr>
            <w:r>
              <w:rPr>
                <w:sz w:val="20"/>
                <w:szCs w:val="20"/>
              </w:rPr>
              <w:t>Проект рiшення з п'ятого питання порядку</w:t>
            </w:r>
            <w:r>
              <w:rPr>
                <w:sz w:val="20"/>
                <w:szCs w:val="20"/>
              </w:rPr>
              <w:t xml:space="preserve"> денного, запропонований для голосування:</w:t>
            </w:r>
          </w:p>
          <w:p w:rsidR="00000000" w:rsidRDefault="007F36B4">
            <w:pPr>
              <w:pStyle w:val="a5"/>
              <w:spacing w:after="0"/>
            </w:pPr>
            <w:r>
              <w:rPr>
                <w:sz w:val="20"/>
                <w:szCs w:val="20"/>
              </w:rPr>
              <w:t>5.1. Затвердити рiчний звiт ПрАТ "КЕРАМПРОМ" за 2014 рiк.</w:t>
            </w:r>
          </w:p>
          <w:p w:rsidR="00000000" w:rsidRDefault="007F36B4">
            <w:pPr>
              <w:pStyle w:val="a5"/>
              <w:spacing w:after="0"/>
            </w:pPr>
          </w:p>
          <w:p w:rsidR="00000000" w:rsidRDefault="007F36B4">
            <w:pPr>
              <w:pStyle w:val="a5"/>
              <w:spacing w:after="0"/>
            </w:pPr>
            <w:r>
              <w:rPr>
                <w:sz w:val="20"/>
                <w:szCs w:val="20"/>
              </w:rPr>
              <w:t>ГОЛОСУВАЛИ:</w:t>
            </w:r>
          </w:p>
          <w:p w:rsidR="00000000" w:rsidRDefault="007F36B4">
            <w:pPr>
              <w:pStyle w:val="a5"/>
              <w:spacing w:after="0"/>
            </w:pPr>
            <w:r>
              <w:rPr>
                <w:sz w:val="20"/>
                <w:szCs w:val="20"/>
              </w:rPr>
              <w:t>"ЗА" - 279 868 (двiстi сiмдесят дев'ять тисяч вiсiмсот шiстдесят вiсiм) голосiв, що становить 100 % вiд загальної кiлькостi голосiв акцiонерiв</w:t>
            </w:r>
            <w:r>
              <w:rPr>
                <w:sz w:val="20"/>
                <w:szCs w:val="20"/>
              </w:rPr>
              <w:t xml:space="preserve"> (представникiв акцiонерiв), зареєстрованих для участi у Загальних зборах акцiонерiв. </w:t>
            </w:r>
          </w:p>
          <w:p w:rsidR="00000000" w:rsidRDefault="007F36B4">
            <w:pPr>
              <w:pStyle w:val="a5"/>
              <w:spacing w:after="0"/>
            </w:pPr>
            <w:r>
              <w:rPr>
                <w:sz w:val="20"/>
                <w:szCs w:val="20"/>
              </w:rPr>
              <w:t>"ПРОТИ" - немає голосiв.</w:t>
            </w:r>
          </w:p>
          <w:p w:rsidR="00000000" w:rsidRDefault="007F36B4">
            <w:pPr>
              <w:pStyle w:val="a5"/>
              <w:spacing w:after="0"/>
            </w:pPr>
            <w:r>
              <w:rPr>
                <w:sz w:val="20"/>
                <w:szCs w:val="20"/>
              </w:rPr>
              <w:t>"УТРИМАЛИСЬ" - немає голосiв.</w:t>
            </w:r>
          </w:p>
          <w:p w:rsidR="00000000" w:rsidRDefault="007F36B4">
            <w:pPr>
              <w:pStyle w:val="a5"/>
              <w:spacing w:after="0"/>
            </w:pPr>
            <w:r>
              <w:rPr>
                <w:sz w:val="20"/>
                <w:szCs w:val="20"/>
              </w:rPr>
              <w:t>Рiшення прийняте одноголосно.</w:t>
            </w:r>
          </w:p>
          <w:p w:rsidR="00000000" w:rsidRDefault="007F36B4">
            <w:pPr>
              <w:pStyle w:val="a5"/>
              <w:spacing w:after="0"/>
            </w:pPr>
          </w:p>
          <w:p w:rsidR="00000000" w:rsidRDefault="007F36B4">
            <w:pPr>
              <w:pStyle w:val="a5"/>
              <w:spacing w:after="0"/>
            </w:pPr>
            <w:r>
              <w:rPr>
                <w:sz w:val="20"/>
                <w:szCs w:val="20"/>
              </w:rPr>
              <w:t xml:space="preserve">ВИРIШИЛИ: </w:t>
            </w:r>
          </w:p>
          <w:p w:rsidR="00000000" w:rsidRDefault="007F36B4">
            <w:pPr>
              <w:pStyle w:val="a5"/>
              <w:spacing w:after="0"/>
            </w:pPr>
            <w:r>
              <w:rPr>
                <w:sz w:val="20"/>
                <w:szCs w:val="20"/>
              </w:rPr>
              <w:t>5.1. Затвердити рiчний звiт ПрАТ "КЕРАМПРОМ" за 2014 рiк.</w:t>
            </w:r>
          </w:p>
          <w:p w:rsidR="00000000" w:rsidRDefault="007F36B4">
            <w:pPr>
              <w:pStyle w:val="a5"/>
              <w:spacing w:after="0"/>
            </w:pPr>
          </w:p>
          <w:p w:rsidR="00000000" w:rsidRDefault="007F36B4">
            <w:pPr>
              <w:pStyle w:val="a5"/>
              <w:spacing w:after="0"/>
            </w:pPr>
            <w:r>
              <w:rPr>
                <w:sz w:val="20"/>
                <w:szCs w:val="20"/>
              </w:rPr>
              <w:t>З ШОСТОГО П</w:t>
            </w:r>
            <w:r>
              <w:rPr>
                <w:sz w:val="20"/>
                <w:szCs w:val="20"/>
              </w:rPr>
              <w:t>ИТАННЯ ПОРЯДКУ ДЕННОГО:</w:t>
            </w:r>
          </w:p>
          <w:p w:rsidR="00000000" w:rsidRDefault="007F36B4">
            <w:pPr>
              <w:pStyle w:val="a5"/>
              <w:spacing w:after="0"/>
            </w:pPr>
            <w:r>
              <w:rPr>
                <w:sz w:val="20"/>
                <w:szCs w:val="20"/>
              </w:rPr>
              <w:t xml:space="preserve">6. Затвердження порядку розподiлу прибутку (покриття збиткiв) Товариства за пiдсумками роботи в 2014 роцi, прийняття рiшення про виплату дивiдендiв. </w:t>
            </w:r>
          </w:p>
          <w:p w:rsidR="00000000" w:rsidRDefault="007F36B4">
            <w:pPr>
              <w:pStyle w:val="a5"/>
              <w:spacing w:after="0"/>
            </w:pPr>
          </w:p>
          <w:p w:rsidR="00000000" w:rsidRDefault="007F36B4">
            <w:pPr>
              <w:pStyle w:val="a5"/>
              <w:spacing w:after="0"/>
            </w:pPr>
            <w:r>
              <w:rPr>
                <w:sz w:val="20"/>
                <w:szCs w:val="20"/>
              </w:rPr>
              <w:lastRenderedPageBreak/>
              <w:t xml:space="preserve">СЛУХАЛИ: </w:t>
            </w:r>
          </w:p>
          <w:p w:rsidR="00000000" w:rsidRDefault="007F36B4">
            <w:pPr>
              <w:pStyle w:val="a5"/>
              <w:spacing w:after="0"/>
            </w:pPr>
            <w:r>
              <w:rPr>
                <w:sz w:val="20"/>
                <w:szCs w:val="20"/>
              </w:rPr>
              <w:t xml:space="preserve">Заступника </w:t>
            </w:r>
            <w:r>
              <w:rPr>
                <w:sz w:val="20"/>
                <w:szCs w:val="20"/>
              </w:rPr>
              <w:t xml:space="preserve">генерального директора з фiнансiв та економiки Радченко В.В., який зазначив, що за результатами роботи Товариства у 2014 роцi отримано прибуток у сумi 6 357,4 тис. грн. </w:t>
            </w:r>
          </w:p>
          <w:p w:rsidR="00000000" w:rsidRDefault="007F36B4">
            <w:pPr>
              <w:pStyle w:val="a5"/>
              <w:spacing w:after="0"/>
            </w:pPr>
            <w:r>
              <w:rPr>
                <w:sz w:val="20"/>
                <w:szCs w:val="20"/>
              </w:rPr>
              <w:t>Запитань або зауважень вiд акцiонерiв та їх представникiв не надходило.</w:t>
            </w:r>
          </w:p>
          <w:p w:rsidR="00000000" w:rsidRDefault="007F36B4">
            <w:pPr>
              <w:pStyle w:val="a5"/>
              <w:spacing w:after="0"/>
            </w:pPr>
            <w:r>
              <w:rPr>
                <w:sz w:val="20"/>
                <w:szCs w:val="20"/>
              </w:rPr>
              <w:t>Головуючий Заг</w:t>
            </w:r>
            <w:r>
              <w:rPr>
                <w:sz w:val="20"/>
                <w:szCs w:val="20"/>
              </w:rPr>
              <w:t>альних зборiв Козлов О.М. зачитав проект рiшення, винесений на розгляд</w:t>
            </w:r>
          </w:p>
          <w:p w:rsidR="00000000" w:rsidRDefault="007F36B4">
            <w:pPr>
              <w:pStyle w:val="a5"/>
              <w:spacing w:after="0"/>
            </w:pPr>
            <w:r>
              <w:rPr>
                <w:sz w:val="20"/>
                <w:szCs w:val="20"/>
              </w:rPr>
              <w:t>Наглядовою радою Товариства.</w:t>
            </w:r>
          </w:p>
          <w:p w:rsidR="00000000" w:rsidRDefault="007F36B4">
            <w:pPr>
              <w:pStyle w:val="a5"/>
              <w:spacing w:after="0"/>
            </w:pPr>
            <w:r>
              <w:rPr>
                <w:sz w:val="20"/>
                <w:szCs w:val="20"/>
              </w:rPr>
              <w:t>Проект рiшення з шостого питання порядку денного, запропонований для голосування:</w:t>
            </w:r>
          </w:p>
          <w:p w:rsidR="00000000" w:rsidRDefault="007F36B4">
            <w:pPr>
              <w:pStyle w:val="a5"/>
              <w:spacing w:after="0"/>
            </w:pPr>
            <w:r>
              <w:rPr>
                <w:sz w:val="20"/>
                <w:szCs w:val="20"/>
              </w:rPr>
              <w:t>6.1.Затвердити суму чистого прибутку за пiдсумками роботи Товариства за 20</w:t>
            </w:r>
            <w:r>
              <w:rPr>
                <w:sz w:val="20"/>
                <w:szCs w:val="20"/>
              </w:rPr>
              <w:t>14 рiк у розмiрi 6 357,4 тисяч гривень.</w:t>
            </w:r>
          </w:p>
          <w:p w:rsidR="00000000" w:rsidRDefault="007F36B4">
            <w:pPr>
              <w:pStyle w:val="a5"/>
              <w:spacing w:after="0"/>
            </w:pPr>
            <w:r>
              <w:rPr>
                <w:sz w:val="20"/>
                <w:szCs w:val="20"/>
              </w:rPr>
              <w:t>6.2. Затвердити порядок розподiлу чистого прибутку, одержаного Товариством за 2014 рiк у сумi 6 357,4 тис. грн., а саме направити:</w:t>
            </w:r>
          </w:p>
          <w:p w:rsidR="00000000" w:rsidRDefault="007F36B4">
            <w:pPr>
              <w:pStyle w:val="a5"/>
              <w:spacing w:after="0"/>
            </w:pPr>
            <w:r>
              <w:rPr>
                <w:sz w:val="20"/>
                <w:szCs w:val="20"/>
              </w:rPr>
              <w:t>- 2 836,3 тис.грн. на покриття збиткiв минулих перiодiв;</w:t>
            </w:r>
          </w:p>
          <w:p w:rsidR="00000000" w:rsidRDefault="007F36B4">
            <w:pPr>
              <w:pStyle w:val="a5"/>
              <w:spacing w:after="0"/>
            </w:pPr>
            <w:r>
              <w:rPr>
                <w:sz w:val="20"/>
                <w:szCs w:val="20"/>
              </w:rPr>
              <w:t>- 2 265,0 тис.грн. на розвит</w:t>
            </w:r>
            <w:r>
              <w:rPr>
                <w:sz w:val="20"/>
                <w:szCs w:val="20"/>
              </w:rPr>
              <w:t>ок Товариства;</w:t>
            </w:r>
          </w:p>
          <w:p w:rsidR="00000000" w:rsidRDefault="007F36B4">
            <w:pPr>
              <w:pStyle w:val="a5"/>
              <w:spacing w:after="0"/>
            </w:pPr>
            <w:r>
              <w:rPr>
                <w:sz w:val="20"/>
                <w:szCs w:val="20"/>
              </w:rPr>
              <w:t xml:space="preserve">- 1 256,1 тис.грн. на виплату дивiдендiв. </w:t>
            </w:r>
          </w:p>
          <w:p w:rsidR="00000000" w:rsidRDefault="007F36B4">
            <w:pPr>
              <w:pStyle w:val="a5"/>
              <w:spacing w:after="0"/>
            </w:pPr>
            <w:r>
              <w:rPr>
                <w:sz w:val="20"/>
                <w:szCs w:val="20"/>
              </w:rPr>
              <w:t>6.3. Нарахування та виплату дивiдендiв здiйснити у строк до 01 серпня 2015 року в порядку, визначеному чинним законодавством України та Статутом ПрАТ "КЕРАМПРОМ".</w:t>
            </w:r>
          </w:p>
          <w:p w:rsidR="00000000" w:rsidRDefault="007F36B4">
            <w:pPr>
              <w:pStyle w:val="a5"/>
              <w:spacing w:after="0"/>
            </w:pPr>
          </w:p>
          <w:p w:rsidR="00000000" w:rsidRDefault="007F36B4">
            <w:pPr>
              <w:pStyle w:val="a5"/>
              <w:spacing w:after="0"/>
            </w:pPr>
            <w:r>
              <w:rPr>
                <w:sz w:val="20"/>
                <w:szCs w:val="20"/>
              </w:rPr>
              <w:t>ГОЛОСУВАЛИ:</w:t>
            </w:r>
          </w:p>
          <w:p w:rsidR="00000000" w:rsidRDefault="007F36B4">
            <w:pPr>
              <w:pStyle w:val="a5"/>
              <w:spacing w:after="0"/>
            </w:pPr>
            <w:r>
              <w:rPr>
                <w:sz w:val="20"/>
                <w:szCs w:val="20"/>
              </w:rPr>
              <w:t>"ЗА" - 279 868 (двiст</w:t>
            </w:r>
            <w:r>
              <w:rPr>
                <w:sz w:val="20"/>
                <w:szCs w:val="20"/>
              </w:rPr>
              <w:t xml:space="preserve">i сiмдесят дев'ять тисяч вiсiмсот шiстдесят вiсiм) голосiв, що становить 100 % вiд загальної кiлькостi голосiв акцiонерiв (представникiв акцiонерiв), зареєстрованих для участi у Загальних зборах акцiонерiв. </w:t>
            </w:r>
          </w:p>
          <w:p w:rsidR="00000000" w:rsidRDefault="007F36B4">
            <w:pPr>
              <w:pStyle w:val="a5"/>
              <w:spacing w:after="0"/>
            </w:pPr>
            <w:r>
              <w:rPr>
                <w:sz w:val="20"/>
                <w:szCs w:val="20"/>
              </w:rPr>
              <w:t>"ПРОТИ" - немає голосiв.</w:t>
            </w:r>
          </w:p>
          <w:p w:rsidR="00000000" w:rsidRDefault="007F36B4">
            <w:pPr>
              <w:pStyle w:val="a5"/>
              <w:spacing w:after="0"/>
            </w:pPr>
            <w:r>
              <w:rPr>
                <w:sz w:val="20"/>
                <w:szCs w:val="20"/>
              </w:rPr>
              <w:t>"УТРИМАЛИСЬ" - немає го</w:t>
            </w:r>
            <w:r>
              <w:rPr>
                <w:sz w:val="20"/>
                <w:szCs w:val="20"/>
              </w:rPr>
              <w:t>лосiв.</w:t>
            </w:r>
          </w:p>
          <w:p w:rsidR="00000000" w:rsidRDefault="007F36B4">
            <w:pPr>
              <w:pStyle w:val="a5"/>
              <w:spacing w:after="0"/>
            </w:pPr>
            <w:r>
              <w:rPr>
                <w:sz w:val="20"/>
                <w:szCs w:val="20"/>
              </w:rPr>
              <w:t>Рiшення прийняте одноголосно.</w:t>
            </w:r>
          </w:p>
          <w:p w:rsidR="00000000" w:rsidRDefault="007F36B4">
            <w:pPr>
              <w:pStyle w:val="a5"/>
              <w:spacing w:after="0"/>
            </w:pPr>
          </w:p>
          <w:p w:rsidR="00000000" w:rsidRDefault="007F36B4">
            <w:pPr>
              <w:pStyle w:val="a5"/>
              <w:spacing w:after="0"/>
            </w:pPr>
            <w:r>
              <w:rPr>
                <w:sz w:val="20"/>
                <w:szCs w:val="20"/>
              </w:rPr>
              <w:t xml:space="preserve">ВИРIШИЛИ: </w:t>
            </w:r>
          </w:p>
          <w:p w:rsidR="00000000" w:rsidRDefault="007F36B4">
            <w:pPr>
              <w:pStyle w:val="a5"/>
              <w:spacing w:after="0"/>
            </w:pPr>
            <w:r>
              <w:rPr>
                <w:sz w:val="20"/>
                <w:szCs w:val="20"/>
              </w:rPr>
              <w:t>6.1. Затвердити суму чистого прибутку за пiдсумками роботи Товариства за 2014 рiк у розмiрi 6 357,4 тисяч гривень.</w:t>
            </w:r>
          </w:p>
          <w:p w:rsidR="00000000" w:rsidRDefault="007F36B4">
            <w:pPr>
              <w:pStyle w:val="a5"/>
              <w:spacing w:after="0"/>
            </w:pPr>
            <w:r>
              <w:rPr>
                <w:sz w:val="20"/>
                <w:szCs w:val="20"/>
              </w:rPr>
              <w:t>6.2. Затвердити порядок розподiлу чистого прибутку, одержаного Товариством за 2014 рiк у су</w:t>
            </w:r>
            <w:r>
              <w:rPr>
                <w:sz w:val="20"/>
                <w:szCs w:val="20"/>
              </w:rPr>
              <w:t>мi 6 357,4 тис. грн., а саме направити:</w:t>
            </w:r>
          </w:p>
          <w:p w:rsidR="00000000" w:rsidRDefault="007F36B4">
            <w:pPr>
              <w:pStyle w:val="a5"/>
              <w:spacing w:after="0"/>
            </w:pPr>
            <w:r>
              <w:rPr>
                <w:sz w:val="20"/>
                <w:szCs w:val="20"/>
              </w:rPr>
              <w:lastRenderedPageBreak/>
              <w:t>- 2 836,3 тис.грн. на покриття збиткiв минулих перiодiв;</w:t>
            </w:r>
          </w:p>
          <w:p w:rsidR="00000000" w:rsidRDefault="007F36B4">
            <w:pPr>
              <w:pStyle w:val="a5"/>
              <w:spacing w:after="0"/>
            </w:pPr>
            <w:r>
              <w:rPr>
                <w:sz w:val="20"/>
                <w:szCs w:val="20"/>
              </w:rPr>
              <w:t>- 2 265,0 тис.грн. на розвиток Товариства;</w:t>
            </w:r>
          </w:p>
          <w:p w:rsidR="00000000" w:rsidRDefault="007F36B4">
            <w:pPr>
              <w:pStyle w:val="a5"/>
              <w:spacing w:after="0"/>
            </w:pPr>
            <w:r>
              <w:rPr>
                <w:sz w:val="20"/>
                <w:szCs w:val="20"/>
              </w:rPr>
              <w:t xml:space="preserve">- 1 256,1 тис.грн. на виплату дивiдендiв. </w:t>
            </w:r>
          </w:p>
          <w:p w:rsidR="00000000" w:rsidRDefault="007F36B4">
            <w:pPr>
              <w:pStyle w:val="a5"/>
              <w:spacing w:after="0"/>
            </w:pPr>
            <w:r>
              <w:rPr>
                <w:sz w:val="20"/>
                <w:szCs w:val="20"/>
              </w:rPr>
              <w:t>6.3. Нарахування та виплату дивiдендiв здiйснити у строк до 01 серпня 201</w:t>
            </w:r>
            <w:r>
              <w:rPr>
                <w:sz w:val="20"/>
                <w:szCs w:val="20"/>
              </w:rPr>
              <w:t>5 року в порядку, визначеному чинним законодавством України та Статутом ПрАТ "КЕРАМПРОМ".</w:t>
            </w:r>
          </w:p>
          <w:p w:rsidR="00000000" w:rsidRDefault="007F36B4">
            <w:pPr>
              <w:pStyle w:val="a5"/>
              <w:spacing w:after="0"/>
            </w:pPr>
          </w:p>
          <w:p w:rsidR="00000000" w:rsidRDefault="007F36B4">
            <w:pPr>
              <w:pStyle w:val="a5"/>
              <w:spacing w:after="0"/>
            </w:pPr>
            <w:r>
              <w:rPr>
                <w:sz w:val="20"/>
                <w:szCs w:val="20"/>
              </w:rPr>
              <w:t>З СЬОМОГО ПИТАННЯ ПОРЯДКУ ДЕННОГО:</w:t>
            </w:r>
          </w:p>
          <w:p w:rsidR="00000000" w:rsidRDefault="007F36B4">
            <w:pPr>
              <w:pStyle w:val="a5"/>
              <w:spacing w:after="0"/>
            </w:pPr>
            <w:r>
              <w:rPr>
                <w:sz w:val="20"/>
                <w:szCs w:val="20"/>
              </w:rPr>
              <w:t>7. Визначення основних напрямiв дiяльностi Товариства на 2015 рiк.</w:t>
            </w:r>
          </w:p>
          <w:p w:rsidR="00000000" w:rsidRDefault="007F36B4">
            <w:pPr>
              <w:pStyle w:val="a5"/>
              <w:spacing w:after="0"/>
            </w:pPr>
          </w:p>
          <w:p w:rsidR="00000000" w:rsidRDefault="007F36B4">
            <w:pPr>
              <w:pStyle w:val="a5"/>
              <w:spacing w:after="0"/>
            </w:pPr>
            <w:r>
              <w:rPr>
                <w:sz w:val="20"/>
                <w:szCs w:val="20"/>
              </w:rPr>
              <w:t xml:space="preserve">СЛУХАЛИ: </w:t>
            </w:r>
          </w:p>
          <w:p w:rsidR="00000000" w:rsidRDefault="007F36B4">
            <w:pPr>
              <w:pStyle w:val="a5"/>
              <w:spacing w:after="0"/>
            </w:pPr>
            <w:r>
              <w:rPr>
                <w:sz w:val="20"/>
                <w:szCs w:val="20"/>
              </w:rPr>
              <w:t xml:space="preserve">Заступника генерального </w:t>
            </w:r>
            <w:r>
              <w:rPr>
                <w:sz w:val="20"/>
                <w:szCs w:val="20"/>
              </w:rPr>
              <w:t xml:space="preserve">директора з фiнансiв та економiки Радченко В.В, який за дорученням Генерального директора проiнформував про основнi напрями дiяльностi Товариства на 2015 рiк. </w:t>
            </w:r>
          </w:p>
          <w:p w:rsidR="00000000" w:rsidRDefault="007F36B4">
            <w:pPr>
              <w:pStyle w:val="a5"/>
              <w:spacing w:after="0"/>
            </w:pPr>
            <w:r>
              <w:rPr>
                <w:sz w:val="20"/>
                <w:szCs w:val="20"/>
              </w:rPr>
              <w:t>Запитань або зауважень вiд акцiонерiв та їх представникiв не надходило.</w:t>
            </w:r>
          </w:p>
          <w:p w:rsidR="00000000" w:rsidRDefault="007F36B4">
            <w:pPr>
              <w:pStyle w:val="a5"/>
              <w:spacing w:after="0"/>
            </w:pPr>
            <w:r>
              <w:rPr>
                <w:sz w:val="20"/>
                <w:szCs w:val="20"/>
              </w:rPr>
              <w:t>Головуючий Загальних збо</w:t>
            </w:r>
            <w:r>
              <w:rPr>
                <w:sz w:val="20"/>
                <w:szCs w:val="20"/>
              </w:rPr>
              <w:t>рiв Козлов О.М. зачитав проект рiшення, винесений на розгляд Наглядовою радою Товариства.</w:t>
            </w:r>
          </w:p>
          <w:p w:rsidR="00000000" w:rsidRDefault="007F36B4">
            <w:pPr>
              <w:pStyle w:val="a5"/>
              <w:spacing w:after="0"/>
            </w:pPr>
            <w:r>
              <w:rPr>
                <w:sz w:val="20"/>
                <w:szCs w:val="20"/>
              </w:rPr>
              <w:t>Проект рiшення з сьомого питання порядку денного, запропонований для голосування:</w:t>
            </w:r>
          </w:p>
          <w:p w:rsidR="00000000" w:rsidRDefault="007F36B4">
            <w:pPr>
              <w:pStyle w:val="a5"/>
              <w:spacing w:after="0"/>
            </w:pPr>
            <w:r>
              <w:rPr>
                <w:sz w:val="20"/>
                <w:szCs w:val="20"/>
              </w:rPr>
              <w:t>7.1. Затвердити основнi напрями дiяльностi Товариства на 2015 рiк.</w:t>
            </w:r>
          </w:p>
          <w:p w:rsidR="00000000" w:rsidRDefault="007F36B4">
            <w:pPr>
              <w:pStyle w:val="a5"/>
              <w:spacing w:after="0"/>
            </w:pPr>
          </w:p>
          <w:p w:rsidR="00000000" w:rsidRDefault="007F36B4">
            <w:pPr>
              <w:pStyle w:val="a5"/>
              <w:spacing w:after="0"/>
            </w:pPr>
            <w:r>
              <w:rPr>
                <w:sz w:val="20"/>
                <w:szCs w:val="20"/>
              </w:rPr>
              <w:t>ГОЛОСУВАЛИ:</w:t>
            </w:r>
          </w:p>
          <w:p w:rsidR="00000000" w:rsidRDefault="007F36B4">
            <w:pPr>
              <w:pStyle w:val="a5"/>
              <w:spacing w:after="0"/>
            </w:pPr>
            <w:r>
              <w:rPr>
                <w:sz w:val="20"/>
                <w:szCs w:val="20"/>
              </w:rPr>
              <w:t>"ЗА</w:t>
            </w:r>
            <w:r>
              <w:rPr>
                <w:sz w:val="20"/>
                <w:szCs w:val="20"/>
              </w:rPr>
              <w:t xml:space="preserve">" - 279 868 (двiстi сiмдесят дев'ять тисяч вiсiмсот шiстдесят вiсiм) голосiв, що становить 100 % вiд загальної кiлькостi голосiв акцiонерiв (представникiв акцiонерiв), зареєстрованих для участi у Загальних зборах акцiонерiв. </w:t>
            </w:r>
          </w:p>
          <w:p w:rsidR="00000000" w:rsidRDefault="007F36B4">
            <w:pPr>
              <w:pStyle w:val="a5"/>
              <w:spacing w:after="0"/>
            </w:pPr>
            <w:r>
              <w:rPr>
                <w:sz w:val="20"/>
                <w:szCs w:val="20"/>
              </w:rPr>
              <w:t>"ПРОТИ" - немає голосiв.</w:t>
            </w:r>
          </w:p>
          <w:p w:rsidR="00000000" w:rsidRDefault="007F36B4">
            <w:pPr>
              <w:pStyle w:val="a5"/>
              <w:spacing w:after="0"/>
            </w:pPr>
            <w:r>
              <w:rPr>
                <w:sz w:val="20"/>
                <w:szCs w:val="20"/>
              </w:rPr>
              <w:t>"УТРИ</w:t>
            </w:r>
            <w:r>
              <w:rPr>
                <w:sz w:val="20"/>
                <w:szCs w:val="20"/>
              </w:rPr>
              <w:t>МАЛИСЬ" - немає голосiв.</w:t>
            </w:r>
          </w:p>
          <w:p w:rsidR="00000000" w:rsidRDefault="007F36B4">
            <w:pPr>
              <w:pStyle w:val="a5"/>
              <w:spacing w:after="0"/>
            </w:pPr>
            <w:r>
              <w:rPr>
                <w:sz w:val="20"/>
                <w:szCs w:val="20"/>
              </w:rPr>
              <w:t>Рiшення прийняте одноголосно.</w:t>
            </w:r>
          </w:p>
          <w:p w:rsidR="00000000" w:rsidRDefault="007F36B4">
            <w:pPr>
              <w:pStyle w:val="a5"/>
              <w:spacing w:after="0"/>
            </w:pPr>
          </w:p>
          <w:p w:rsidR="00000000" w:rsidRDefault="007F36B4">
            <w:pPr>
              <w:pStyle w:val="a5"/>
              <w:spacing w:after="0"/>
            </w:pPr>
            <w:r>
              <w:rPr>
                <w:sz w:val="20"/>
                <w:szCs w:val="20"/>
              </w:rPr>
              <w:t xml:space="preserve">ВИРIШИЛИ: </w:t>
            </w:r>
          </w:p>
          <w:p w:rsidR="00000000" w:rsidRDefault="007F36B4">
            <w:pPr>
              <w:pStyle w:val="a5"/>
              <w:spacing w:after="0"/>
            </w:pPr>
            <w:r>
              <w:rPr>
                <w:sz w:val="20"/>
                <w:szCs w:val="20"/>
              </w:rPr>
              <w:t>7.1. Затвердити основнi напрями дiяльностi Товариства на 2015 рiк.</w:t>
            </w:r>
          </w:p>
          <w:p w:rsidR="00000000" w:rsidRDefault="007F36B4">
            <w:pPr>
              <w:pStyle w:val="a5"/>
              <w:spacing w:after="0"/>
            </w:pPr>
          </w:p>
          <w:p w:rsidR="00000000" w:rsidRDefault="007F36B4">
            <w:pPr>
              <w:pStyle w:val="a5"/>
              <w:spacing w:after="0"/>
            </w:pPr>
            <w:r>
              <w:rPr>
                <w:sz w:val="20"/>
                <w:szCs w:val="20"/>
              </w:rPr>
              <w:t>З ВОСЬМОГО ПИТАННЯ ПОРЯДКУ ДЕННОГО:</w:t>
            </w:r>
          </w:p>
          <w:p w:rsidR="00000000" w:rsidRDefault="007F36B4">
            <w:pPr>
              <w:pStyle w:val="a5"/>
              <w:spacing w:after="0"/>
            </w:pPr>
            <w:r>
              <w:rPr>
                <w:sz w:val="20"/>
                <w:szCs w:val="20"/>
              </w:rPr>
              <w:t>8. Про внесення змiн до Статуту Товариства. Затвердження Статуту у новiй редакцiї.</w:t>
            </w:r>
          </w:p>
          <w:p w:rsidR="00000000" w:rsidRDefault="007F36B4">
            <w:pPr>
              <w:pStyle w:val="a5"/>
              <w:spacing w:after="0"/>
            </w:pPr>
          </w:p>
          <w:p w:rsidR="00000000" w:rsidRDefault="007F36B4">
            <w:pPr>
              <w:pStyle w:val="a5"/>
              <w:spacing w:after="0"/>
            </w:pPr>
            <w:r>
              <w:rPr>
                <w:sz w:val="20"/>
                <w:szCs w:val="20"/>
              </w:rPr>
              <w:t xml:space="preserve">СЛУХАЛИ: </w:t>
            </w:r>
          </w:p>
          <w:p w:rsidR="00000000" w:rsidRDefault="007F36B4">
            <w:pPr>
              <w:pStyle w:val="a5"/>
              <w:spacing w:after="0"/>
            </w:pPr>
            <w:r>
              <w:rPr>
                <w:sz w:val="20"/>
                <w:szCs w:val="20"/>
              </w:rPr>
              <w:t xml:space="preserve">Радченко В.В., який запропонував внести змiни до Статуту Товариства шляхом викладення Статуту в новiй редакцiї та затвердити нову редакцiю Статуту Товариства. </w:t>
            </w:r>
          </w:p>
          <w:p w:rsidR="00000000" w:rsidRDefault="007F36B4">
            <w:pPr>
              <w:pStyle w:val="a5"/>
              <w:spacing w:after="0"/>
            </w:pPr>
            <w:r>
              <w:rPr>
                <w:sz w:val="20"/>
                <w:szCs w:val="20"/>
              </w:rPr>
              <w:t>Головуючий Загальних зборiв Козлов О.М. зачитав проект рiшення, винесений на розгляд</w:t>
            </w:r>
            <w:r>
              <w:rPr>
                <w:sz w:val="20"/>
                <w:szCs w:val="20"/>
              </w:rPr>
              <w:t xml:space="preserve"> Наглядовою радою Товариства.</w:t>
            </w:r>
          </w:p>
          <w:p w:rsidR="00000000" w:rsidRDefault="007F36B4">
            <w:pPr>
              <w:pStyle w:val="a5"/>
              <w:spacing w:after="0"/>
            </w:pPr>
            <w:r>
              <w:rPr>
                <w:sz w:val="20"/>
                <w:szCs w:val="20"/>
              </w:rPr>
              <w:t>Проект рiшення з восьмого питання порядку денного, запропонований для голосування:</w:t>
            </w:r>
          </w:p>
          <w:p w:rsidR="00000000" w:rsidRDefault="007F36B4">
            <w:pPr>
              <w:pStyle w:val="a5"/>
              <w:spacing w:after="0"/>
            </w:pPr>
            <w:r>
              <w:rPr>
                <w:sz w:val="20"/>
                <w:szCs w:val="20"/>
              </w:rPr>
              <w:t>8.1. Викласти пункти 1.4 i 1.5 Статуту ПрАТ "КЕРАМПРОМ" в такiй редакцiї:</w:t>
            </w:r>
          </w:p>
          <w:p w:rsidR="00000000" w:rsidRDefault="007F36B4">
            <w:pPr>
              <w:pStyle w:val="a5"/>
              <w:spacing w:after="0"/>
            </w:pPr>
            <w:r>
              <w:rPr>
                <w:sz w:val="20"/>
                <w:szCs w:val="20"/>
              </w:rPr>
              <w:t>1.4. Повне найменування Товариства:</w:t>
            </w:r>
          </w:p>
          <w:p w:rsidR="00000000" w:rsidRDefault="007F36B4">
            <w:pPr>
              <w:pStyle w:val="a5"/>
              <w:spacing w:after="0"/>
            </w:pPr>
            <w:r>
              <w:rPr>
                <w:sz w:val="20"/>
                <w:szCs w:val="20"/>
              </w:rPr>
              <w:t>українською мовою - ПРИВАТНЕ АКЦI</w:t>
            </w:r>
            <w:r>
              <w:rPr>
                <w:sz w:val="20"/>
                <w:szCs w:val="20"/>
              </w:rPr>
              <w:t>ОНЕРНЕ ТОВАРИСТВО "КЕРАМПРОМ";</w:t>
            </w:r>
          </w:p>
          <w:p w:rsidR="00000000" w:rsidRDefault="007F36B4">
            <w:pPr>
              <w:pStyle w:val="a5"/>
              <w:spacing w:after="0"/>
            </w:pPr>
            <w:r>
              <w:rPr>
                <w:sz w:val="20"/>
                <w:szCs w:val="20"/>
              </w:rPr>
              <w:t>росiйською мовою - ЧАСТНОЕ АКЦИОНЕРНОЕ ОБЩЕСТВО "КЕРАМПРОМ";</w:t>
            </w:r>
          </w:p>
          <w:p w:rsidR="00000000" w:rsidRDefault="007F36B4">
            <w:pPr>
              <w:pStyle w:val="a5"/>
              <w:spacing w:after="0"/>
            </w:pPr>
            <w:r>
              <w:rPr>
                <w:sz w:val="20"/>
                <w:szCs w:val="20"/>
              </w:rPr>
              <w:t>англiйською мовою - РRIVATE JOINT-STOCK COMPANY "СERAMPROM".</w:t>
            </w:r>
          </w:p>
          <w:p w:rsidR="00000000" w:rsidRDefault="007F36B4">
            <w:pPr>
              <w:pStyle w:val="a5"/>
              <w:spacing w:after="0"/>
            </w:pPr>
            <w:r>
              <w:rPr>
                <w:sz w:val="20"/>
                <w:szCs w:val="20"/>
              </w:rPr>
              <w:t>1.5. Скорочене найменування Товариства:</w:t>
            </w:r>
          </w:p>
          <w:p w:rsidR="00000000" w:rsidRDefault="007F36B4">
            <w:pPr>
              <w:pStyle w:val="a5"/>
              <w:spacing w:after="0"/>
            </w:pPr>
            <w:r>
              <w:rPr>
                <w:sz w:val="20"/>
                <w:szCs w:val="20"/>
              </w:rPr>
              <w:t>українською мовою - ПрАТ "КЕРАМПРОМ";</w:t>
            </w:r>
          </w:p>
          <w:p w:rsidR="00000000" w:rsidRDefault="007F36B4">
            <w:pPr>
              <w:pStyle w:val="a5"/>
              <w:spacing w:after="0"/>
            </w:pPr>
            <w:r>
              <w:rPr>
                <w:sz w:val="20"/>
                <w:szCs w:val="20"/>
              </w:rPr>
              <w:t xml:space="preserve">росiйською </w:t>
            </w:r>
            <w:r>
              <w:rPr>
                <w:sz w:val="20"/>
                <w:szCs w:val="20"/>
              </w:rPr>
              <w:t>мовою - ЧАО "КЕРАМПРОМ";</w:t>
            </w:r>
          </w:p>
          <w:p w:rsidR="00000000" w:rsidRDefault="007F36B4">
            <w:pPr>
              <w:pStyle w:val="a5"/>
              <w:spacing w:after="0"/>
            </w:pPr>
            <w:r>
              <w:rPr>
                <w:sz w:val="20"/>
                <w:szCs w:val="20"/>
              </w:rPr>
              <w:t>англiйською мовою - PrJSC "СERAMPROM".</w:t>
            </w:r>
          </w:p>
          <w:p w:rsidR="00000000" w:rsidRDefault="007F36B4">
            <w:pPr>
              <w:pStyle w:val="a5"/>
              <w:spacing w:after="0"/>
            </w:pPr>
            <w:r>
              <w:rPr>
                <w:sz w:val="20"/>
                <w:szCs w:val="20"/>
              </w:rPr>
              <w:t>8.2. Внести змiни до Статуту ПРИВАТНОГО АКЦIОНЕРНОГО ТОВАРИСТВА "КЕРАМПРОМ" шляхом викладення Статуту у новiй редакцiї.</w:t>
            </w:r>
          </w:p>
          <w:p w:rsidR="00000000" w:rsidRDefault="007F36B4">
            <w:pPr>
              <w:pStyle w:val="a5"/>
              <w:spacing w:after="0"/>
            </w:pPr>
            <w:r>
              <w:rPr>
                <w:sz w:val="20"/>
                <w:szCs w:val="20"/>
              </w:rPr>
              <w:t xml:space="preserve">8.3. Затвердити Статут ПРИВАТНОГО АКЦIОНЕРНОГО ТОВАРИСТВА "КЕРАМПРОМ" у </w:t>
            </w:r>
            <w:r>
              <w:rPr>
                <w:sz w:val="20"/>
                <w:szCs w:val="20"/>
              </w:rPr>
              <w:t xml:space="preserve">новiй редакцiї. </w:t>
            </w:r>
          </w:p>
          <w:p w:rsidR="00000000" w:rsidRDefault="007F36B4">
            <w:pPr>
              <w:pStyle w:val="a5"/>
              <w:spacing w:after="0"/>
            </w:pPr>
            <w:r>
              <w:rPr>
                <w:sz w:val="20"/>
                <w:szCs w:val="20"/>
              </w:rPr>
              <w:t>8.4. Уповноважити Генерального директора ПрАТ "КЕРАМПРОМ" Бевзенка Бориса Федоровича пiдписати нову редакцiю Статуту ПРИВАТНОГО АКЦIОНЕРНОГО ТОВАРИСТВА "КЕРАМПРОМ".</w:t>
            </w:r>
          </w:p>
          <w:p w:rsidR="00000000" w:rsidRDefault="007F36B4">
            <w:pPr>
              <w:pStyle w:val="a5"/>
              <w:spacing w:after="0"/>
            </w:pPr>
            <w:r>
              <w:rPr>
                <w:sz w:val="20"/>
                <w:szCs w:val="20"/>
              </w:rPr>
              <w:t>8.5. Доручити Генеральному директору ПрАТ "КЕРАМПРОМ" Бевзенко Борису Федо</w:t>
            </w:r>
            <w:r>
              <w:rPr>
                <w:sz w:val="20"/>
                <w:szCs w:val="20"/>
              </w:rPr>
              <w:t>ровичу (з правом передоручення) здiйснити всi необхiднi дiї для державної реєстрацiї нової редакцiї Статуту ПРИВАТНОГО АКЦIОНЕРНОГО ТОВАРИСТВА "КЕРАМПРОМ".</w:t>
            </w:r>
          </w:p>
          <w:p w:rsidR="00000000" w:rsidRDefault="007F36B4">
            <w:pPr>
              <w:pStyle w:val="a5"/>
              <w:spacing w:after="0"/>
            </w:pPr>
          </w:p>
          <w:p w:rsidR="00000000" w:rsidRDefault="007F36B4">
            <w:pPr>
              <w:pStyle w:val="a5"/>
              <w:spacing w:after="0"/>
            </w:pPr>
            <w:r>
              <w:rPr>
                <w:sz w:val="20"/>
                <w:szCs w:val="20"/>
              </w:rPr>
              <w:lastRenderedPageBreak/>
              <w:t>ГОЛОСУВАЛИ:</w:t>
            </w:r>
          </w:p>
          <w:p w:rsidR="00000000" w:rsidRDefault="007F36B4">
            <w:pPr>
              <w:pStyle w:val="a5"/>
              <w:spacing w:after="0"/>
            </w:pPr>
            <w:r>
              <w:rPr>
                <w:sz w:val="20"/>
                <w:szCs w:val="20"/>
              </w:rPr>
              <w:t>"ЗА" - 279 868 (двiстi сiмдесят дев'ять тисяч вiсiмсот шiстдесят вiсiм) голосiв, що ст</w:t>
            </w:r>
            <w:r>
              <w:rPr>
                <w:sz w:val="20"/>
                <w:szCs w:val="20"/>
              </w:rPr>
              <w:t xml:space="preserve">ановить 100 % вiд загальної кiлькостi голосiв акцiонерiв (представникiв акцiонерiв), зареєстрованих для участi у Загальних зборах акцiонерiв. </w:t>
            </w:r>
          </w:p>
          <w:p w:rsidR="00000000" w:rsidRDefault="007F36B4">
            <w:pPr>
              <w:pStyle w:val="a5"/>
              <w:spacing w:after="0"/>
            </w:pPr>
            <w:r>
              <w:rPr>
                <w:sz w:val="20"/>
                <w:szCs w:val="20"/>
              </w:rPr>
              <w:t>"ПРОТИ" - немає голосiв.</w:t>
            </w:r>
          </w:p>
          <w:p w:rsidR="00000000" w:rsidRDefault="007F36B4">
            <w:pPr>
              <w:pStyle w:val="a5"/>
              <w:spacing w:after="0"/>
            </w:pPr>
            <w:r>
              <w:rPr>
                <w:sz w:val="20"/>
                <w:szCs w:val="20"/>
              </w:rPr>
              <w:t>"УТРИМАЛИСЬ" - немає голосiв.</w:t>
            </w:r>
          </w:p>
          <w:p w:rsidR="00000000" w:rsidRDefault="007F36B4">
            <w:pPr>
              <w:pStyle w:val="a5"/>
              <w:spacing w:after="0"/>
            </w:pPr>
            <w:r>
              <w:rPr>
                <w:sz w:val="20"/>
                <w:szCs w:val="20"/>
              </w:rPr>
              <w:t>Рiшення прийняте одноголосно.</w:t>
            </w:r>
          </w:p>
          <w:p w:rsidR="00000000" w:rsidRDefault="007F36B4">
            <w:pPr>
              <w:pStyle w:val="a5"/>
              <w:spacing w:after="0"/>
            </w:pPr>
          </w:p>
          <w:p w:rsidR="00000000" w:rsidRDefault="007F36B4">
            <w:pPr>
              <w:pStyle w:val="a5"/>
              <w:spacing w:after="0"/>
            </w:pPr>
            <w:r>
              <w:rPr>
                <w:sz w:val="20"/>
                <w:szCs w:val="20"/>
              </w:rPr>
              <w:t xml:space="preserve">ВИРIШИЛИ: </w:t>
            </w:r>
          </w:p>
          <w:p w:rsidR="00000000" w:rsidRDefault="007F36B4">
            <w:pPr>
              <w:pStyle w:val="a5"/>
              <w:spacing w:after="0"/>
            </w:pPr>
            <w:r>
              <w:rPr>
                <w:sz w:val="20"/>
                <w:szCs w:val="20"/>
              </w:rPr>
              <w:t>8.1. Викласти п</w:t>
            </w:r>
            <w:r>
              <w:rPr>
                <w:sz w:val="20"/>
                <w:szCs w:val="20"/>
              </w:rPr>
              <w:t>ункти 1.4 i 1.5 Статуту ПрАТ "КЕРАМПРОМ" в такiй редакцiї:</w:t>
            </w:r>
          </w:p>
          <w:p w:rsidR="00000000" w:rsidRDefault="007F36B4">
            <w:pPr>
              <w:pStyle w:val="a5"/>
              <w:spacing w:after="0"/>
            </w:pPr>
            <w:r>
              <w:rPr>
                <w:sz w:val="20"/>
                <w:szCs w:val="20"/>
              </w:rPr>
              <w:t>1.4. Повне найменування Товариства:</w:t>
            </w:r>
          </w:p>
          <w:p w:rsidR="00000000" w:rsidRDefault="007F36B4">
            <w:pPr>
              <w:pStyle w:val="a5"/>
              <w:spacing w:after="0"/>
            </w:pPr>
            <w:r>
              <w:rPr>
                <w:sz w:val="20"/>
                <w:szCs w:val="20"/>
              </w:rPr>
              <w:t>українською мовою - ПРИВАТНЕ АКЦIОНЕРНЕ ТОВАРИСТВО "КЕРАМПРОМ";</w:t>
            </w:r>
          </w:p>
          <w:p w:rsidR="00000000" w:rsidRDefault="007F36B4">
            <w:pPr>
              <w:pStyle w:val="a5"/>
              <w:spacing w:after="0"/>
            </w:pPr>
            <w:r>
              <w:rPr>
                <w:sz w:val="20"/>
                <w:szCs w:val="20"/>
              </w:rPr>
              <w:t>росiйською мовою - ЧАСТНОЕ АКЦИОНЕРНОЕ ОБЩЕСТВО "КЕРАМПРОМ";</w:t>
            </w:r>
          </w:p>
          <w:p w:rsidR="00000000" w:rsidRDefault="007F36B4">
            <w:pPr>
              <w:pStyle w:val="a5"/>
              <w:spacing w:after="0"/>
            </w:pPr>
            <w:r>
              <w:rPr>
                <w:sz w:val="20"/>
                <w:szCs w:val="20"/>
              </w:rPr>
              <w:t>англiйською мовою - РRIVATE JOINT-ST</w:t>
            </w:r>
            <w:r>
              <w:rPr>
                <w:sz w:val="20"/>
                <w:szCs w:val="20"/>
              </w:rPr>
              <w:t>OCK COMPANY "СERAMPROM".</w:t>
            </w:r>
          </w:p>
          <w:p w:rsidR="00000000" w:rsidRDefault="007F36B4">
            <w:pPr>
              <w:pStyle w:val="a5"/>
              <w:spacing w:after="0"/>
            </w:pPr>
            <w:r>
              <w:rPr>
                <w:sz w:val="20"/>
                <w:szCs w:val="20"/>
              </w:rPr>
              <w:t>1.5. Скорочене найменування Товариства:</w:t>
            </w:r>
          </w:p>
          <w:p w:rsidR="00000000" w:rsidRDefault="007F36B4">
            <w:pPr>
              <w:pStyle w:val="a5"/>
              <w:spacing w:after="0"/>
            </w:pPr>
            <w:r>
              <w:rPr>
                <w:sz w:val="20"/>
                <w:szCs w:val="20"/>
              </w:rPr>
              <w:t>українською мовою - ПрАТ "КЕРАМПРОМ";</w:t>
            </w:r>
          </w:p>
          <w:p w:rsidR="00000000" w:rsidRDefault="007F36B4">
            <w:pPr>
              <w:pStyle w:val="a5"/>
              <w:spacing w:after="0"/>
            </w:pPr>
            <w:r>
              <w:rPr>
                <w:sz w:val="20"/>
                <w:szCs w:val="20"/>
              </w:rPr>
              <w:t>росiйською мовою - ЧАО "КЕРАМПРОМ";</w:t>
            </w:r>
          </w:p>
          <w:p w:rsidR="00000000" w:rsidRDefault="007F36B4">
            <w:pPr>
              <w:pStyle w:val="a5"/>
              <w:spacing w:after="0"/>
            </w:pPr>
            <w:r>
              <w:rPr>
                <w:sz w:val="20"/>
                <w:szCs w:val="20"/>
              </w:rPr>
              <w:t>англiйською мовою - PrJSC "СERAMPROM".</w:t>
            </w:r>
          </w:p>
          <w:p w:rsidR="00000000" w:rsidRDefault="007F36B4">
            <w:pPr>
              <w:pStyle w:val="a5"/>
              <w:spacing w:after="0"/>
            </w:pPr>
            <w:r>
              <w:rPr>
                <w:sz w:val="20"/>
                <w:szCs w:val="20"/>
              </w:rPr>
              <w:t>8.2. Внести змiни до Статуту ПРИВАТНОГО АКЦIОНЕРНОГО ТОВАРИСТВА "КЕРАМПРОМ" шл</w:t>
            </w:r>
            <w:r>
              <w:rPr>
                <w:sz w:val="20"/>
                <w:szCs w:val="20"/>
              </w:rPr>
              <w:t>яхом викладення Статуту у новiй редакцiї.</w:t>
            </w:r>
          </w:p>
          <w:p w:rsidR="00000000" w:rsidRDefault="007F36B4">
            <w:pPr>
              <w:pStyle w:val="a5"/>
              <w:spacing w:after="0"/>
            </w:pPr>
            <w:r>
              <w:rPr>
                <w:sz w:val="20"/>
                <w:szCs w:val="20"/>
              </w:rPr>
              <w:t xml:space="preserve">8.3. Затвердити Статут ПРИВАТНОГО АКЦIОНЕРНОГО ТОВАРИСТВА "КЕРАМПРОМ" у новiй редакцiї. </w:t>
            </w:r>
          </w:p>
          <w:p w:rsidR="00000000" w:rsidRDefault="007F36B4">
            <w:pPr>
              <w:pStyle w:val="a5"/>
              <w:spacing w:after="0"/>
            </w:pPr>
            <w:r>
              <w:rPr>
                <w:sz w:val="20"/>
                <w:szCs w:val="20"/>
              </w:rPr>
              <w:t>8.4. Уповноважити Генерального директора ПрАТ "КЕРАМПРОМ" Бевзенка Бориса Федоровича пiдписати нову редакцiю Статуту ПРИВАТНО</w:t>
            </w:r>
            <w:r>
              <w:rPr>
                <w:sz w:val="20"/>
                <w:szCs w:val="20"/>
              </w:rPr>
              <w:t>ГО АКЦIОНЕРНОГО ТОВАРИСТВА "КЕРАМПРОМ".</w:t>
            </w:r>
          </w:p>
          <w:p w:rsidR="00000000" w:rsidRDefault="007F36B4">
            <w:pPr>
              <w:pStyle w:val="a5"/>
              <w:spacing w:after="0"/>
            </w:pPr>
            <w:r>
              <w:rPr>
                <w:sz w:val="20"/>
                <w:szCs w:val="20"/>
              </w:rPr>
              <w:t xml:space="preserve">8.5. Доручити Генеральному директору ПрАТ "КЕРАМПРОМ" Бевзенко Борису Федоровичу (з правом передоручення) здiйснити всi необхiднi дiї для державної реєстрацiї нової редакцiї Статуту </w:t>
            </w:r>
            <w:r>
              <w:rPr>
                <w:sz w:val="20"/>
                <w:szCs w:val="20"/>
              </w:rPr>
              <w:t>ПРИВАТНОГО АКЦIОНЕРНОГО ТОВАРИСТВА "КЕРАМПРОМ".</w:t>
            </w:r>
          </w:p>
          <w:p w:rsidR="00000000" w:rsidRDefault="007F36B4">
            <w:pPr>
              <w:pStyle w:val="a5"/>
              <w:spacing w:after="0"/>
            </w:pPr>
          </w:p>
          <w:p w:rsidR="00000000" w:rsidRDefault="007F36B4">
            <w:pPr>
              <w:pStyle w:val="a5"/>
              <w:spacing w:after="0"/>
            </w:pPr>
            <w:r>
              <w:rPr>
                <w:sz w:val="20"/>
                <w:szCs w:val="20"/>
              </w:rPr>
              <w:t>З ДЕВ'ЯТОГО ПИТАННЯ ПОРЯДКУ ДЕННОГО:</w:t>
            </w:r>
          </w:p>
          <w:p w:rsidR="00000000" w:rsidRDefault="007F36B4">
            <w:pPr>
              <w:pStyle w:val="a5"/>
              <w:spacing w:after="0"/>
            </w:pPr>
            <w:r>
              <w:rPr>
                <w:sz w:val="20"/>
                <w:szCs w:val="20"/>
              </w:rPr>
              <w:lastRenderedPageBreak/>
              <w:t>9. Про змiни у складi органiв Товариства (Наглядова рада, Ревiзор).</w:t>
            </w:r>
          </w:p>
          <w:p w:rsidR="00000000" w:rsidRDefault="007F36B4">
            <w:pPr>
              <w:pStyle w:val="a5"/>
              <w:spacing w:after="0"/>
            </w:pPr>
          </w:p>
          <w:p w:rsidR="00000000" w:rsidRDefault="007F36B4">
            <w:pPr>
              <w:pStyle w:val="a5"/>
              <w:spacing w:after="0"/>
            </w:pPr>
            <w:r>
              <w:rPr>
                <w:sz w:val="20"/>
                <w:szCs w:val="20"/>
              </w:rPr>
              <w:t xml:space="preserve">СЛУХАЛИ: </w:t>
            </w:r>
          </w:p>
          <w:p w:rsidR="00000000" w:rsidRDefault="007F36B4">
            <w:pPr>
              <w:pStyle w:val="a5"/>
              <w:spacing w:after="0"/>
            </w:pPr>
            <w:r>
              <w:rPr>
                <w:sz w:val="20"/>
                <w:szCs w:val="20"/>
              </w:rPr>
              <w:t>Головуючого Загальних зборiв Козлова О.М., який повiдомив присутнiх акцiонерiв та їх пред</w:t>
            </w:r>
            <w:r>
              <w:rPr>
                <w:sz w:val="20"/>
                <w:szCs w:val="20"/>
              </w:rPr>
              <w:t xml:space="preserve">ставникiв про необхiднiсть переобрання Ревiзора Товариства Бондаренко Дар'ї Сергiївни, обраної на рiчних Загальних зборах акцiонерiв Товариства 24.04.2014 р., строком на 3 роки, у зв'язку зi змiною її мiсця проживання, та запропонував достроково припинити </w:t>
            </w:r>
            <w:r>
              <w:rPr>
                <w:sz w:val="20"/>
                <w:szCs w:val="20"/>
              </w:rPr>
              <w:t>повноваження Ревiзора Товариства Бондаренко Д.С.</w:t>
            </w:r>
          </w:p>
          <w:p w:rsidR="00000000" w:rsidRDefault="007F36B4">
            <w:pPr>
              <w:pStyle w:val="a5"/>
              <w:spacing w:after="0"/>
            </w:pPr>
            <w:r>
              <w:rPr>
                <w:sz w:val="20"/>
                <w:szCs w:val="20"/>
              </w:rPr>
              <w:t>Запитань або зауважень вiд акцiонерiв та їх представникiв не надходило.</w:t>
            </w:r>
          </w:p>
          <w:p w:rsidR="00000000" w:rsidRDefault="007F36B4">
            <w:pPr>
              <w:pStyle w:val="a5"/>
              <w:spacing w:after="0"/>
            </w:pPr>
            <w:r>
              <w:rPr>
                <w:sz w:val="20"/>
                <w:szCs w:val="20"/>
              </w:rPr>
              <w:t>Головуючий Загальних зборiв Козлов О.М. зачитав проект рiшення, винесений на розгляд Наглядовою радою Товариства.</w:t>
            </w:r>
          </w:p>
          <w:p w:rsidR="00000000" w:rsidRDefault="007F36B4">
            <w:pPr>
              <w:pStyle w:val="a5"/>
              <w:spacing w:after="0"/>
            </w:pPr>
            <w:r>
              <w:rPr>
                <w:sz w:val="20"/>
                <w:szCs w:val="20"/>
              </w:rPr>
              <w:t>Проект рiшення з дев'</w:t>
            </w:r>
            <w:r>
              <w:rPr>
                <w:sz w:val="20"/>
                <w:szCs w:val="20"/>
              </w:rPr>
              <w:t>ятого питання порядку денного, запропонований для голосування:</w:t>
            </w:r>
          </w:p>
          <w:p w:rsidR="00000000" w:rsidRDefault="007F36B4">
            <w:pPr>
              <w:pStyle w:val="a5"/>
              <w:spacing w:after="0"/>
            </w:pPr>
            <w:r>
              <w:rPr>
                <w:sz w:val="20"/>
                <w:szCs w:val="20"/>
              </w:rPr>
              <w:t>9.1. Не вносити змiни у склад Наглядової ради Товариства.</w:t>
            </w:r>
          </w:p>
          <w:p w:rsidR="00000000" w:rsidRDefault="007F36B4">
            <w:pPr>
              <w:pStyle w:val="a5"/>
              <w:spacing w:after="0"/>
            </w:pPr>
            <w:r>
              <w:rPr>
                <w:sz w:val="20"/>
                <w:szCs w:val="20"/>
              </w:rPr>
              <w:t>9.2. Достроково припинити повноваження Ревiзора Товариства Бондаренко Дар'ї Сергiївни у зв'язку зi змiною мiсця проживання.</w:t>
            </w:r>
          </w:p>
          <w:p w:rsidR="00000000" w:rsidRDefault="007F36B4">
            <w:pPr>
              <w:pStyle w:val="a5"/>
              <w:spacing w:after="0"/>
            </w:pPr>
            <w:r>
              <w:rPr>
                <w:sz w:val="20"/>
                <w:szCs w:val="20"/>
              </w:rPr>
              <w:t>9.3. Обрати</w:t>
            </w:r>
            <w:r>
              <w:rPr>
                <w:sz w:val="20"/>
                <w:szCs w:val="20"/>
              </w:rPr>
              <w:t xml:space="preserve"> Ревiзором Товариства Назарова Олексiя Вiкторовича з 30.04.2015 р. на перiод до дати проведення чергових Загальних зборiв акцiонерiв Товариства.</w:t>
            </w:r>
          </w:p>
          <w:p w:rsidR="00000000" w:rsidRDefault="007F36B4">
            <w:pPr>
              <w:pStyle w:val="a5"/>
              <w:spacing w:after="0"/>
            </w:pPr>
            <w:r>
              <w:rPr>
                <w:sz w:val="20"/>
                <w:szCs w:val="20"/>
              </w:rPr>
              <w:t>Iнших пропозицiй не надходило.</w:t>
            </w:r>
          </w:p>
          <w:p w:rsidR="00000000" w:rsidRDefault="007F36B4">
            <w:pPr>
              <w:pStyle w:val="a5"/>
              <w:spacing w:after="0"/>
            </w:pPr>
            <w:r>
              <w:rPr>
                <w:sz w:val="20"/>
                <w:szCs w:val="20"/>
              </w:rPr>
              <w:t>Голосування щодо кандидатури Ревiзора Товариства проводиться кумулятивним методо</w:t>
            </w:r>
            <w:r>
              <w:rPr>
                <w:sz w:val="20"/>
                <w:szCs w:val="20"/>
              </w:rPr>
              <w:t xml:space="preserve">м. </w:t>
            </w:r>
          </w:p>
          <w:p w:rsidR="00000000" w:rsidRDefault="007F36B4">
            <w:pPr>
              <w:pStyle w:val="a5"/>
              <w:spacing w:after="0"/>
            </w:pPr>
            <w:r>
              <w:rPr>
                <w:sz w:val="20"/>
                <w:szCs w:val="20"/>
              </w:rPr>
              <w:t>Пропозицiя винесена на голосування по бюлетеню для кумулятивного голосування № 1.</w:t>
            </w:r>
          </w:p>
          <w:p w:rsidR="00000000" w:rsidRDefault="007F36B4">
            <w:pPr>
              <w:pStyle w:val="a5"/>
              <w:spacing w:after="0"/>
            </w:pPr>
          </w:p>
          <w:p w:rsidR="00000000" w:rsidRDefault="007F36B4">
            <w:pPr>
              <w:pStyle w:val="a5"/>
              <w:spacing w:after="0"/>
            </w:pPr>
            <w:r>
              <w:rPr>
                <w:sz w:val="20"/>
                <w:szCs w:val="20"/>
              </w:rPr>
              <w:t>ГОЛОСУВАЛИ:</w:t>
            </w:r>
          </w:p>
          <w:p w:rsidR="00000000" w:rsidRDefault="007F36B4">
            <w:pPr>
              <w:pStyle w:val="a5"/>
              <w:spacing w:after="0"/>
            </w:pPr>
            <w:r>
              <w:rPr>
                <w:sz w:val="20"/>
                <w:szCs w:val="20"/>
              </w:rPr>
              <w:t>"ЗА" - 279 868 (двiстi сiмдесят дев'ять тисяч вiсiмсот шiстдесят вiсiм) голосiв, що становить 100 % вiд загальної кiлькостi голосiв акцiонерiв (представникi</w:t>
            </w:r>
            <w:r>
              <w:rPr>
                <w:sz w:val="20"/>
                <w:szCs w:val="20"/>
              </w:rPr>
              <w:t xml:space="preserve">в акцiонерiв), зареєстрованих для участi у Загальних зборах акцiонерiв. </w:t>
            </w:r>
          </w:p>
          <w:p w:rsidR="00000000" w:rsidRDefault="007F36B4">
            <w:pPr>
              <w:pStyle w:val="a5"/>
              <w:spacing w:after="0"/>
            </w:pPr>
            <w:r>
              <w:rPr>
                <w:sz w:val="20"/>
                <w:szCs w:val="20"/>
              </w:rPr>
              <w:t>"ПРОТИ" - немає голосiв.</w:t>
            </w:r>
          </w:p>
          <w:p w:rsidR="00000000" w:rsidRDefault="007F36B4">
            <w:pPr>
              <w:pStyle w:val="a5"/>
              <w:spacing w:after="0"/>
            </w:pPr>
            <w:r>
              <w:rPr>
                <w:sz w:val="20"/>
                <w:szCs w:val="20"/>
              </w:rPr>
              <w:t>"УТРИМАЛИСЬ" - немає голосiв.</w:t>
            </w:r>
          </w:p>
          <w:p w:rsidR="00000000" w:rsidRDefault="007F36B4">
            <w:pPr>
              <w:pStyle w:val="a5"/>
              <w:spacing w:after="0"/>
            </w:pPr>
            <w:r>
              <w:rPr>
                <w:sz w:val="20"/>
                <w:szCs w:val="20"/>
              </w:rPr>
              <w:t>Рiшення прийняте одноголосно.</w:t>
            </w:r>
          </w:p>
          <w:p w:rsidR="00000000" w:rsidRDefault="007F36B4">
            <w:pPr>
              <w:pStyle w:val="a5"/>
              <w:spacing w:after="0"/>
            </w:pPr>
          </w:p>
          <w:p w:rsidR="00000000" w:rsidRDefault="007F36B4">
            <w:pPr>
              <w:pStyle w:val="a5"/>
              <w:spacing w:after="0"/>
            </w:pPr>
            <w:r>
              <w:rPr>
                <w:sz w:val="20"/>
                <w:szCs w:val="20"/>
              </w:rPr>
              <w:t xml:space="preserve">ВИРIШИЛИ: </w:t>
            </w:r>
          </w:p>
          <w:p w:rsidR="00000000" w:rsidRDefault="007F36B4">
            <w:pPr>
              <w:pStyle w:val="a5"/>
              <w:spacing w:after="0"/>
            </w:pPr>
            <w:r>
              <w:rPr>
                <w:sz w:val="20"/>
                <w:szCs w:val="20"/>
              </w:rPr>
              <w:t>9.1. Не вносити змiни у склад Наглядової ради Товариства.</w:t>
            </w:r>
          </w:p>
          <w:p w:rsidR="00000000" w:rsidRDefault="007F36B4">
            <w:pPr>
              <w:pStyle w:val="a5"/>
              <w:spacing w:after="0"/>
            </w:pPr>
            <w:r>
              <w:rPr>
                <w:sz w:val="20"/>
                <w:szCs w:val="20"/>
              </w:rPr>
              <w:lastRenderedPageBreak/>
              <w:t>9.2. Достроково припинити п</w:t>
            </w:r>
            <w:r>
              <w:rPr>
                <w:sz w:val="20"/>
                <w:szCs w:val="20"/>
              </w:rPr>
              <w:t>овноваження Ревiзора Товариства Бондаренко Дар'ї Сергiївни у зв'язку зi змiною мiсця проживання.</w:t>
            </w:r>
          </w:p>
          <w:p w:rsidR="00000000" w:rsidRDefault="007F36B4">
            <w:pPr>
              <w:pStyle w:val="a5"/>
              <w:spacing w:after="0"/>
            </w:pPr>
            <w:r>
              <w:rPr>
                <w:sz w:val="20"/>
                <w:szCs w:val="20"/>
              </w:rPr>
              <w:t>9.3. Обрати Ревiзором Товариства Назарова Олексiя Вiкторовича з 30.04.2015 р. на перiод до дати проведення чергових Загальних зборiв акцiонерiв Товариства.</w:t>
            </w:r>
          </w:p>
          <w:p w:rsidR="00000000" w:rsidRDefault="007F36B4">
            <w:pPr>
              <w:pStyle w:val="a5"/>
              <w:spacing w:after="0"/>
            </w:pPr>
          </w:p>
          <w:p w:rsidR="00000000" w:rsidRDefault="007F36B4">
            <w:pPr>
              <w:pStyle w:val="a5"/>
              <w:spacing w:after="0"/>
            </w:pPr>
            <w:r>
              <w:rPr>
                <w:sz w:val="20"/>
                <w:szCs w:val="20"/>
              </w:rPr>
              <w:t>З</w:t>
            </w:r>
            <w:r>
              <w:rPr>
                <w:sz w:val="20"/>
                <w:szCs w:val="20"/>
              </w:rPr>
              <w:t xml:space="preserve"> ДЕСЯТОГО ПИТАННЯ ПОРЯДКУ ДЕННОГО:</w:t>
            </w:r>
          </w:p>
          <w:p w:rsidR="00000000" w:rsidRDefault="007F36B4">
            <w:pPr>
              <w:pStyle w:val="a5"/>
              <w:spacing w:after="0"/>
            </w:pPr>
            <w:r>
              <w:rPr>
                <w:sz w:val="20"/>
                <w:szCs w:val="20"/>
              </w:rPr>
              <w:t xml:space="preserve">10. Затвердження умов цивiльно-правових договорiв, трудових договорiв (контрактiв), що укладатимуться з членами Наглядової ради (їх представниками), з Ревiзором, встановлення розмiру їх </w:t>
            </w:r>
            <w:r>
              <w:rPr>
                <w:sz w:val="20"/>
                <w:szCs w:val="20"/>
              </w:rPr>
              <w:t>винагороди, обрання особи, яка уповноважується на пiдписання договорiв (контрактiв) з ними.</w:t>
            </w:r>
          </w:p>
          <w:p w:rsidR="00000000" w:rsidRDefault="007F36B4">
            <w:pPr>
              <w:pStyle w:val="a5"/>
              <w:spacing w:after="0"/>
            </w:pPr>
          </w:p>
          <w:p w:rsidR="00000000" w:rsidRDefault="007F36B4">
            <w:pPr>
              <w:pStyle w:val="a5"/>
              <w:spacing w:after="0"/>
            </w:pPr>
            <w:r>
              <w:rPr>
                <w:sz w:val="20"/>
                <w:szCs w:val="20"/>
              </w:rPr>
              <w:t>Головуючого Загальних зборiв Козлова О.М., який повiдомив присутнiх акцiонерiв та їх представникiв про необхiднiсть укладення з Ревiзором цивiльно-правового догов</w:t>
            </w:r>
            <w:r>
              <w:rPr>
                <w:sz w:val="20"/>
                <w:szCs w:val="20"/>
              </w:rPr>
              <w:t>ору.</w:t>
            </w:r>
          </w:p>
          <w:p w:rsidR="00000000" w:rsidRDefault="007F36B4">
            <w:pPr>
              <w:pStyle w:val="a5"/>
              <w:spacing w:after="0"/>
            </w:pPr>
            <w:r>
              <w:rPr>
                <w:sz w:val="20"/>
                <w:szCs w:val="20"/>
              </w:rPr>
              <w:t>Запитань або зауважень вiд акцiонерiв та їх представникiв не надходило.</w:t>
            </w:r>
          </w:p>
          <w:p w:rsidR="00000000" w:rsidRDefault="007F36B4">
            <w:pPr>
              <w:pStyle w:val="a5"/>
              <w:spacing w:after="0"/>
            </w:pPr>
            <w:r>
              <w:rPr>
                <w:sz w:val="20"/>
                <w:szCs w:val="20"/>
              </w:rPr>
              <w:t>Головуючий Загальних зборiв Козлов О.М. зачитав проект рiшення, винесений на розгляд Наглядовою радою Товариства.</w:t>
            </w:r>
          </w:p>
          <w:p w:rsidR="00000000" w:rsidRDefault="007F36B4">
            <w:pPr>
              <w:pStyle w:val="a5"/>
              <w:spacing w:after="0"/>
            </w:pPr>
            <w:r>
              <w:rPr>
                <w:sz w:val="20"/>
                <w:szCs w:val="20"/>
              </w:rPr>
              <w:t>Проект рiшення з десятого питання порядку денного, запропонований</w:t>
            </w:r>
            <w:r>
              <w:rPr>
                <w:sz w:val="20"/>
                <w:szCs w:val="20"/>
              </w:rPr>
              <w:t xml:space="preserve"> для голосування:</w:t>
            </w:r>
          </w:p>
          <w:p w:rsidR="00000000" w:rsidRDefault="007F36B4">
            <w:pPr>
              <w:pStyle w:val="a5"/>
              <w:spacing w:after="0"/>
            </w:pPr>
            <w:r>
              <w:rPr>
                <w:sz w:val="20"/>
                <w:szCs w:val="20"/>
              </w:rPr>
              <w:t xml:space="preserve">10.1. Затвердити умови цивiльно-правового договору на безоплатнiй основi за виконання повноважень Ревiзора. </w:t>
            </w:r>
          </w:p>
          <w:p w:rsidR="00000000" w:rsidRDefault="007F36B4">
            <w:pPr>
              <w:pStyle w:val="a5"/>
              <w:spacing w:after="0"/>
            </w:pPr>
            <w:r>
              <w:rPr>
                <w:sz w:val="20"/>
                <w:szCs w:val="20"/>
              </w:rPr>
              <w:t>10.2. Надати Генеральному директору Товариства повноваження на пiдписання цивiльно-правового договору мiж Ревiзором та Товариство</w:t>
            </w:r>
            <w:r>
              <w:rPr>
                <w:sz w:val="20"/>
                <w:szCs w:val="20"/>
              </w:rPr>
              <w:t>м.</w:t>
            </w:r>
          </w:p>
          <w:p w:rsidR="00000000" w:rsidRDefault="007F36B4">
            <w:pPr>
              <w:pStyle w:val="a5"/>
              <w:spacing w:after="0"/>
            </w:pPr>
          </w:p>
          <w:p w:rsidR="00000000" w:rsidRDefault="007F36B4">
            <w:pPr>
              <w:pStyle w:val="a5"/>
              <w:spacing w:after="0"/>
            </w:pPr>
            <w:r>
              <w:rPr>
                <w:sz w:val="20"/>
                <w:szCs w:val="20"/>
              </w:rPr>
              <w:t>ГОЛОСУВАЛИ:</w:t>
            </w:r>
          </w:p>
          <w:p w:rsidR="00000000" w:rsidRDefault="007F36B4">
            <w:pPr>
              <w:pStyle w:val="a5"/>
              <w:spacing w:after="0"/>
            </w:pPr>
            <w:r>
              <w:rPr>
                <w:sz w:val="20"/>
                <w:szCs w:val="20"/>
              </w:rPr>
              <w:t xml:space="preserve">"ЗА" - 279 868 (двiстi сiмдесят дев'ять тисяч вiсiмсот шiстдесят вiсiм) голосiв, що становить 100 % вiд загальної кiлькостi голосiв акцiонерiв (представникiв акцiонерiв), зареєстрованих для участi у Загальних зборах акцiонерiв. </w:t>
            </w:r>
          </w:p>
          <w:p w:rsidR="00000000" w:rsidRDefault="007F36B4">
            <w:pPr>
              <w:pStyle w:val="a5"/>
              <w:spacing w:after="0"/>
            </w:pPr>
            <w:r>
              <w:rPr>
                <w:sz w:val="20"/>
                <w:szCs w:val="20"/>
              </w:rPr>
              <w:t xml:space="preserve">"ПРОТИ" - </w:t>
            </w:r>
            <w:r>
              <w:rPr>
                <w:sz w:val="20"/>
                <w:szCs w:val="20"/>
              </w:rPr>
              <w:t>немає голосiв.</w:t>
            </w:r>
          </w:p>
          <w:p w:rsidR="00000000" w:rsidRDefault="007F36B4">
            <w:pPr>
              <w:pStyle w:val="a5"/>
              <w:spacing w:after="0"/>
            </w:pPr>
            <w:r>
              <w:rPr>
                <w:sz w:val="20"/>
                <w:szCs w:val="20"/>
              </w:rPr>
              <w:t>"УТРИМАЛИСЬ" - немає голосiв.</w:t>
            </w:r>
          </w:p>
          <w:p w:rsidR="00000000" w:rsidRDefault="007F36B4">
            <w:pPr>
              <w:pStyle w:val="a5"/>
              <w:spacing w:after="0"/>
            </w:pPr>
            <w:r>
              <w:rPr>
                <w:sz w:val="20"/>
                <w:szCs w:val="20"/>
              </w:rPr>
              <w:t>Рiшення прийняте одноголосно.</w:t>
            </w:r>
          </w:p>
          <w:p w:rsidR="00000000" w:rsidRDefault="007F36B4">
            <w:pPr>
              <w:pStyle w:val="a5"/>
              <w:spacing w:after="0"/>
            </w:pPr>
          </w:p>
          <w:p w:rsidR="00000000" w:rsidRDefault="007F36B4">
            <w:pPr>
              <w:pStyle w:val="a5"/>
              <w:spacing w:after="0"/>
            </w:pPr>
            <w:r>
              <w:rPr>
                <w:sz w:val="20"/>
                <w:szCs w:val="20"/>
              </w:rPr>
              <w:t xml:space="preserve">ВИРIШИЛИ: </w:t>
            </w:r>
          </w:p>
          <w:p w:rsidR="00000000" w:rsidRDefault="007F36B4">
            <w:pPr>
              <w:pStyle w:val="a5"/>
              <w:spacing w:after="0"/>
            </w:pPr>
            <w:r>
              <w:rPr>
                <w:sz w:val="20"/>
                <w:szCs w:val="20"/>
              </w:rPr>
              <w:t xml:space="preserve">10.1. Затвердити умови цивiльно-правового договору на безоплатнiй основi за виконання повноважень Ревiзора. </w:t>
            </w:r>
          </w:p>
          <w:p w:rsidR="00000000" w:rsidRDefault="007F36B4">
            <w:pPr>
              <w:pStyle w:val="a5"/>
              <w:spacing w:after="0"/>
            </w:pPr>
            <w:r>
              <w:rPr>
                <w:sz w:val="20"/>
                <w:szCs w:val="20"/>
              </w:rPr>
              <w:lastRenderedPageBreak/>
              <w:t>10.2. Надати Генеральному директору Товариства повноваження</w:t>
            </w:r>
            <w:r>
              <w:rPr>
                <w:sz w:val="20"/>
                <w:szCs w:val="20"/>
              </w:rPr>
              <w:t xml:space="preserve"> на пiдписання цивiльно-правового договору мiж Ревiзором та Товариством.</w:t>
            </w:r>
          </w:p>
          <w:p w:rsidR="00000000" w:rsidRDefault="007F36B4">
            <w:pPr>
              <w:pStyle w:val="a5"/>
              <w:spacing w:after="0"/>
            </w:pPr>
          </w:p>
          <w:p w:rsidR="00000000" w:rsidRDefault="007F36B4">
            <w:pPr>
              <w:pStyle w:val="a5"/>
              <w:spacing w:after="0"/>
            </w:pPr>
            <w:r>
              <w:rPr>
                <w:sz w:val="20"/>
                <w:szCs w:val="20"/>
              </w:rPr>
              <w:t>З ОДИННАДЦЯТОГО ПИТАННЯ ПОРЯДКУ ДЕННОГО:</w:t>
            </w:r>
          </w:p>
          <w:p w:rsidR="00000000" w:rsidRDefault="007F36B4">
            <w:pPr>
              <w:pStyle w:val="a5"/>
              <w:spacing w:after="0"/>
            </w:pPr>
            <w:r>
              <w:rPr>
                <w:sz w:val="20"/>
                <w:szCs w:val="20"/>
              </w:rPr>
              <w:t xml:space="preserve">11. Прийняття рiшення про вчинення Товариством значних правочинiв, попереднє схвалення значних правочинiв, якi можуть вчинятися Товариством </w:t>
            </w:r>
            <w:r>
              <w:rPr>
                <w:sz w:val="20"/>
                <w:szCs w:val="20"/>
              </w:rPr>
              <w:t>протягом одного року, та надання повноважень на укладання таких угод.</w:t>
            </w:r>
          </w:p>
          <w:p w:rsidR="00000000" w:rsidRDefault="007F36B4">
            <w:pPr>
              <w:pStyle w:val="a5"/>
              <w:spacing w:after="0"/>
            </w:pPr>
          </w:p>
          <w:p w:rsidR="00000000" w:rsidRDefault="007F36B4">
            <w:pPr>
              <w:pStyle w:val="a5"/>
              <w:spacing w:after="0"/>
            </w:pPr>
            <w:r>
              <w:rPr>
                <w:sz w:val="20"/>
                <w:szCs w:val="20"/>
              </w:rPr>
              <w:t xml:space="preserve">СЛУХАЛИ: </w:t>
            </w:r>
          </w:p>
          <w:p w:rsidR="00000000" w:rsidRDefault="007F36B4">
            <w:pPr>
              <w:pStyle w:val="a5"/>
              <w:spacing w:after="0"/>
            </w:pPr>
            <w:r>
              <w:rPr>
                <w:sz w:val="20"/>
                <w:szCs w:val="20"/>
              </w:rPr>
              <w:t>Заступника генерального директора з фiнансiв та економiки Радченко В.В, який за дорученням Генерального директора Товариства Бевзенка Б.Ф. ознайомив присутнiх з укладеними Ви</w:t>
            </w:r>
            <w:r>
              <w:rPr>
                <w:sz w:val="20"/>
                <w:szCs w:val="20"/>
              </w:rPr>
              <w:t xml:space="preserve">конавчим органом правочинами у ходi поточної господарської дiяльностi Товариства, та доповiв про необхiднiсть попереднього схвалення значних правочинiв, якi Товариство зможе вчиняти протягом року з дати їх погодження Загальними зборами. </w:t>
            </w:r>
          </w:p>
          <w:p w:rsidR="00000000" w:rsidRDefault="007F36B4">
            <w:pPr>
              <w:pStyle w:val="a5"/>
              <w:spacing w:after="0"/>
            </w:pPr>
            <w:r>
              <w:rPr>
                <w:sz w:val="20"/>
                <w:szCs w:val="20"/>
              </w:rPr>
              <w:t>Запитань або заува</w:t>
            </w:r>
            <w:r>
              <w:rPr>
                <w:sz w:val="20"/>
                <w:szCs w:val="20"/>
              </w:rPr>
              <w:t>жень вiд акцiонерiв та їх представникiв не надходило.</w:t>
            </w:r>
          </w:p>
          <w:p w:rsidR="00000000" w:rsidRDefault="007F36B4">
            <w:pPr>
              <w:pStyle w:val="a5"/>
              <w:spacing w:after="0"/>
            </w:pPr>
            <w:r>
              <w:rPr>
                <w:sz w:val="20"/>
                <w:szCs w:val="20"/>
              </w:rPr>
              <w:t>Головуючий Загальних зборiв Козлов О.М. зачитав проект рiшення, винесений на розгляд Наглядовою радою Товариства.</w:t>
            </w:r>
          </w:p>
          <w:p w:rsidR="00000000" w:rsidRDefault="007F36B4">
            <w:pPr>
              <w:pStyle w:val="a5"/>
              <w:spacing w:after="0"/>
            </w:pPr>
            <w:r>
              <w:rPr>
                <w:sz w:val="20"/>
                <w:szCs w:val="20"/>
              </w:rPr>
              <w:t>Проект рiшення з десятого питання порядку денного, запропонований для голосування:</w:t>
            </w:r>
          </w:p>
          <w:p w:rsidR="00000000" w:rsidRDefault="007F36B4">
            <w:pPr>
              <w:pStyle w:val="a5"/>
              <w:spacing w:after="0"/>
            </w:pPr>
            <w:r>
              <w:rPr>
                <w:sz w:val="20"/>
                <w:szCs w:val="20"/>
              </w:rPr>
              <w:t>11.1.</w:t>
            </w:r>
            <w:r>
              <w:rPr>
                <w:sz w:val="20"/>
                <w:szCs w:val="20"/>
              </w:rPr>
              <w:t xml:space="preserve"> Погодити укладенi Товариством значнi правочини щодо продажу вогнетривких глин, видобутку глини, транспортно-експедиторських послуг з перевезення вантажiв та правочину позики. </w:t>
            </w:r>
          </w:p>
          <w:p w:rsidR="00000000" w:rsidRDefault="007F36B4">
            <w:pPr>
              <w:pStyle w:val="a5"/>
              <w:spacing w:after="0"/>
            </w:pPr>
            <w:r>
              <w:rPr>
                <w:sz w:val="20"/>
                <w:szCs w:val="20"/>
              </w:rPr>
              <w:t>11.2. Попередньо схвалити значнi правочини, якi можуть вчинятися Товариством пр</w:t>
            </w:r>
            <w:r>
              <w:rPr>
                <w:sz w:val="20"/>
                <w:szCs w:val="20"/>
              </w:rPr>
              <w:t>отягом не бiльш як одного року з дати прийняття такого рiшення, iз зазначенням характеру правочинiв та їх граничної сукупної вартостi: правочинiв щодо продажу вогнетривких глин, видобутку глини, транспортно-експедиторських послуг з перевезення вантажiв, iн</w:t>
            </w:r>
            <w:r>
              <w:rPr>
                <w:sz w:val="20"/>
                <w:szCs w:val="20"/>
              </w:rPr>
              <w:t xml:space="preserve">ших правочинiв щодо виконання робiт та надання послуг, надання та/або отриманням кредитiв (позик), iз граничною сукупною вартiстю правочинiв 250 (двiстi п'ятдесят) мiльйонiв гривень. </w:t>
            </w:r>
          </w:p>
          <w:p w:rsidR="00000000" w:rsidRDefault="007F36B4">
            <w:pPr>
              <w:pStyle w:val="a5"/>
              <w:spacing w:after="0"/>
            </w:pPr>
            <w:r>
              <w:rPr>
                <w:sz w:val="20"/>
                <w:szCs w:val="20"/>
              </w:rPr>
              <w:t xml:space="preserve">11.3. Уповноважити Генерального директора Товариства, за погодженням з </w:t>
            </w:r>
            <w:r>
              <w:rPr>
                <w:sz w:val="20"/>
                <w:szCs w:val="20"/>
              </w:rPr>
              <w:t xml:space="preserve">Наглядовою радою Товариства, здiйснювати усi необхiднi дiї щодо вчинення вiд iменi Товариства значних правочинiв, вказаних в цьому рiшеннi, у порядку передбаченому Статутом Товариства. </w:t>
            </w:r>
          </w:p>
          <w:p w:rsidR="00000000" w:rsidRDefault="007F36B4">
            <w:pPr>
              <w:pStyle w:val="a5"/>
              <w:spacing w:after="0"/>
            </w:pPr>
          </w:p>
          <w:p w:rsidR="00000000" w:rsidRDefault="007F36B4">
            <w:pPr>
              <w:pStyle w:val="a5"/>
              <w:spacing w:after="0"/>
            </w:pPr>
            <w:r>
              <w:rPr>
                <w:sz w:val="20"/>
                <w:szCs w:val="20"/>
              </w:rPr>
              <w:t>ГОЛОСУВАЛИ:</w:t>
            </w:r>
          </w:p>
          <w:p w:rsidR="00000000" w:rsidRDefault="007F36B4">
            <w:pPr>
              <w:pStyle w:val="a5"/>
              <w:spacing w:after="0"/>
            </w:pPr>
            <w:r>
              <w:rPr>
                <w:sz w:val="20"/>
                <w:szCs w:val="20"/>
              </w:rPr>
              <w:t>"ЗА" - 279 868 (двiстi сiмдесят дев'ять тисяч вiсiмсот ш</w:t>
            </w:r>
            <w:r>
              <w:rPr>
                <w:sz w:val="20"/>
                <w:szCs w:val="20"/>
              </w:rPr>
              <w:t>iстдесят вiсiм) голосiв, що становить 100 % вiд загальної кiлькостi голосiв акцiонерiв (представникiв акцiонерiв), зареєстрованих для участi у Загальних зборах акцiонерiв</w:t>
            </w:r>
          </w:p>
          <w:p w:rsidR="00000000" w:rsidRDefault="007F36B4">
            <w:pPr>
              <w:pStyle w:val="a5"/>
              <w:spacing w:after="0"/>
            </w:pPr>
            <w:r>
              <w:rPr>
                <w:sz w:val="20"/>
                <w:szCs w:val="20"/>
              </w:rPr>
              <w:t>"ПРОТИ" - немає голосiв.</w:t>
            </w:r>
          </w:p>
          <w:p w:rsidR="00000000" w:rsidRDefault="007F36B4">
            <w:pPr>
              <w:pStyle w:val="a5"/>
              <w:spacing w:after="0"/>
            </w:pPr>
            <w:r>
              <w:rPr>
                <w:sz w:val="20"/>
                <w:szCs w:val="20"/>
              </w:rPr>
              <w:lastRenderedPageBreak/>
              <w:t>"УТРИМАЛИСЬ" - немає голосiв.</w:t>
            </w:r>
          </w:p>
          <w:p w:rsidR="00000000" w:rsidRDefault="007F36B4">
            <w:pPr>
              <w:pStyle w:val="a5"/>
              <w:spacing w:after="0"/>
            </w:pPr>
            <w:r>
              <w:rPr>
                <w:sz w:val="20"/>
                <w:szCs w:val="20"/>
              </w:rPr>
              <w:t>Рiшення прийняте одноголосно.</w:t>
            </w:r>
          </w:p>
          <w:p w:rsidR="00000000" w:rsidRDefault="007F36B4">
            <w:pPr>
              <w:pStyle w:val="a5"/>
              <w:spacing w:after="0"/>
            </w:pPr>
          </w:p>
          <w:p w:rsidR="00000000" w:rsidRDefault="007F36B4">
            <w:pPr>
              <w:pStyle w:val="a5"/>
              <w:spacing w:after="0"/>
            </w:pPr>
            <w:r>
              <w:rPr>
                <w:sz w:val="20"/>
                <w:szCs w:val="20"/>
              </w:rPr>
              <w:t xml:space="preserve">ВИРIШИЛИ: </w:t>
            </w:r>
          </w:p>
          <w:p w:rsidR="00000000" w:rsidRDefault="007F36B4">
            <w:pPr>
              <w:pStyle w:val="a5"/>
              <w:spacing w:after="0"/>
            </w:pPr>
            <w:r>
              <w:rPr>
                <w:sz w:val="20"/>
                <w:szCs w:val="20"/>
              </w:rPr>
              <w:t xml:space="preserve">11.1. Погодити укладенi Товариством значнi правочини щодо продажу вогнетривких глин, видобутку глини, транспортно-експедиторських послуг з перевезення вантажiв та правочину позики. </w:t>
            </w:r>
          </w:p>
          <w:p w:rsidR="00000000" w:rsidRDefault="007F36B4">
            <w:pPr>
              <w:pStyle w:val="a5"/>
              <w:spacing w:after="0"/>
            </w:pPr>
            <w:r>
              <w:rPr>
                <w:sz w:val="20"/>
                <w:szCs w:val="20"/>
              </w:rPr>
              <w:t>11.2. Попередньо схвалити значнi правочини, якi можуть вчинят</w:t>
            </w:r>
            <w:r>
              <w:rPr>
                <w:sz w:val="20"/>
                <w:szCs w:val="20"/>
              </w:rPr>
              <w:t>ися Товариством протягом не бiльш як одного року з дати прийняття такого рiшення, iз зазначенням характеру правочинiв та їх граничної сукупної вартостi: правочинiв щодо продажу вогнетривких глин, видобутку глини, транспортно-експедиторських послуг з переве</w:t>
            </w:r>
            <w:r>
              <w:rPr>
                <w:sz w:val="20"/>
                <w:szCs w:val="20"/>
              </w:rPr>
              <w:t xml:space="preserve">зення вантажiв, iнших правочинiв щодо виконання робiт та надання послуг, надання та/або отриманням кредитiв (позик), iз граничною сукупною вартiстю правочинiв 250 (двiстi п'ятдесят) мiльйонiв гривень. </w:t>
            </w:r>
          </w:p>
          <w:p w:rsidR="00000000" w:rsidRDefault="007F36B4">
            <w:pPr>
              <w:pStyle w:val="a5"/>
              <w:spacing w:after="0"/>
            </w:pPr>
            <w:r>
              <w:rPr>
                <w:sz w:val="20"/>
                <w:szCs w:val="20"/>
              </w:rPr>
              <w:t xml:space="preserve">11.3. Уповноважити Генерального директора Товариства, </w:t>
            </w:r>
            <w:r>
              <w:rPr>
                <w:sz w:val="20"/>
                <w:szCs w:val="20"/>
              </w:rPr>
              <w:t xml:space="preserve">за погодженням з Наглядовою радою Товариства, здiйснювати усi необхiднi дiї щодо вчинення вiд iменi Товариства значних правочинiв, вказаних в цьому рiшеннi, у порядку передбаченому Статутом Товариства. </w:t>
            </w:r>
          </w:p>
          <w:p w:rsidR="00000000" w:rsidRDefault="007F36B4">
            <w:pPr>
              <w:pStyle w:val="a5"/>
              <w:spacing w:after="0"/>
            </w:pPr>
          </w:p>
          <w:p w:rsidR="00000000" w:rsidRDefault="007F36B4">
            <w:pPr>
              <w:pStyle w:val="a5"/>
              <w:spacing w:after="0"/>
            </w:pPr>
            <w:r>
              <w:rPr>
                <w:sz w:val="20"/>
                <w:szCs w:val="20"/>
              </w:rPr>
              <w:t>Головуючий Загальних зборiв акцiонерiв повiдомив, щ</w:t>
            </w:r>
            <w:r>
              <w:rPr>
                <w:sz w:val="20"/>
                <w:szCs w:val="20"/>
              </w:rPr>
              <w:t>о питання порядку денного розглянутi, з усiх питань порядку денного проведено голосування та прийнятi вiдповiднi рiшення.</w:t>
            </w:r>
          </w:p>
          <w:p w:rsidR="00000000" w:rsidRDefault="007F36B4">
            <w:pPr>
              <w:pStyle w:val="a5"/>
              <w:spacing w:after="0"/>
            </w:pPr>
            <w:r>
              <w:rPr>
                <w:sz w:val="20"/>
                <w:szCs w:val="20"/>
              </w:rPr>
              <w:t>Загальнi збори акцiонерiв Приватного акцiонерного товариства "КЕРАМПРОМ" оголошено закритими.</w:t>
            </w:r>
          </w:p>
          <w:p w:rsidR="00000000" w:rsidRDefault="007F36B4">
            <w:pPr>
              <w:pStyle w:val="a5"/>
              <w:spacing w:after="0"/>
            </w:pPr>
          </w:p>
          <w:p w:rsidR="00000000" w:rsidRDefault="007F36B4">
            <w:pPr>
              <w:pStyle w:val="a5"/>
              <w:spacing w:after="0"/>
            </w:pPr>
            <w:r>
              <w:rPr>
                <w:sz w:val="20"/>
                <w:szCs w:val="20"/>
              </w:rPr>
              <w:t>ДОДАТКИ:</w:t>
            </w:r>
          </w:p>
          <w:p w:rsidR="00000000" w:rsidRDefault="007F36B4">
            <w:pPr>
              <w:pStyle w:val="a5"/>
              <w:spacing w:after="0"/>
            </w:pPr>
            <w:r>
              <w:rPr>
                <w:sz w:val="20"/>
                <w:szCs w:val="20"/>
              </w:rPr>
              <w:t xml:space="preserve">1. </w:t>
            </w:r>
            <w:r>
              <w:rPr>
                <w:sz w:val="20"/>
                <w:szCs w:val="20"/>
              </w:rPr>
              <w:t>Перелiк акцiонерiв (представникiв акцiонерiв), якi зареєструвалися для участi у Загальних зборах акцiонерiв ПрАТ "КЕРАМПРОМ" вiд 30.04.2015 р.</w:t>
            </w:r>
          </w:p>
          <w:p w:rsidR="00000000" w:rsidRDefault="007F36B4">
            <w:pPr>
              <w:pStyle w:val="a5"/>
              <w:spacing w:after="0"/>
            </w:pPr>
            <w:r>
              <w:rPr>
                <w:sz w:val="20"/>
                <w:szCs w:val="20"/>
              </w:rPr>
              <w:t>2. Протокол засiдання Реєстрацiйної комiсiї Товариства вiд 30.04.2015 р.</w:t>
            </w:r>
          </w:p>
          <w:p w:rsidR="00000000" w:rsidRDefault="007F36B4">
            <w:pPr>
              <w:pStyle w:val="a5"/>
              <w:spacing w:after="0"/>
            </w:pPr>
            <w:r>
              <w:rPr>
                <w:sz w:val="20"/>
                <w:szCs w:val="20"/>
              </w:rPr>
              <w:t>3. Протокол Лiчильної комiсiї Товариства</w:t>
            </w:r>
            <w:r>
              <w:rPr>
                <w:sz w:val="20"/>
                <w:szCs w:val="20"/>
              </w:rPr>
              <w:t xml:space="preserve"> про пiдсумки голосування по питанням порядку денного Загальних зборiв акцiонерiв ПрАТ "КЕРАМПРОМ" 30.04.2015 р.</w:t>
            </w:r>
          </w:p>
          <w:p w:rsidR="00000000" w:rsidRDefault="007F36B4">
            <w:pPr>
              <w:pStyle w:val="a5"/>
              <w:spacing w:after="0"/>
            </w:pPr>
            <w:r>
              <w:rPr>
                <w:sz w:val="20"/>
                <w:szCs w:val="20"/>
              </w:rPr>
              <w:t>4. Звiт Генерального директора про результати фiнансово-господарської дiяльностi Товариства за 2014 рiк.</w:t>
            </w:r>
          </w:p>
          <w:p w:rsidR="00000000" w:rsidRDefault="007F36B4">
            <w:pPr>
              <w:pStyle w:val="a5"/>
              <w:spacing w:after="0"/>
            </w:pPr>
            <w:r>
              <w:rPr>
                <w:sz w:val="20"/>
                <w:szCs w:val="20"/>
              </w:rPr>
              <w:t xml:space="preserve">5. Звiт Наглядової ради Товариства за </w:t>
            </w:r>
            <w:r>
              <w:rPr>
                <w:sz w:val="20"/>
                <w:szCs w:val="20"/>
              </w:rPr>
              <w:t>2014 рiк.</w:t>
            </w:r>
          </w:p>
          <w:p w:rsidR="00000000" w:rsidRDefault="007F36B4">
            <w:pPr>
              <w:pStyle w:val="a5"/>
              <w:spacing w:after="0"/>
            </w:pPr>
            <w:r>
              <w:rPr>
                <w:sz w:val="20"/>
                <w:szCs w:val="20"/>
              </w:rPr>
              <w:t>6. Звiт та висновки Ревiзiйної комiсiї з фiнансово-господарської дiяльностi Товариства у 2014 роцi.</w:t>
            </w:r>
          </w:p>
          <w:p w:rsidR="00000000" w:rsidRDefault="007F36B4">
            <w:pPr>
              <w:pStyle w:val="a5"/>
              <w:spacing w:after="0"/>
            </w:pPr>
            <w:r>
              <w:rPr>
                <w:sz w:val="20"/>
                <w:szCs w:val="20"/>
              </w:rPr>
              <w:lastRenderedPageBreak/>
              <w:t>7. Рiчний звiт ПрАТ "КЕРАМПРОМ" за 2014 рiк.</w:t>
            </w:r>
          </w:p>
          <w:p w:rsidR="00000000" w:rsidRDefault="007F36B4">
            <w:pPr>
              <w:pStyle w:val="a5"/>
              <w:spacing w:after="0"/>
            </w:pPr>
            <w:r>
              <w:rPr>
                <w:sz w:val="20"/>
                <w:szCs w:val="20"/>
              </w:rPr>
              <w:t>8. Проект цивiльно-правового договору, що укладатиметься з Ревiзором Товариства.</w:t>
            </w:r>
          </w:p>
          <w:p w:rsidR="00000000" w:rsidRDefault="007F36B4">
            <w:pPr>
              <w:pStyle w:val="a5"/>
              <w:spacing w:after="0"/>
            </w:pPr>
            <w:r>
              <w:rPr>
                <w:sz w:val="20"/>
                <w:szCs w:val="20"/>
              </w:rPr>
              <w:t>9. Нова редакцiя Ста</w:t>
            </w:r>
            <w:r>
              <w:rPr>
                <w:sz w:val="20"/>
                <w:szCs w:val="20"/>
              </w:rPr>
              <w:t>туту ПРИВАТНОГО АКЦIОНЕРНОГО ТОВАРИСТВА "КЕРАМПРОМ".</w:t>
            </w:r>
          </w:p>
          <w:p w:rsidR="00000000" w:rsidRDefault="007F36B4">
            <w:pPr>
              <w:pStyle w:val="a5"/>
              <w:spacing w:after="0"/>
            </w:pPr>
          </w:p>
          <w:p w:rsidR="00000000" w:rsidRDefault="007F36B4">
            <w:pPr>
              <w:pStyle w:val="a5"/>
              <w:spacing w:after="0"/>
            </w:pPr>
            <w:r>
              <w:rPr>
                <w:sz w:val="20"/>
                <w:szCs w:val="20"/>
              </w:rPr>
              <w:t>Головуючий Загальних зборiв О.М. Козлов</w:t>
            </w:r>
          </w:p>
          <w:p w:rsidR="00000000" w:rsidRDefault="007F36B4">
            <w:pPr>
              <w:pStyle w:val="a5"/>
              <w:spacing w:after="0"/>
            </w:pPr>
            <w:r>
              <w:rPr>
                <w:sz w:val="20"/>
                <w:szCs w:val="20"/>
              </w:rPr>
              <w:t xml:space="preserve">Секретар Загальних зборiв А.А. Шеставiна </w:t>
            </w:r>
          </w:p>
          <w:p w:rsidR="00000000" w:rsidRDefault="007F36B4">
            <w:pPr>
              <w:pStyle w:val="a5"/>
            </w:pPr>
          </w:p>
        </w:tc>
      </w:tr>
    </w:tbl>
    <w:p w:rsidR="00000000" w:rsidRDefault="007F36B4">
      <w:pPr>
        <w:pStyle w:val="a5"/>
        <w:spacing w:after="0"/>
      </w:pPr>
    </w:p>
    <w:p w:rsidR="00000000" w:rsidRDefault="007F36B4">
      <w:pPr>
        <w:pStyle w:val="a5"/>
        <w:spacing w:after="0"/>
      </w:pPr>
    </w:p>
    <w:p w:rsidR="00000000" w:rsidRDefault="007F36B4">
      <w:pPr>
        <w:pStyle w:val="a5"/>
        <w:spacing w:after="0"/>
      </w:pPr>
    </w:p>
    <w:tbl>
      <w:tblPr>
        <w:tblW w:w="10065" w:type="dxa"/>
        <w:tblCellSpacing w:w="0" w:type="dxa"/>
        <w:tblBorders>
          <w:top w:val="outset" w:sz="6" w:space="0" w:color="00000A"/>
          <w:left w:val="outset" w:sz="6" w:space="0" w:color="00000A"/>
          <w:bottom w:val="outset" w:sz="6" w:space="0" w:color="00000A"/>
          <w:right w:val="outset" w:sz="6" w:space="0" w:color="00000A"/>
        </w:tblBorders>
        <w:tblCellMar>
          <w:top w:w="15" w:type="dxa"/>
          <w:left w:w="15" w:type="dxa"/>
          <w:bottom w:w="15" w:type="dxa"/>
          <w:right w:w="15" w:type="dxa"/>
        </w:tblCellMar>
        <w:tblLook w:val="04A0" w:firstRow="1" w:lastRow="0" w:firstColumn="1" w:lastColumn="0" w:noHBand="0" w:noVBand="1"/>
      </w:tblPr>
      <w:tblGrid>
        <w:gridCol w:w="1474"/>
        <w:gridCol w:w="1407"/>
        <w:gridCol w:w="1408"/>
        <w:gridCol w:w="1407"/>
        <w:gridCol w:w="1406"/>
        <w:gridCol w:w="1407"/>
        <w:gridCol w:w="1556"/>
      </w:tblGrid>
      <w:tr w:rsidR="00000000">
        <w:trPr>
          <w:trHeight w:val="300"/>
          <w:tblCellSpacing w:w="0" w:type="dxa"/>
        </w:trPr>
        <w:tc>
          <w:tcPr>
            <w:tcW w:w="10005" w:type="dxa"/>
            <w:gridSpan w:val="7"/>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ind w:left="-210"/>
              <w:jc w:val="center"/>
            </w:pPr>
            <w:r>
              <w:rPr>
                <w:b/>
                <w:bCs/>
                <w:sz w:val="20"/>
                <w:szCs w:val="20"/>
              </w:rPr>
              <w:t>XII</w:t>
            </w:r>
            <w:r>
              <w:rPr>
                <w:b/>
                <w:bCs/>
                <w:sz w:val="20"/>
                <w:szCs w:val="20"/>
                <w:lang w:val="uk-UA"/>
              </w:rPr>
              <w:t>. Інформація про майновий стан та фінансово-господарську діяльність емітента</w:t>
            </w:r>
          </w:p>
        </w:tc>
      </w:tr>
      <w:tr w:rsidR="00000000">
        <w:trPr>
          <w:trHeight w:val="315"/>
          <w:tblCellSpacing w:w="0" w:type="dxa"/>
        </w:trPr>
        <w:tc>
          <w:tcPr>
            <w:tcW w:w="10005" w:type="dxa"/>
            <w:gridSpan w:val="7"/>
            <w:tcBorders>
              <w:top w:val="outset" w:sz="6" w:space="0" w:color="00000A"/>
              <w:left w:val="outset" w:sz="6" w:space="0" w:color="00000A"/>
              <w:bottom w:val="outset" w:sz="6" w:space="0" w:color="00000A"/>
              <w:right w:val="outset" w:sz="6" w:space="0" w:color="00000A"/>
            </w:tcBorders>
            <w:hideMark/>
          </w:tcPr>
          <w:p w:rsidR="00000000" w:rsidRDefault="007F36B4">
            <w:pPr>
              <w:pStyle w:val="a5"/>
              <w:spacing w:after="0"/>
              <w:rPr>
                <w:lang w:val="uk-UA"/>
              </w:rPr>
            </w:pPr>
          </w:p>
          <w:p w:rsidR="00000000" w:rsidRDefault="007F36B4">
            <w:pPr>
              <w:pStyle w:val="a5"/>
              <w:spacing w:after="0"/>
            </w:pPr>
            <w:r>
              <w:rPr>
                <w:b/>
                <w:bCs/>
                <w:sz w:val="20"/>
                <w:szCs w:val="20"/>
                <w:lang w:val="uk-UA"/>
              </w:rPr>
              <w:t xml:space="preserve">1. </w:t>
            </w:r>
            <w:r>
              <w:rPr>
                <w:b/>
                <w:bCs/>
                <w:sz w:val="20"/>
                <w:szCs w:val="20"/>
                <w:lang w:val="uk-UA"/>
              </w:rPr>
              <w:t>Інформація про основні засоби емітента ( за залишковою вартістю )</w:t>
            </w:r>
          </w:p>
          <w:p w:rsidR="00000000" w:rsidRDefault="007F36B4">
            <w:pPr>
              <w:pStyle w:val="a5"/>
              <w:rPr>
                <w:lang w:val="uk-UA"/>
              </w:rPr>
            </w:pPr>
          </w:p>
        </w:tc>
      </w:tr>
      <w:tr w:rsidR="00000000">
        <w:trPr>
          <w:tblCellSpacing w:w="0" w:type="dxa"/>
        </w:trPr>
        <w:tc>
          <w:tcPr>
            <w:tcW w:w="1395" w:type="dxa"/>
            <w:vMerge w:val="restart"/>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b/>
                <w:bCs/>
                <w:sz w:val="20"/>
                <w:szCs w:val="20"/>
                <w:lang w:val="uk-UA"/>
              </w:rPr>
              <w:t>Найменування основних засобів</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b/>
                <w:bCs/>
                <w:sz w:val="20"/>
                <w:szCs w:val="20"/>
                <w:lang w:val="uk-UA"/>
              </w:rPr>
              <w:t>Власні основні засоби (тис.грн.)</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b/>
                <w:bCs/>
                <w:sz w:val="20"/>
                <w:szCs w:val="20"/>
                <w:lang w:val="uk-UA"/>
              </w:rPr>
              <w:t>Орендовані основні засоби (тис.грн.)</w:t>
            </w:r>
          </w:p>
        </w:tc>
        <w:tc>
          <w:tcPr>
            <w:tcW w:w="5700" w:type="dxa"/>
            <w:gridSpan w:val="4"/>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b/>
                <w:bCs/>
                <w:sz w:val="20"/>
                <w:szCs w:val="20"/>
                <w:lang w:val="uk-UA"/>
              </w:rPr>
              <w:t>Основні засоби , всього (тис.грн.)</w:t>
            </w:r>
          </w:p>
        </w:tc>
      </w:tr>
      <w:tr w:rsidR="00000000">
        <w:trPr>
          <w:tblCellSpacing w:w="0" w:type="dxa"/>
        </w:trPr>
        <w:tc>
          <w:tcPr>
            <w:tcW w:w="0" w:type="auto"/>
            <w:vMerge/>
            <w:tcBorders>
              <w:top w:val="outset" w:sz="6" w:space="0" w:color="00000A"/>
              <w:left w:val="outset" w:sz="6" w:space="0" w:color="00000A"/>
              <w:bottom w:val="outset" w:sz="6" w:space="0" w:color="00000A"/>
              <w:right w:val="outset" w:sz="6" w:space="0" w:color="00000A"/>
            </w:tcBorders>
            <w:vAlign w:val="center"/>
            <w:hideMark/>
          </w:tcPr>
          <w:p w:rsidR="00000000" w:rsidRDefault="007F36B4"/>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b/>
                <w:bCs/>
                <w:sz w:val="20"/>
                <w:szCs w:val="20"/>
                <w:lang w:val="uk-UA"/>
              </w:rPr>
              <w:t>На початок періоду</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b/>
                <w:bCs/>
                <w:sz w:val="20"/>
                <w:szCs w:val="20"/>
                <w:lang w:val="uk-UA"/>
              </w:rPr>
              <w:t>На кінець періоду</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b/>
                <w:bCs/>
                <w:sz w:val="20"/>
                <w:szCs w:val="20"/>
                <w:lang w:val="uk-UA"/>
              </w:rPr>
              <w:t xml:space="preserve">На </w:t>
            </w:r>
            <w:r>
              <w:rPr>
                <w:b/>
                <w:bCs/>
                <w:sz w:val="20"/>
                <w:szCs w:val="20"/>
                <w:lang w:val="uk-UA"/>
              </w:rPr>
              <w:t>початок періоду</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b/>
                <w:bCs/>
                <w:sz w:val="20"/>
                <w:szCs w:val="20"/>
                <w:lang w:val="uk-UA"/>
              </w:rPr>
              <w:t>На кінець періоду</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b/>
                <w:bCs/>
                <w:sz w:val="20"/>
                <w:szCs w:val="20"/>
                <w:lang w:val="uk-UA"/>
              </w:rPr>
              <w:t>На початок періоду</w:t>
            </w:r>
          </w:p>
        </w:tc>
        <w:tc>
          <w:tcPr>
            <w:tcW w:w="13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b/>
                <w:bCs/>
                <w:sz w:val="20"/>
                <w:szCs w:val="20"/>
                <w:lang w:val="uk-UA"/>
              </w:rPr>
              <w:t>На кінець періоду</w:t>
            </w:r>
          </w:p>
        </w:tc>
      </w:tr>
      <w:tr w:rsidR="00000000">
        <w:trPr>
          <w:trHeight w:val="315"/>
          <w:tblCellSpacing w:w="0" w:type="dxa"/>
        </w:trPr>
        <w:tc>
          <w:tcPr>
            <w:tcW w:w="13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pPr>
            <w:r>
              <w:rPr>
                <w:b/>
                <w:bCs/>
                <w:sz w:val="20"/>
                <w:szCs w:val="20"/>
                <w:lang w:val="uk-UA"/>
              </w:rPr>
              <w:t>1.Виробничого призначення</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8663.000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8163.000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8663.000</w:t>
            </w:r>
          </w:p>
        </w:tc>
        <w:tc>
          <w:tcPr>
            <w:tcW w:w="13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8163.000</w:t>
            </w:r>
          </w:p>
        </w:tc>
      </w:tr>
      <w:tr w:rsidR="00000000">
        <w:trPr>
          <w:trHeight w:val="315"/>
          <w:tblCellSpacing w:w="0" w:type="dxa"/>
        </w:trPr>
        <w:tc>
          <w:tcPr>
            <w:tcW w:w="13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pPr>
            <w:r>
              <w:rPr>
                <w:b/>
                <w:bCs/>
                <w:sz w:val="20"/>
                <w:szCs w:val="20"/>
                <w:lang w:val="uk-UA"/>
              </w:rPr>
              <w:t>- будівлі та споруди</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5786.000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5180.000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5786.000</w:t>
            </w:r>
          </w:p>
        </w:tc>
        <w:tc>
          <w:tcPr>
            <w:tcW w:w="13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5180.000</w:t>
            </w:r>
          </w:p>
        </w:tc>
      </w:tr>
      <w:tr w:rsidR="00000000">
        <w:trPr>
          <w:trHeight w:val="315"/>
          <w:tblCellSpacing w:w="0" w:type="dxa"/>
        </w:trPr>
        <w:tc>
          <w:tcPr>
            <w:tcW w:w="13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pPr>
            <w:r>
              <w:rPr>
                <w:b/>
                <w:bCs/>
                <w:sz w:val="20"/>
                <w:szCs w:val="20"/>
                <w:lang w:val="uk-UA"/>
              </w:rPr>
              <w:t>- машини та обладнання</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2575.000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2879.000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2575.000</w:t>
            </w:r>
          </w:p>
        </w:tc>
        <w:tc>
          <w:tcPr>
            <w:tcW w:w="13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2879.000</w:t>
            </w:r>
          </w:p>
        </w:tc>
      </w:tr>
      <w:tr w:rsidR="00000000">
        <w:trPr>
          <w:trHeight w:val="315"/>
          <w:tblCellSpacing w:w="0" w:type="dxa"/>
        </w:trPr>
        <w:tc>
          <w:tcPr>
            <w:tcW w:w="13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pPr>
            <w:r>
              <w:rPr>
                <w:b/>
                <w:bCs/>
                <w:sz w:val="20"/>
                <w:szCs w:val="20"/>
                <w:lang w:val="uk-UA"/>
              </w:rPr>
              <w:t>- транспортні засоби</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210.000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15.000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210.000</w:t>
            </w:r>
          </w:p>
        </w:tc>
        <w:tc>
          <w:tcPr>
            <w:tcW w:w="13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15.000</w:t>
            </w:r>
          </w:p>
        </w:tc>
      </w:tr>
      <w:tr w:rsidR="00000000">
        <w:trPr>
          <w:trHeight w:val="315"/>
          <w:tblCellSpacing w:w="0" w:type="dxa"/>
        </w:trPr>
        <w:tc>
          <w:tcPr>
            <w:tcW w:w="13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pPr>
            <w:r>
              <w:rPr>
                <w:b/>
                <w:bCs/>
                <w:sz w:val="20"/>
                <w:szCs w:val="20"/>
                <w:lang w:val="uk-UA"/>
              </w:rPr>
              <w:t>- земельні ділянки</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c>
          <w:tcPr>
            <w:tcW w:w="13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r>
      <w:tr w:rsidR="00000000">
        <w:trPr>
          <w:trHeight w:val="315"/>
          <w:tblCellSpacing w:w="0" w:type="dxa"/>
        </w:trPr>
        <w:tc>
          <w:tcPr>
            <w:tcW w:w="13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pPr>
            <w:r>
              <w:rPr>
                <w:b/>
                <w:bCs/>
                <w:sz w:val="20"/>
                <w:szCs w:val="20"/>
                <w:lang w:val="uk-UA"/>
              </w:rPr>
              <w:t>- інші</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92.000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89.000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92.000</w:t>
            </w:r>
          </w:p>
        </w:tc>
        <w:tc>
          <w:tcPr>
            <w:tcW w:w="13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89.000</w:t>
            </w:r>
          </w:p>
        </w:tc>
      </w:tr>
      <w:tr w:rsidR="00000000">
        <w:trPr>
          <w:trHeight w:val="315"/>
          <w:tblCellSpacing w:w="0" w:type="dxa"/>
        </w:trPr>
        <w:tc>
          <w:tcPr>
            <w:tcW w:w="13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pPr>
            <w:r>
              <w:rPr>
                <w:b/>
                <w:bCs/>
                <w:sz w:val="20"/>
                <w:szCs w:val="20"/>
                <w:lang w:val="uk-UA"/>
              </w:rPr>
              <w:t>2. Невиробничого призначення</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c>
          <w:tcPr>
            <w:tcW w:w="13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r>
      <w:tr w:rsidR="00000000">
        <w:trPr>
          <w:trHeight w:val="315"/>
          <w:tblCellSpacing w:w="0" w:type="dxa"/>
        </w:trPr>
        <w:tc>
          <w:tcPr>
            <w:tcW w:w="13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pPr>
            <w:r>
              <w:rPr>
                <w:b/>
                <w:bCs/>
                <w:sz w:val="20"/>
                <w:szCs w:val="20"/>
                <w:lang w:val="uk-UA"/>
              </w:rPr>
              <w:lastRenderedPageBreak/>
              <w:t>- будівлі та споруди</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c>
          <w:tcPr>
            <w:tcW w:w="13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r>
      <w:tr w:rsidR="00000000">
        <w:trPr>
          <w:trHeight w:val="315"/>
          <w:tblCellSpacing w:w="0" w:type="dxa"/>
        </w:trPr>
        <w:tc>
          <w:tcPr>
            <w:tcW w:w="13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pPr>
            <w:r>
              <w:rPr>
                <w:b/>
                <w:bCs/>
                <w:sz w:val="20"/>
                <w:szCs w:val="20"/>
                <w:lang w:val="uk-UA"/>
              </w:rPr>
              <w:t>- машини та обладнання</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c>
          <w:tcPr>
            <w:tcW w:w="13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r>
      <w:tr w:rsidR="00000000">
        <w:trPr>
          <w:trHeight w:val="315"/>
          <w:tblCellSpacing w:w="0" w:type="dxa"/>
        </w:trPr>
        <w:tc>
          <w:tcPr>
            <w:tcW w:w="13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pPr>
            <w:r>
              <w:rPr>
                <w:b/>
                <w:bCs/>
                <w:sz w:val="20"/>
                <w:szCs w:val="20"/>
                <w:lang w:val="uk-UA"/>
              </w:rPr>
              <w:t>- транспортні засоби</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c>
          <w:tcPr>
            <w:tcW w:w="13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r>
      <w:tr w:rsidR="00000000">
        <w:trPr>
          <w:trHeight w:val="315"/>
          <w:tblCellSpacing w:w="0" w:type="dxa"/>
        </w:trPr>
        <w:tc>
          <w:tcPr>
            <w:tcW w:w="13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pPr>
            <w:r>
              <w:rPr>
                <w:b/>
                <w:bCs/>
                <w:sz w:val="20"/>
                <w:szCs w:val="20"/>
                <w:lang w:val="uk-UA"/>
              </w:rPr>
              <w:t>- земельні ділянки</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rPr>
              <w:t>0.000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rPr>
              <w:t>0.000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rPr>
              <w:t>0.000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rPr>
              <w:t>0.000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rPr>
              <w:t>0.000</w:t>
            </w:r>
          </w:p>
        </w:tc>
        <w:tc>
          <w:tcPr>
            <w:tcW w:w="13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rPr>
              <w:t>0.000</w:t>
            </w:r>
          </w:p>
        </w:tc>
      </w:tr>
      <w:tr w:rsidR="00000000">
        <w:trPr>
          <w:trHeight w:val="315"/>
          <w:tblCellSpacing w:w="0" w:type="dxa"/>
        </w:trPr>
        <w:tc>
          <w:tcPr>
            <w:tcW w:w="13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pPr>
            <w:r>
              <w:rPr>
                <w:b/>
                <w:bCs/>
                <w:sz w:val="20"/>
                <w:szCs w:val="20"/>
                <w:lang w:val="uk-UA"/>
              </w:rPr>
              <w:t xml:space="preserve">- </w:t>
            </w:r>
            <w:r>
              <w:rPr>
                <w:b/>
                <w:bCs/>
                <w:sz w:val="20"/>
                <w:szCs w:val="20"/>
              </w:rPr>
              <w:t>інестиційна нерухомість</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rPr>
              <w:t>0.000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rPr>
              <w:t>0.000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rPr>
              <w:t>0.000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rPr>
              <w:t>0.000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rPr>
              <w:t>0.000</w:t>
            </w:r>
          </w:p>
        </w:tc>
        <w:tc>
          <w:tcPr>
            <w:tcW w:w="13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rPr>
              <w:t>0.000</w:t>
            </w:r>
          </w:p>
        </w:tc>
      </w:tr>
      <w:tr w:rsidR="00000000">
        <w:trPr>
          <w:trHeight w:val="315"/>
          <w:tblCellSpacing w:w="0" w:type="dxa"/>
        </w:trPr>
        <w:tc>
          <w:tcPr>
            <w:tcW w:w="13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pPr>
            <w:r>
              <w:rPr>
                <w:b/>
                <w:bCs/>
                <w:sz w:val="20"/>
                <w:szCs w:val="20"/>
                <w:lang w:val="uk-UA"/>
              </w:rPr>
              <w:t>- інші</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c>
          <w:tcPr>
            <w:tcW w:w="13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r>
      <w:tr w:rsidR="00000000">
        <w:trPr>
          <w:trHeight w:val="300"/>
          <w:tblCellSpacing w:w="0" w:type="dxa"/>
        </w:trPr>
        <w:tc>
          <w:tcPr>
            <w:tcW w:w="13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pPr>
            <w:r>
              <w:rPr>
                <w:b/>
                <w:bCs/>
                <w:sz w:val="20"/>
                <w:szCs w:val="20"/>
                <w:lang w:val="uk-UA"/>
              </w:rPr>
              <w:t>Усього</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8663.000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8163.000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0.000</w:t>
            </w:r>
          </w:p>
        </w:tc>
        <w:tc>
          <w:tcPr>
            <w:tcW w:w="14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8663.000</w:t>
            </w:r>
          </w:p>
        </w:tc>
        <w:tc>
          <w:tcPr>
            <w:tcW w:w="13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pageBreakBefore/>
              <w:jc w:val="center"/>
            </w:pPr>
            <w:r>
              <w:rPr>
                <w:sz w:val="20"/>
                <w:szCs w:val="20"/>
                <w:lang w:val="uk-UA"/>
              </w:rPr>
              <w:t>8163.000</w:t>
            </w:r>
          </w:p>
        </w:tc>
      </w:tr>
    </w:tbl>
    <w:p w:rsidR="00000000" w:rsidRDefault="007F36B4">
      <w:pPr>
        <w:pStyle w:val="a5"/>
        <w:spacing w:after="0"/>
        <w:rPr>
          <w:lang w:val="uk-UA"/>
        </w:rPr>
      </w:pPr>
    </w:p>
    <w:p w:rsidR="00000000" w:rsidRDefault="007F36B4">
      <w:pPr>
        <w:pStyle w:val="a5"/>
        <w:spacing w:after="0"/>
        <w:rPr>
          <w:lang w:val="ru-RU"/>
        </w:rPr>
      </w:pPr>
      <w:r>
        <w:rPr>
          <w:b/>
          <w:bCs/>
          <w:sz w:val="20"/>
          <w:szCs w:val="20"/>
          <w:lang w:val="uk-UA"/>
        </w:rPr>
        <w:t xml:space="preserve">Пояснення : </w:t>
      </w:r>
      <w:r>
        <w:rPr>
          <w:rFonts w:ascii="Courier New" w:hAnsi="Courier New" w:cs="Courier New"/>
          <w:sz w:val="20"/>
          <w:szCs w:val="20"/>
          <w:lang w:val="ru-RU"/>
        </w:rPr>
        <w:t xml:space="preserve">Основнi засоби враховуються в натуральних i вартiсних формах. Об'єкт основних </w:t>
      </w:r>
      <w:r>
        <w:rPr>
          <w:rFonts w:ascii="Courier New" w:hAnsi="Courier New" w:cs="Courier New"/>
          <w:sz w:val="20"/>
          <w:szCs w:val="20"/>
          <w:lang w:val="ru-RU"/>
        </w:rPr>
        <w:t>засобiв признається активом, у випадку якщо iснує iмовiрнiсть того, що пiдприємство буде отримувати в майбутньому економiчнi вигоди, пов'язанi з використанням цього об'єкта.</w:t>
      </w:r>
    </w:p>
    <w:p w:rsidR="00000000" w:rsidRDefault="007F36B4">
      <w:pPr>
        <w:pStyle w:val="a5"/>
        <w:spacing w:after="0"/>
        <w:rPr>
          <w:lang w:val="ru-RU"/>
        </w:rPr>
      </w:pPr>
      <w:r>
        <w:rPr>
          <w:rFonts w:ascii="Courier New" w:hAnsi="Courier New" w:cs="Courier New"/>
          <w:sz w:val="20"/>
          <w:szCs w:val="20"/>
          <w:lang w:val="ru-RU"/>
        </w:rPr>
        <w:t>До складу основних засобiв вiдповiдної групи зараховуються матерiальнi активи, якi</w:t>
      </w:r>
      <w:r>
        <w:rPr>
          <w:rFonts w:ascii="Courier New" w:hAnsi="Courier New" w:cs="Courier New"/>
          <w:sz w:val="20"/>
          <w:szCs w:val="20"/>
          <w:lang w:val="ru-RU"/>
        </w:rPr>
        <w:t xml:space="preserve"> використовуються пiдприємством з метою використання їх в процесi виробництва, продажу товарiв, надання послуг, передачi в оренду iншим особам або для здiйснення адмiнiстративних i соцiально-культурних функцiй, очiкуваний строк корисного використання яких </w:t>
      </w:r>
      <w:r>
        <w:rPr>
          <w:rFonts w:ascii="Courier New" w:hAnsi="Courier New" w:cs="Courier New"/>
          <w:sz w:val="20"/>
          <w:szCs w:val="20"/>
          <w:lang w:val="ru-RU"/>
        </w:rPr>
        <w:t>бiльше одного року.</w:t>
      </w:r>
    </w:p>
    <w:p w:rsidR="00000000" w:rsidRDefault="007F36B4">
      <w:pPr>
        <w:pStyle w:val="a5"/>
        <w:spacing w:after="0"/>
        <w:rPr>
          <w:lang w:val="ru-RU"/>
        </w:rPr>
      </w:pPr>
      <w:r>
        <w:rPr>
          <w:rFonts w:ascii="Courier New" w:hAnsi="Courier New" w:cs="Courier New"/>
          <w:sz w:val="20"/>
          <w:szCs w:val="20"/>
          <w:lang w:val="ru-RU"/>
        </w:rPr>
        <w:t>Первісна вартiсть на кiнець року - 14967 тис.грн.Сума зносу на кiнець року - 6804 тис.грн.Залишкова вартiсть - 8663 тис.грн.</w:t>
      </w:r>
    </w:p>
    <w:p w:rsidR="00000000" w:rsidRDefault="007F36B4">
      <w:pPr>
        <w:pStyle w:val="a5"/>
        <w:spacing w:after="0"/>
        <w:rPr>
          <w:lang w:val="ru-RU"/>
        </w:rPr>
      </w:pPr>
      <w:r>
        <w:rPr>
          <w:rFonts w:ascii="Courier New" w:hAnsi="Courier New" w:cs="Courier New"/>
          <w:sz w:val="20"/>
          <w:szCs w:val="20"/>
          <w:lang w:val="ru-RU"/>
        </w:rPr>
        <w:t>Показники стану основних засобів виробничого призначення мають наступний вигляд:</w:t>
      </w:r>
    </w:p>
    <w:p w:rsidR="00000000" w:rsidRDefault="007F36B4">
      <w:pPr>
        <w:pStyle w:val="a5"/>
        <w:spacing w:after="0"/>
        <w:rPr>
          <w:lang w:val="ru-RU"/>
        </w:rPr>
      </w:pPr>
      <w:r>
        <w:rPr>
          <w:rFonts w:ascii="Courier New" w:hAnsi="Courier New" w:cs="Courier New"/>
          <w:sz w:val="20"/>
          <w:szCs w:val="20"/>
          <w:lang w:val="ru-RU"/>
        </w:rPr>
        <w:t xml:space="preserve">Вид основних засобів Первісна </w:t>
      </w:r>
      <w:r>
        <w:rPr>
          <w:rFonts w:ascii="Courier New" w:hAnsi="Courier New" w:cs="Courier New"/>
          <w:sz w:val="20"/>
          <w:szCs w:val="20"/>
          <w:lang w:val="ru-RU"/>
        </w:rPr>
        <w:t>вартість, Коєфіціент Коєфіцієнт</w:t>
      </w:r>
    </w:p>
    <w:p w:rsidR="00000000" w:rsidRDefault="007F36B4">
      <w:pPr>
        <w:pStyle w:val="a5"/>
        <w:spacing w:after="0"/>
        <w:rPr>
          <w:lang w:val="ru-RU"/>
        </w:rPr>
      </w:pPr>
      <w:r>
        <w:rPr>
          <w:rFonts w:ascii="Courier New" w:hAnsi="Courier New" w:cs="Courier New"/>
          <w:sz w:val="20"/>
          <w:szCs w:val="20"/>
          <w:lang w:val="ru-RU"/>
        </w:rPr>
        <w:t>тис.грн. зносу ОЗ придатності ОЗ</w:t>
      </w:r>
    </w:p>
    <w:p w:rsidR="00000000" w:rsidRDefault="007F36B4">
      <w:pPr>
        <w:pStyle w:val="a5"/>
        <w:spacing w:after="0"/>
        <w:rPr>
          <w:lang w:val="ru-RU"/>
        </w:rPr>
      </w:pPr>
      <w:r>
        <w:rPr>
          <w:rFonts w:ascii="Courier New" w:hAnsi="Courier New" w:cs="Courier New"/>
          <w:sz w:val="20"/>
          <w:szCs w:val="20"/>
          <w:lang w:val="ru-RU"/>
        </w:rPr>
        <w:t>Будівлі та споруди 7681 32,6% 75,5%</w:t>
      </w:r>
    </w:p>
    <w:p w:rsidR="00000000" w:rsidRDefault="007F36B4">
      <w:pPr>
        <w:pStyle w:val="a5"/>
        <w:spacing w:after="0"/>
        <w:rPr>
          <w:lang w:val="ru-RU"/>
        </w:rPr>
      </w:pPr>
      <w:r>
        <w:rPr>
          <w:rFonts w:ascii="Courier New" w:hAnsi="Courier New" w:cs="Courier New"/>
          <w:sz w:val="20"/>
          <w:szCs w:val="20"/>
          <w:lang w:val="ru-RU"/>
        </w:rPr>
        <w:t>Машини та обладнання 6291 54,2% 47,8%</w:t>
      </w:r>
    </w:p>
    <w:p w:rsidR="00000000" w:rsidRDefault="007F36B4">
      <w:pPr>
        <w:pStyle w:val="a5"/>
        <w:spacing w:after="0"/>
        <w:rPr>
          <w:lang w:val="ru-RU"/>
        </w:rPr>
      </w:pPr>
      <w:r>
        <w:rPr>
          <w:rFonts w:ascii="Courier New" w:hAnsi="Courier New" w:cs="Courier New"/>
          <w:sz w:val="20"/>
          <w:szCs w:val="20"/>
          <w:lang w:val="ru-RU"/>
        </w:rPr>
        <w:t>Транспортні засоби 600 97,5% 25,5%</w:t>
      </w:r>
    </w:p>
    <w:p w:rsidR="00000000" w:rsidRDefault="007F36B4">
      <w:pPr>
        <w:pStyle w:val="a5"/>
        <w:spacing w:after="0"/>
        <w:rPr>
          <w:lang w:val="ru-RU"/>
        </w:rPr>
      </w:pPr>
      <w:r>
        <w:rPr>
          <w:rFonts w:ascii="Courier New" w:hAnsi="Courier New" w:cs="Courier New"/>
          <w:sz w:val="20"/>
          <w:szCs w:val="20"/>
          <w:lang w:val="ru-RU"/>
        </w:rPr>
        <w:t xml:space="preserve">Інші 89 97,5% 30,1% </w:t>
      </w:r>
    </w:p>
    <w:p w:rsidR="00000000" w:rsidRDefault="007F36B4">
      <w:pPr>
        <w:pStyle w:val="a5"/>
        <w:spacing w:after="0"/>
        <w:rPr>
          <w:lang w:val="ru-RU"/>
        </w:rPr>
      </w:pPr>
    </w:p>
    <w:p w:rsidR="00000000" w:rsidRDefault="007F36B4">
      <w:pPr>
        <w:pStyle w:val="a5"/>
        <w:spacing w:after="0"/>
        <w:rPr>
          <w:lang w:val="ru-RU"/>
        </w:rPr>
      </w:pPr>
      <w:r>
        <w:rPr>
          <w:rFonts w:ascii="Courier New" w:hAnsi="Courier New" w:cs="Courier New"/>
          <w:sz w:val="20"/>
          <w:szCs w:val="20"/>
          <w:lang w:val="ru-RU"/>
        </w:rPr>
        <w:t>Обмеження на використання майна немає. Законсервованих осно</w:t>
      </w:r>
      <w:r>
        <w:rPr>
          <w:rFonts w:ascii="Courier New" w:hAnsi="Courier New" w:cs="Courier New"/>
          <w:sz w:val="20"/>
          <w:szCs w:val="20"/>
          <w:lang w:val="ru-RU"/>
        </w:rPr>
        <w:t>вних засобiв немає.</w:t>
      </w:r>
    </w:p>
    <w:p w:rsidR="00000000" w:rsidRDefault="007F36B4">
      <w:pPr>
        <w:pStyle w:val="a5"/>
        <w:spacing w:after="0"/>
        <w:rPr>
          <w:lang w:val="ru-RU"/>
        </w:rPr>
      </w:pPr>
      <w:r>
        <w:rPr>
          <w:rFonts w:ascii="Courier New" w:hAnsi="Courier New" w:cs="Courier New"/>
          <w:sz w:val="20"/>
          <w:szCs w:val="20"/>
          <w:lang w:val="ru-RU"/>
        </w:rPr>
        <w:t>Використання основних засобів:</w:t>
      </w:r>
    </w:p>
    <w:p w:rsidR="00000000" w:rsidRDefault="007F36B4">
      <w:pPr>
        <w:pStyle w:val="a5"/>
        <w:spacing w:after="0"/>
        <w:rPr>
          <w:lang w:val="ru-RU"/>
        </w:rPr>
      </w:pPr>
      <w:r>
        <w:rPr>
          <w:rFonts w:ascii="Courier New" w:hAnsi="Courier New" w:cs="Courier New"/>
          <w:sz w:val="20"/>
          <w:szCs w:val="20"/>
          <w:lang w:val="ru-RU"/>
        </w:rPr>
        <w:t>90% - використання будiвель i споруд</w:t>
      </w:r>
    </w:p>
    <w:p w:rsidR="00000000" w:rsidRDefault="007F36B4">
      <w:pPr>
        <w:pStyle w:val="a5"/>
        <w:spacing w:after="0"/>
        <w:rPr>
          <w:lang w:val="ru-RU"/>
        </w:rPr>
      </w:pPr>
      <w:r>
        <w:rPr>
          <w:rFonts w:ascii="Courier New" w:hAnsi="Courier New" w:cs="Courier New"/>
          <w:sz w:val="20"/>
          <w:szCs w:val="20"/>
          <w:lang w:val="ru-RU"/>
        </w:rPr>
        <w:t xml:space="preserve">100 % використання машин та обладнання </w:t>
      </w:r>
    </w:p>
    <w:p w:rsidR="00000000" w:rsidRDefault="007F36B4">
      <w:pPr>
        <w:pStyle w:val="a5"/>
        <w:spacing w:after="0"/>
        <w:rPr>
          <w:lang w:val="ru-RU"/>
        </w:rPr>
      </w:pPr>
      <w:r>
        <w:rPr>
          <w:rFonts w:ascii="Courier New" w:hAnsi="Courier New" w:cs="Courier New"/>
          <w:sz w:val="20"/>
          <w:szCs w:val="20"/>
          <w:lang w:val="ru-RU"/>
        </w:rPr>
        <w:lastRenderedPageBreak/>
        <w:t>100% використування транспортних засобiв.</w:t>
      </w:r>
    </w:p>
    <w:p w:rsidR="00000000" w:rsidRDefault="007F36B4">
      <w:pPr>
        <w:pStyle w:val="a5"/>
        <w:spacing w:after="0"/>
        <w:rPr>
          <w:lang w:val="ru-RU"/>
        </w:rPr>
      </w:pPr>
      <w:r>
        <w:rPr>
          <w:rFonts w:ascii="Courier New" w:hAnsi="Courier New" w:cs="Courier New"/>
          <w:sz w:val="20"/>
          <w:szCs w:val="20"/>
          <w:lang w:val="ru-RU"/>
        </w:rPr>
        <w:t>Термін та умови користування основними засобами:</w:t>
      </w:r>
    </w:p>
    <w:p w:rsidR="00000000" w:rsidRDefault="007F36B4">
      <w:pPr>
        <w:pStyle w:val="a5"/>
        <w:spacing w:after="0"/>
        <w:rPr>
          <w:lang w:val="ru-RU"/>
        </w:rPr>
      </w:pPr>
      <w:r>
        <w:rPr>
          <w:rFonts w:ascii="Courier New" w:hAnsi="Courier New" w:cs="Courier New"/>
          <w:sz w:val="20"/>
          <w:szCs w:val="20"/>
          <w:lang w:val="ru-RU"/>
        </w:rPr>
        <w:t>Споруди 15 рокiв;</w:t>
      </w:r>
    </w:p>
    <w:p w:rsidR="00000000" w:rsidRDefault="007F36B4">
      <w:pPr>
        <w:pStyle w:val="a5"/>
        <w:spacing w:after="0"/>
        <w:rPr>
          <w:lang w:val="ru-RU"/>
        </w:rPr>
      </w:pPr>
      <w:r>
        <w:rPr>
          <w:rFonts w:ascii="Courier New" w:hAnsi="Courier New" w:cs="Courier New"/>
          <w:sz w:val="20"/>
          <w:szCs w:val="20"/>
          <w:lang w:val="ru-RU"/>
        </w:rPr>
        <w:t xml:space="preserve">Передавальнi </w:t>
      </w:r>
      <w:r>
        <w:rPr>
          <w:rFonts w:ascii="Courier New" w:hAnsi="Courier New" w:cs="Courier New"/>
          <w:sz w:val="20"/>
          <w:szCs w:val="20"/>
          <w:lang w:val="ru-RU"/>
        </w:rPr>
        <w:t>пристрої 10 рокiв;</w:t>
      </w:r>
    </w:p>
    <w:p w:rsidR="00000000" w:rsidRDefault="007F36B4">
      <w:pPr>
        <w:pStyle w:val="a5"/>
        <w:spacing w:after="0"/>
        <w:rPr>
          <w:lang w:val="ru-RU"/>
        </w:rPr>
      </w:pPr>
      <w:r>
        <w:rPr>
          <w:rFonts w:ascii="Courier New" w:hAnsi="Courier New" w:cs="Courier New"/>
          <w:sz w:val="20"/>
          <w:szCs w:val="20"/>
          <w:lang w:val="ru-RU"/>
        </w:rPr>
        <w:t>Машини й обладнання 5 рокiв;</w:t>
      </w:r>
    </w:p>
    <w:p w:rsidR="00000000" w:rsidRDefault="007F36B4">
      <w:pPr>
        <w:pStyle w:val="a5"/>
        <w:spacing w:after="0"/>
        <w:rPr>
          <w:lang w:val="ru-RU"/>
        </w:rPr>
      </w:pPr>
      <w:r>
        <w:rPr>
          <w:rFonts w:ascii="Courier New" w:hAnsi="Courier New" w:cs="Courier New"/>
          <w:sz w:val="20"/>
          <w:szCs w:val="20"/>
          <w:lang w:val="ru-RU"/>
        </w:rPr>
        <w:t>Транспортнi засоби 5 рокiв;</w:t>
      </w:r>
    </w:p>
    <w:p w:rsidR="00000000" w:rsidRDefault="007F36B4">
      <w:pPr>
        <w:pStyle w:val="a5"/>
        <w:spacing w:after="0"/>
        <w:rPr>
          <w:lang w:val="ru-RU"/>
        </w:rPr>
      </w:pPr>
      <w:r>
        <w:rPr>
          <w:rFonts w:ascii="Courier New" w:hAnsi="Courier New" w:cs="Courier New"/>
          <w:sz w:val="20"/>
          <w:szCs w:val="20"/>
          <w:lang w:val="ru-RU"/>
        </w:rPr>
        <w:t>Iнструменти, прилади, iнвентар 4 роки;</w:t>
      </w:r>
    </w:p>
    <w:p w:rsidR="00000000" w:rsidRDefault="007F36B4">
      <w:pPr>
        <w:pStyle w:val="a5"/>
        <w:spacing w:after="0"/>
        <w:rPr>
          <w:lang w:val="ru-RU"/>
        </w:rPr>
      </w:pPr>
      <w:r>
        <w:rPr>
          <w:rFonts w:ascii="Courier New" w:hAnsi="Courier New" w:cs="Courier New"/>
          <w:sz w:val="20"/>
          <w:szCs w:val="20"/>
          <w:lang w:val="ru-RU"/>
        </w:rPr>
        <w:t>Іншi основнi засоби 12 рокiв.</w:t>
      </w:r>
    </w:p>
    <w:p w:rsidR="00000000" w:rsidRDefault="007F36B4">
      <w:pPr>
        <w:pStyle w:val="a5"/>
        <w:spacing w:after="0"/>
        <w:rPr>
          <w:lang w:val="ru-RU"/>
        </w:rPr>
      </w:pPr>
    </w:p>
    <w:p w:rsidR="00000000" w:rsidRDefault="007F36B4">
      <w:pPr>
        <w:pStyle w:val="a5"/>
        <w:spacing w:after="0"/>
      </w:pPr>
    </w:p>
    <w:tbl>
      <w:tblPr>
        <w:tblW w:w="9825" w:type="dxa"/>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firstRow="1" w:lastRow="0" w:firstColumn="1" w:lastColumn="0" w:noHBand="0" w:noVBand="1"/>
      </w:tblPr>
      <w:tblGrid>
        <w:gridCol w:w="1123"/>
        <w:gridCol w:w="2100"/>
        <w:gridCol w:w="3082"/>
        <w:gridCol w:w="3520"/>
      </w:tblGrid>
      <w:tr w:rsidR="00000000">
        <w:trPr>
          <w:trHeight w:val="135"/>
          <w:tblCellSpacing w:w="0" w:type="dxa"/>
        </w:trPr>
        <w:tc>
          <w:tcPr>
            <w:tcW w:w="9615" w:type="dxa"/>
            <w:gridSpan w:val="4"/>
            <w:tcBorders>
              <w:top w:val="outset" w:sz="6" w:space="0" w:color="00000A"/>
              <w:left w:val="outset" w:sz="6" w:space="0" w:color="00000A"/>
              <w:bottom w:val="outset" w:sz="6" w:space="0" w:color="00000A"/>
              <w:right w:val="outset" w:sz="6" w:space="0" w:color="00000A"/>
            </w:tcBorders>
            <w:hideMark/>
          </w:tcPr>
          <w:p w:rsidR="00000000" w:rsidRDefault="007F36B4">
            <w:pPr>
              <w:pStyle w:val="a5"/>
              <w:spacing w:after="0"/>
              <w:jc w:val="center"/>
            </w:pPr>
            <w:r>
              <w:rPr>
                <w:b/>
                <w:bCs/>
                <w:sz w:val="20"/>
                <w:szCs w:val="20"/>
              </w:rPr>
              <w:t>2</w:t>
            </w:r>
            <w:r>
              <w:rPr>
                <w:b/>
                <w:bCs/>
                <w:sz w:val="20"/>
                <w:szCs w:val="20"/>
                <w:lang w:val="uk-UA"/>
              </w:rPr>
              <w:t>. Інформація щодо вартості чистих активів емітента</w:t>
            </w:r>
          </w:p>
          <w:p w:rsidR="00000000" w:rsidRDefault="007F36B4">
            <w:pPr>
              <w:pStyle w:val="a5"/>
              <w:rPr>
                <w:lang w:val="uk-UA"/>
              </w:rPr>
            </w:pPr>
          </w:p>
        </w:tc>
      </w:tr>
      <w:tr w:rsidR="00000000">
        <w:trPr>
          <w:trHeight w:val="135"/>
          <w:tblCellSpacing w:w="0" w:type="dxa"/>
        </w:trPr>
        <w:tc>
          <w:tcPr>
            <w:tcW w:w="3060" w:type="dxa"/>
            <w:gridSpan w:val="2"/>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pPr>
            <w:r>
              <w:rPr>
                <w:b/>
                <w:bCs/>
                <w:sz w:val="20"/>
                <w:szCs w:val="20"/>
              </w:rPr>
              <w:t>Найменування показника (тис.грн.)</w:t>
            </w:r>
          </w:p>
        </w:tc>
        <w:tc>
          <w:tcPr>
            <w:tcW w:w="306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b/>
                <w:bCs/>
                <w:sz w:val="20"/>
                <w:szCs w:val="20"/>
              </w:rPr>
              <w:t>За звітний пер</w:t>
            </w:r>
            <w:r>
              <w:rPr>
                <w:b/>
                <w:bCs/>
                <w:sz w:val="20"/>
                <w:szCs w:val="20"/>
              </w:rPr>
              <w:t>іод</w:t>
            </w:r>
          </w:p>
        </w:tc>
        <w:tc>
          <w:tcPr>
            <w:tcW w:w="306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b/>
                <w:bCs/>
                <w:sz w:val="20"/>
                <w:szCs w:val="20"/>
              </w:rPr>
              <w:t>За попередній період</w:t>
            </w:r>
          </w:p>
        </w:tc>
      </w:tr>
      <w:tr w:rsidR="00000000">
        <w:trPr>
          <w:trHeight w:val="135"/>
          <w:tblCellSpacing w:w="0" w:type="dxa"/>
        </w:trPr>
        <w:tc>
          <w:tcPr>
            <w:tcW w:w="3060" w:type="dxa"/>
            <w:gridSpan w:val="2"/>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pPr>
            <w:r>
              <w:rPr>
                <w:b/>
                <w:bCs/>
                <w:sz w:val="20"/>
                <w:szCs w:val="20"/>
              </w:rPr>
              <w:t>Розрахункова вартість чистих активів (тис.грн.)</w:t>
            </w:r>
          </w:p>
        </w:tc>
        <w:tc>
          <w:tcPr>
            <w:tcW w:w="306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rPr>
              <w:t>72517</w:t>
            </w:r>
          </w:p>
        </w:tc>
        <w:tc>
          <w:tcPr>
            <w:tcW w:w="306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rPr>
              <w:t>29762</w:t>
            </w:r>
          </w:p>
        </w:tc>
      </w:tr>
      <w:tr w:rsidR="00000000">
        <w:trPr>
          <w:trHeight w:val="135"/>
          <w:tblCellSpacing w:w="0" w:type="dxa"/>
        </w:trPr>
        <w:tc>
          <w:tcPr>
            <w:tcW w:w="3060" w:type="dxa"/>
            <w:gridSpan w:val="2"/>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pPr>
            <w:r>
              <w:rPr>
                <w:b/>
                <w:bCs/>
                <w:sz w:val="20"/>
                <w:szCs w:val="20"/>
              </w:rPr>
              <w:t>Статутний капітал (тис.грн.)</w:t>
            </w:r>
          </w:p>
        </w:tc>
        <w:tc>
          <w:tcPr>
            <w:tcW w:w="306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rPr>
              <w:t>25750</w:t>
            </w:r>
          </w:p>
        </w:tc>
        <w:tc>
          <w:tcPr>
            <w:tcW w:w="306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rPr>
              <w:t>25750</w:t>
            </w:r>
          </w:p>
        </w:tc>
      </w:tr>
      <w:tr w:rsidR="00000000">
        <w:trPr>
          <w:trHeight w:val="135"/>
          <w:tblCellSpacing w:w="0" w:type="dxa"/>
        </w:trPr>
        <w:tc>
          <w:tcPr>
            <w:tcW w:w="3060" w:type="dxa"/>
            <w:gridSpan w:val="2"/>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pPr>
            <w:r>
              <w:rPr>
                <w:b/>
                <w:bCs/>
                <w:sz w:val="20"/>
                <w:szCs w:val="20"/>
              </w:rPr>
              <w:t>Скоригований статутний капітал (тис.грн.)</w:t>
            </w:r>
          </w:p>
        </w:tc>
        <w:tc>
          <w:tcPr>
            <w:tcW w:w="306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rPr>
              <w:t>25750</w:t>
            </w:r>
          </w:p>
        </w:tc>
        <w:tc>
          <w:tcPr>
            <w:tcW w:w="306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rPr>
              <w:t>25750</w:t>
            </w:r>
          </w:p>
        </w:tc>
      </w:tr>
      <w:tr w:rsidR="00000000">
        <w:trPr>
          <w:trHeight w:val="135"/>
          <w:tblCellSpacing w:w="0" w:type="dxa"/>
        </w:trPr>
        <w:tc>
          <w:tcPr>
            <w:tcW w:w="97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pPr>
            <w:r>
              <w:rPr>
                <w:b/>
                <w:bCs/>
                <w:sz w:val="20"/>
                <w:szCs w:val="20"/>
              </w:rPr>
              <w:t>Опис</w:t>
            </w:r>
          </w:p>
        </w:tc>
        <w:tc>
          <w:tcPr>
            <w:tcW w:w="8430" w:type="dxa"/>
            <w:gridSpan w:val="3"/>
            <w:tcBorders>
              <w:top w:val="outset" w:sz="6" w:space="0" w:color="00000A"/>
              <w:left w:val="outset" w:sz="6" w:space="0" w:color="00000A"/>
              <w:bottom w:val="outset" w:sz="6" w:space="0" w:color="00000A"/>
              <w:right w:val="outset" w:sz="6" w:space="0" w:color="00000A"/>
            </w:tcBorders>
            <w:hideMark/>
          </w:tcPr>
          <w:p w:rsidR="00000000" w:rsidRDefault="007F36B4">
            <w:pPr>
              <w:pStyle w:val="a5"/>
            </w:pPr>
            <w:r>
              <w:rPr>
                <w:sz w:val="20"/>
                <w:szCs w:val="20"/>
              </w:rPr>
              <w:t xml:space="preserve">Розрахунок </w:t>
            </w:r>
            <w:r>
              <w:rPr>
                <w:sz w:val="20"/>
                <w:szCs w:val="20"/>
              </w:rPr>
              <w:t>вартості чистих активів відбувався відповідно до методичних рекомендацій НКЦПФР (Рішення № 485 від 17.11.2004 року) та Додатку 1 до Національного положення (стандарту) бухгалтерського обліку 1 "Загальні вимоги до фінансової звітності", затвердженого Наказо</w:t>
            </w:r>
            <w:r>
              <w:rPr>
                <w:sz w:val="20"/>
                <w:szCs w:val="20"/>
              </w:rPr>
              <w:t>м Міністерства фінансів України № 73 від 07.02.2013 р. Визначення вартості чистих активів проводилося за формулою: Чисті активи = Необоротні активи + Оборотні активи + Витрати майбутніх періодів- Довгострокові зобов'язання - Поточні зобов'язання - Забезпеч</w:t>
            </w:r>
            <w:r>
              <w:rPr>
                <w:sz w:val="20"/>
                <w:szCs w:val="20"/>
              </w:rPr>
              <w:t>ення наступних виплат і платежів - Доходи майбутніх періодів</w:t>
            </w:r>
          </w:p>
        </w:tc>
      </w:tr>
      <w:tr w:rsidR="00000000">
        <w:trPr>
          <w:trHeight w:val="120"/>
          <w:tblCellSpacing w:w="0" w:type="dxa"/>
        </w:trPr>
        <w:tc>
          <w:tcPr>
            <w:tcW w:w="97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pPr>
            <w:r>
              <w:rPr>
                <w:b/>
                <w:bCs/>
                <w:sz w:val="20"/>
                <w:szCs w:val="20"/>
              </w:rPr>
              <w:t>Висновок</w:t>
            </w:r>
          </w:p>
        </w:tc>
        <w:tc>
          <w:tcPr>
            <w:tcW w:w="8430" w:type="dxa"/>
            <w:gridSpan w:val="3"/>
            <w:tcBorders>
              <w:top w:val="outset" w:sz="6" w:space="0" w:color="00000A"/>
              <w:left w:val="outset" w:sz="6" w:space="0" w:color="00000A"/>
              <w:bottom w:val="outset" w:sz="6" w:space="0" w:color="00000A"/>
              <w:right w:val="outset" w:sz="6" w:space="0" w:color="00000A"/>
            </w:tcBorders>
            <w:hideMark/>
          </w:tcPr>
          <w:p w:rsidR="00000000" w:rsidRDefault="007F36B4">
            <w:pPr>
              <w:pStyle w:val="a5"/>
              <w:pageBreakBefore/>
            </w:pPr>
            <w:r>
              <w:rPr>
                <w:sz w:val="20"/>
                <w:szCs w:val="20"/>
              </w:rPr>
              <w:t>Розрахункова вартість чистих активів(72517.000 тис.грн. ) більше скоригованого статутного капіталу(25750.000 тис.грн. ).Це відповідає вимогам статті 155 п.3 Цивільного кодексу України</w:t>
            </w:r>
            <w:r>
              <w:rPr>
                <w:sz w:val="20"/>
                <w:szCs w:val="20"/>
              </w:rPr>
              <w:t>. Величина статутного капiталу вiдповiдає величинi статутного капiталу, розрахованому на кiнець року.</w:t>
            </w:r>
          </w:p>
        </w:tc>
      </w:tr>
    </w:tbl>
    <w:p w:rsidR="00000000" w:rsidRDefault="007F36B4">
      <w:pPr>
        <w:pStyle w:val="a5"/>
        <w:spacing w:after="0"/>
        <w:rPr>
          <w:lang w:val="ru-RU"/>
        </w:rPr>
      </w:pPr>
    </w:p>
    <w:p w:rsidR="00000000" w:rsidRDefault="007F36B4">
      <w:pPr>
        <w:pStyle w:val="a5"/>
        <w:pageBreakBefore/>
        <w:spacing w:after="301"/>
        <w:jc w:val="center"/>
        <w:rPr>
          <w:lang w:val="ru-RU"/>
        </w:rPr>
      </w:pPr>
      <w:r>
        <w:rPr>
          <w:b/>
          <w:bCs/>
          <w:sz w:val="26"/>
          <w:szCs w:val="26"/>
        </w:rPr>
        <w:lastRenderedPageBreak/>
        <w:t>3</w:t>
      </w:r>
      <w:r>
        <w:rPr>
          <w:b/>
          <w:bCs/>
          <w:sz w:val="26"/>
          <w:szCs w:val="26"/>
          <w:lang w:val="ru-RU"/>
        </w:rPr>
        <w:t>. Інформація про зобов'язання емітента</w:t>
      </w:r>
    </w:p>
    <w:p w:rsidR="00000000" w:rsidRDefault="007F36B4">
      <w:pPr>
        <w:pStyle w:val="a5"/>
        <w:spacing w:after="0"/>
        <w:rPr>
          <w:lang w:val="uk-UA"/>
        </w:rPr>
      </w:pPr>
    </w:p>
    <w:tbl>
      <w:tblPr>
        <w:tblW w:w="9960" w:type="dxa"/>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firstRow="1" w:lastRow="0" w:firstColumn="1" w:lastColumn="0" w:noHBand="0" w:noVBand="1"/>
      </w:tblPr>
      <w:tblGrid>
        <w:gridCol w:w="733"/>
        <w:gridCol w:w="1294"/>
        <w:gridCol w:w="1833"/>
        <w:gridCol w:w="1833"/>
        <w:gridCol w:w="1833"/>
        <w:gridCol w:w="2434"/>
      </w:tblGrid>
      <w:tr w:rsidR="00000000">
        <w:trPr>
          <w:trHeight w:val="120"/>
          <w:tblCellSpacing w:w="0" w:type="dxa"/>
        </w:trPr>
        <w:tc>
          <w:tcPr>
            <w:tcW w:w="1770" w:type="dxa"/>
            <w:gridSpan w:val="2"/>
            <w:tcBorders>
              <w:top w:val="outset" w:sz="6" w:space="0" w:color="00000A"/>
              <w:left w:val="outset" w:sz="6" w:space="0" w:color="00000A"/>
              <w:bottom w:val="outset" w:sz="6" w:space="0" w:color="00000A"/>
              <w:right w:val="outset" w:sz="6" w:space="0" w:color="00000A"/>
            </w:tcBorders>
            <w:hideMark/>
          </w:tcPr>
          <w:p w:rsidR="00000000" w:rsidRDefault="007F36B4">
            <w:pPr>
              <w:pStyle w:val="a5"/>
              <w:ind w:left="181" w:hanging="181"/>
              <w:jc w:val="center"/>
            </w:pPr>
            <w:r>
              <w:rPr>
                <w:b/>
                <w:bCs/>
                <w:sz w:val="20"/>
                <w:szCs w:val="20"/>
                <w:lang w:val="uk-UA"/>
              </w:rPr>
              <w:t>Види зобов’</w:t>
            </w:r>
            <w:r>
              <w:rPr>
                <w:b/>
                <w:bCs/>
                <w:sz w:val="20"/>
                <w:szCs w:val="20"/>
              </w:rPr>
              <w:t>язань</w:t>
            </w:r>
          </w:p>
        </w:tc>
        <w:tc>
          <w:tcPr>
            <w:tcW w:w="178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center"/>
            </w:pPr>
            <w:r>
              <w:rPr>
                <w:b/>
                <w:bCs/>
                <w:sz w:val="20"/>
                <w:szCs w:val="20"/>
                <w:lang w:val="uk-UA"/>
              </w:rPr>
              <w:t>Дата виникнення</w:t>
            </w:r>
          </w:p>
        </w:tc>
        <w:tc>
          <w:tcPr>
            <w:tcW w:w="178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center"/>
            </w:pPr>
            <w:r>
              <w:rPr>
                <w:b/>
                <w:bCs/>
                <w:sz w:val="20"/>
                <w:szCs w:val="20"/>
                <w:lang w:val="uk-UA"/>
              </w:rPr>
              <w:t>Непогашена частина боргу (тис.грн.)</w:t>
            </w:r>
          </w:p>
        </w:tc>
        <w:tc>
          <w:tcPr>
            <w:tcW w:w="178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center"/>
            </w:pPr>
            <w:r>
              <w:rPr>
                <w:b/>
                <w:bCs/>
                <w:sz w:val="20"/>
                <w:szCs w:val="20"/>
                <w:lang w:val="uk-UA"/>
              </w:rPr>
              <w:t xml:space="preserve">Відсоток </w:t>
            </w:r>
            <w:r>
              <w:rPr>
                <w:b/>
                <w:bCs/>
                <w:sz w:val="20"/>
                <w:szCs w:val="20"/>
                <w:lang w:val="uk-UA"/>
              </w:rPr>
              <w:t>за користування коштами (відсоток річних)</w:t>
            </w:r>
          </w:p>
        </w:tc>
        <w:tc>
          <w:tcPr>
            <w:tcW w:w="177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center"/>
            </w:pPr>
            <w:r>
              <w:rPr>
                <w:b/>
                <w:bCs/>
                <w:sz w:val="20"/>
                <w:szCs w:val="20"/>
                <w:lang w:val="uk-UA"/>
              </w:rPr>
              <w:t>Дата погашення</w:t>
            </w:r>
          </w:p>
        </w:tc>
      </w:tr>
      <w:tr w:rsidR="00000000">
        <w:trPr>
          <w:trHeight w:val="135"/>
          <w:tblCellSpacing w:w="0" w:type="dxa"/>
        </w:trPr>
        <w:tc>
          <w:tcPr>
            <w:tcW w:w="1770" w:type="dxa"/>
            <w:gridSpan w:val="2"/>
            <w:tcBorders>
              <w:top w:val="outset" w:sz="6" w:space="0" w:color="00000A"/>
              <w:left w:val="outset" w:sz="6" w:space="0" w:color="00000A"/>
              <w:bottom w:val="outset" w:sz="6" w:space="0" w:color="00000A"/>
              <w:right w:val="outset" w:sz="6" w:space="0" w:color="00000A"/>
            </w:tcBorders>
            <w:hideMark/>
          </w:tcPr>
          <w:p w:rsidR="00000000" w:rsidRDefault="007F36B4">
            <w:pPr>
              <w:pStyle w:val="a5"/>
              <w:ind w:left="181" w:hanging="181"/>
            </w:pPr>
            <w:r>
              <w:rPr>
                <w:sz w:val="20"/>
                <w:szCs w:val="20"/>
                <w:lang w:val="uk-UA"/>
              </w:rPr>
              <w:t>Кредити банку, у тому числі :</w:t>
            </w:r>
          </w:p>
        </w:tc>
        <w:tc>
          <w:tcPr>
            <w:tcW w:w="178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Х</w:t>
            </w:r>
          </w:p>
        </w:tc>
        <w:tc>
          <w:tcPr>
            <w:tcW w:w="178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0.00</w:t>
            </w:r>
          </w:p>
        </w:tc>
        <w:tc>
          <w:tcPr>
            <w:tcW w:w="178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Х</w:t>
            </w:r>
          </w:p>
        </w:tc>
        <w:tc>
          <w:tcPr>
            <w:tcW w:w="177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Х</w:t>
            </w:r>
          </w:p>
        </w:tc>
      </w:tr>
      <w:tr w:rsidR="00000000">
        <w:trPr>
          <w:trHeight w:val="135"/>
          <w:tblCellSpacing w:w="0" w:type="dxa"/>
        </w:trPr>
        <w:tc>
          <w:tcPr>
            <w:tcW w:w="1770" w:type="dxa"/>
            <w:gridSpan w:val="2"/>
            <w:tcBorders>
              <w:top w:val="outset" w:sz="6" w:space="0" w:color="00000A"/>
              <w:left w:val="outset" w:sz="6" w:space="0" w:color="00000A"/>
              <w:bottom w:val="outset" w:sz="6" w:space="0" w:color="00000A"/>
              <w:right w:val="outset" w:sz="6" w:space="0" w:color="00000A"/>
            </w:tcBorders>
            <w:hideMark/>
          </w:tcPr>
          <w:p w:rsidR="00000000" w:rsidRDefault="007F36B4">
            <w:pPr>
              <w:pStyle w:val="a5"/>
              <w:ind w:left="181" w:hanging="181"/>
            </w:pPr>
            <w:r>
              <w:rPr>
                <w:sz w:val="20"/>
                <w:szCs w:val="20"/>
                <w:lang w:val="uk-UA"/>
              </w:rPr>
              <w:t>Зобов'язання за цінними паперами</w:t>
            </w:r>
          </w:p>
        </w:tc>
        <w:tc>
          <w:tcPr>
            <w:tcW w:w="178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Х</w:t>
            </w:r>
          </w:p>
        </w:tc>
        <w:tc>
          <w:tcPr>
            <w:tcW w:w="178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0.00</w:t>
            </w:r>
          </w:p>
        </w:tc>
        <w:tc>
          <w:tcPr>
            <w:tcW w:w="178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Х</w:t>
            </w:r>
          </w:p>
        </w:tc>
        <w:tc>
          <w:tcPr>
            <w:tcW w:w="177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Х</w:t>
            </w:r>
          </w:p>
        </w:tc>
      </w:tr>
      <w:tr w:rsidR="00000000">
        <w:trPr>
          <w:trHeight w:val="135"/>
          <w:tblCellSpacing w:w="0" w:type="dxa"/>
        </w:trPr>
        <w:tc>
          <w:tcPr>
            <w:tcW w:w="1770" w:type="dxa"/>
            <w:gridSpan w:val="2"/>
            <w:tcBorders>
              <w:top w:val="outset" w:sz="6" w:space="0" w:color="00000A"/>
              <w:left w:val="outset" w:sz="6" w:space="0" w:color="00000A"/>
              <w:bottom w:val="outset" w:sz="6" w:space="0" w:color="00000A"/>
              <w:right w:val="outset" w:sz="6" w:space="0" w:color="00000A"/>
            </w:tcBorders>
            <w:hideMark/>
          </w:tcPr>
          <w:p w:rsidR="00000000" w:rsidRDefault="007F36B4">
            <w:pPr>
              <w:pStyle w:val="a5"/>
              <w:ind w:left="181" w:hanging="181"/>
            </w:pPr>
            <w:r>
              <w:rPr>
                <w:sz w:val="20"/>
                <w:szCs w:val="20"/>
                <w:lang w:val="uk-UA"/>
              </w:rPr>
              <w:t>у тому числі за облігаціями (за кожним випуском) :</w:t>
            </w:r>
          </w:p>
        </w:tc>
        <w:tc>
          <w:tcPr>
            <w:tcW w:w="178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Х</w:t>
            </w:r>
          </w:p>
        </w:tc>
        <w:tc>
          <w:tcPr>
            <w:tcW w:w="178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0.00</w:t>
            </w:r>
          </w:p>
        </w:tc>
        <w:tc>
          <w:tcPr>
            <w:tcW w:w="178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Х</w:t>
            </w:r>
          </w:p>
        </w:tc>
        <w:tc>
          <w:tcPr>
            <w:tcW w:w="177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Х</w:t>
            </w:r>
          </w:p>
        </w:tc>
      </w:tr>
      <w:tr w:rsidR="00000000">
        <w:trPr>
          <w:trHeight w:val="135"/>
          <w:tblCellSpacing w:w="0" w:type="dxa"/>
        </w:trPr>
        <w:tc>
          <w:tcPr>
            <w:tcW w:w="1770" w:type="dxa"/>
            <w:gridSpan w:val="2"/>
            <w:tcBorders>
              <w:top w:val="outset" w:sz="6" w:space="0" w:color="00000A"/>
              <w:left w:val="outset" w:sz="6" w:space="0" w:color="00000A"/>
              <w:bottom w:val="outset" w:sz="6" w:space="0" w:color="00000A"/>
              <w:right w:val="outset" w:sz="6" w:space="0" w:color="00000A"/>
            </w:tcBorders>
            <w:hideMark/>
          </w:tcPr>
          <w:p w:rsidR="00000000" w:rsidRDefault="007F36B4">
            <w:pPr>
              <w:pStyle w:val="a5"/>
              <w:ind w:left="181" w:hanging="181"/>
            </w:pPr>
            <w:r>
              <w:rPr>
                <w:sz w:val="20"/>
                <w:szCs w:val="20"/>
                <w:lang w:val="uk-UA"/>
              </w:rPr>
              <w:t xml:space="preserve">за </w:t>
            </w:r>
            <w:r>
              <w:rPr>
                <w:sz w:val="20"/>
                <w:szCs w:val="20"/>
                <w:lang w:val="uk-UA"/>
              </w:rPr>
              <w:t>іпотечними цінними паперами (за кожним власним випуском):</w:t>
            </w:r>
          </w:p>
        </w:tc>
        <w:tc>
          <w:tcPr>
            <w:tcW w:w="178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Х</w:t>
            </w:r>
          </w:p>
        </w:tc>
        <w:tc>
          <w:tcPr>
            <w:tcW w:w="178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0.00</w:t>
            </w:r>
          </w:p>
        </w:tc>
        <w:tc>
          <w:tcPr>
            <w:tcW w:w="178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Х</w:t>
            </w:r>
          </w:p>
        </w:tc>
        <w:tc>
          <w:tcPr>
            <w:tcW w:w="177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Х</w:t>
            </w:r>
          </w:p>
        </w:tc>
      </w:tr>
      <w:tr w:rsidR="00000000">
        <w:trPr>
          <w:trHeight w:val="135"/>
          <w:tblCellSpacing w:w="0" w:type="dxa"/>
        </w:trPr>
        <w:tc>
          <w:tcPr>
            <w:tcW w:w="1770" w:type="dxa"/>
            <w:gridSpan w:val="2"/>
            <w:tcBorders>
              <w:top w:val="outset" w:sz="6" w:space="0" w:color="00000A"/>
              <w:left w:val="outset" w:sz="6" w:space="0" w:color="00000A"/>
              <w:bottom w:val="outset" w:sz="6" w:space="0" w:color="00000A"/>
              <w:right w:val="outset" w:sz="6" w:space="0" w:color="00000A"/>
            </w:tcBorders>
            <w:hideMark/>
          </w:tcPr>
          <w:p w:rsidR="00000000" w:rsidRDefault="007F36B4">
            <w:pPr>
              <w:pStyle w:val="a5"/>
              <w:ind w:left="181" w:hanging="181"/>
            </w:pPr>
            <w:r>
              <w:rPr>
                <w:sz w:val="20"/>
                <w:szCs w:val="20"/>
                <w:lang w:val="uk-UA"/>
              </w:rPr>
              <w:t>за сертифікатами ФОН (за кожним власним випуском):</w:t>
            </w:r>
          </w:p>
        </w:tc>
        <w:tc>
          <w:tcPr>
            <w:tcW w:w="178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Х</w:t>
            </w:r>
          </w:p>
        </w:tc>
        <w:tc>
          <w:tcPr>
            <w:tcW w:w="178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0.00</w:t>
            </w:r>
          </w:p>
        </w:tc>
        <w:tc>
          <w:tcPr>
            <w:tcW w:w="178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Х</w:t>
            </w:r>
          </w:p>
        </w:tc>
        <w:tc>
          <w:tcPr>
            <w:tcW w:w="177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Х</w:t>
            </w:r>
          </w:p>
        </w:tc>
      </w:tr>
      <w:tr w:rsidR="00000000">
        <w:trPr>
          <w:trHeight w:val="135"/>
          <w:tblCellSpacing w:w="0" w:type="dxa"/>
        </w:trPr>
        <w:tc>
          <w:tcPr>
            <w:tcW w:w="1770" w:type="dxa"/>
            <w:gridSpan w:val="2"/>
            <w:tcBorders>
              <w:top w:val="outset" w:sz="6" w:space="0" w:color="00000A"/>
              <w:left w:val="outset" w:sz="6" w:space="0" w:color="00000A"/>
              <w:bottom w:val="outset" w:sz="6" w:space="0" w:color="00000A"/>
              <w:right w:val="outset" w:sz="6" w:space="0" w:color="00000A"/>
            </w:tcBorders>
            <w:hideMark/>
          </w:tcPr>
          <w:p w:rsidR="00000000" w:rsidRDefault="007F36B4">
            <w:pPr>
              <w:pStyle w:val="a5"/>
              <w:ind w:left="181" w:hanging="181"/>
            </w:pPr>
            <w:r>
              <w:rPr>
                <w:sz w:val="20"/>
                <w:szCs w:val="20"/>
                <w:lang w:val="uk-UA"/>
              </w:rPr>
              <w:t>За векселями (всього)</w:t>
            </w:r>
          </w:p>
        </w:tc>
        <w:tc>
          <w:tcPr>
            <w:tcW w:w="178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Х</w:t>
            </w:r>
          </w:p>
        </w:tc>
        <w:tc>
          <w:tcPr>
            <w:tcW w:w="178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0.00</w:t>
            </w:r>
          </w:p>
        </w:tc>
        <w:tc>
          <w:tcPr>
            <w:tcW w:w="178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Х</w:t>
            </w:r>
          </w:p>
        </w:tc>
        <w:tc>
          <w:tcPr>
            <w:tcW w:w="177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Х</w:t>
            </w:r>
          </w:p>
        </w:tc>
      </w:tr>
      <w:tr w:rsidR="00000000">
        <w:trPr>
          <w:trHeight w:val="135"/>
          <w:tblCellSpacing w:w="0" w:type="dxa"/>
        </w:trPr>
        <w:tc>
          <w:tcPr>
            <w:tcW w:w="1770" w:type="dxa"/>
            <w:gridSpan w:val="2"/>
            <w:tcBorders>
              <w:top w:val="outset" w:sz="6" w:space="0" w:color="00000A"/>
              <w:left w:val="outset" w:sz="6" w:space="0" w:color="00000A"/>
              <w:bottom w:val="outset" w:sz="6" w:space="0" w:color="00000A"/>
              <w:right w:val="outset" w:sz="6" w:space="0" w:color="00000A"/>
            </w:tcBorders>
            <w:hideMark/>
          </w:tcPr>
          <w:p w:rsidR="00000000" w:rsidRDefault="007F36B4">
            <w:pPr>
              <w:pStyle w:val="a5"/>
              <w:ind w:left="181" w:hanging="181"/>
            </w:pPr>
            <w:r>
              <w:rPr>
                <w:sz w:val="20"/>
                <w:szCs w:val="20"/>
                <w:lang w:val="uk-UA"/>
              </w:rPr>
              <w:t>за іншими цінними паперами (у тому числі за похідними цінними паперами) (за кожним вид</w:t>
            </w:r>
            <w:r>
              <w:rPr>
                <w:sz w:val="20"/>
                <w:szCs w:val="20"/>
                <w:lang w:val="uk-UA"/>
              </w:rPr>
              <w:t>ом):</w:t>
            </w:r>
          </w:p>
        </w:tc>
        <w:tc>
          <w:tcPr>
            <w:tcW w:w="178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Х</w:t>
            </w:r>
          </w:p>
        </w:tc>
        <w:tc>
          <w:tcPr>
            <w:tcW w:w="178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0.00</w:t>
            </w:r>
          </w:p>
        </w:tc>
        <w:tc>
          <w:tcPr>
            <w:tcW w:w="178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Х</w:t>
            </w:r>
          </w:p>
        </w:tc>
        <w:tc>
          <w:tcPr>
            <w:tcW w:w="177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Х</w:t>
            </w:r>
          </w:p>
        </w:tc>
      </w:tr>
      <w:tr w:rsidR="00000000">
        <w:trPr>
          <w:trHeight w:val="135"/>
          <w:tblCellSpacing w:w="0" w:type="dxa"/>
        </w:trPr>
        <w:tc>
          <w:tcPr>
            <w:tcW w:w="1770" w:type="dxa"/>
            <w:gridSpan w:val="2"/>
            <w:tcBorders>
              <w:top w:val="outset" w:sz="6" w:space="0" w:color="00000A"/>
              <w:left w:val="outset" w:sz="6" w:space="0" w:color="00000A"/>
              <w:bottom w:val="outset" w:sz="6" w:space="0" w:color="00000A"/>
              <w:right w:val="outset" w:sz="6" w:space="0" w:color="00000A"/>
            </w:tcBorders>
            <w:hideMark/>
          </w:tcPr>
          <w:p w:rsidR="00000000" w:rsidRDefault="007F36B4">
            <w:pPr>
              <w:pStyle w:val="a5"/>
              <w:ind w:left="181" w:hanging="181"/>
            </w:pPr>
            <w:r>
              <w:rPr>
                <w:sz w:val="20"/>
                <w:szCs w:val="20"/>
                <w:lang w:val="uk-UA"/>
              </w:rPr>
              <w:t>За фінансовими інвестиціями в корпоративні права (за кожним видом):</w:t>
            </w:r>
          </w:p>
        </w:tc>
        <w:tc>
          <w:tcPr>
            <w:tcW w:w="178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Х</w:t>
            </w:r>
          </w:p>
        </w:tc>
        <w:tc>
          <w:tcPr>
            <w:tcW w:w="178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0.00</w:t>
            </w:r>
          </w:p>
        </w:tc>
        <w:tc>
          <w:tcPr>
            <w:tcW w:w="178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Х</w:t>
            </w:r>
          </w:p>
        </w:tc>
        <w:tc>
          <w:tcPr>
            <w:tcW w:w="177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Х</w:t>
            </w:r>
          </w:p>
        </w:tc>
      </w:tr>
      <w:tr w:rsidR="00000000">
        <w:trPr>
          <w:trHeight w:val="135"/>
          <w:tblCellSpacing w:w="0" w:type="dxa"/>
        </w:trPr>
        <w:tc>
          <w:tcPr>
            <w:tcW w:w="1770" w:type="dxa"/>
            <w:gridSpan w:val="2"/>
            <w:tcBorders>
              <w:top w:val="outset" w:sz="6" w:space="0" w:color="00000A"/>
              <w:left w:val="outset" w:sz="6" w:space="0" w:color="00000A"/>
              <w:bottom w:val="outset" w:sz="6" w:space="0" w:color="00000A"/>
              <w:right w:val="outset" w:sz="6" w:space="0" w:color="00000A"/>
            </w:tcBorders>
            <w:hideMark/>
          </w:tcPr>
          <w:p w:rsidR="00000000" w:rsidRDefault="007F36B4">
            <w:pPr>
              <w:pStyle w:val="a5"/>
              <w:ind w:left="181" w:hanging="181"/>
            </w:pPr>
            <w:r>
              <w:rPr>
                <w:sz w:val="20"/>
                <w:szCs w:val="20"/>
                <w:lang w:val="uk-UA"/>
              </w:rPr>
              <w:t>Податкові зобов'язання</w:t>
            </w:r>
          </w:p>
        </w:tc>
        <w:tc>
          <w:tcPr>
            <w:tcW w:w="178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Х</w:t>
            </w:r>
          </w:p>
        </w:tc>
        <w:tc>
          <w:tcPr>
            <w:tcW w:w="178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8670.00</w:t>
            </w:r>
          </w:p>
        </w:tc>
        <w:tc>
          <w:tcPr>
            <w:tcW w:w="178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Х</w:t>
            </w:r>
          </w:p>
        </w:tc>
        <w:tc>
          <w:tcPr>
            <w:tcW w:w="177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Х</w:t>
            </w:r>
          </w:p>
        </w:tc>
      </w:tr>
      <w:tr w:rsidR="00000000">
        <w:trPr>
          <w:trHeight w:val="135"/>
          <w:tblCellSpacing w:w="0" w:type="dxa"/>
        </w:trPr>
        <w:tc>
          <w:tcPr>
            <w:tcW w:w="1770" w:type="dxa"/>
            <w:gridSpan w:val="2"/>
            <w:tcBorders>
              <w:top w:val="outset" w:sz="6" w:space="0" w:color="00000A"/>
              <w:left w:val="outset" w:sz="6" w:space="0" w:color="00000A"/>
              <w:bottom w:val="outset" w:sz="6" w:space="0" w:color="00000A"/>
              <w:right w:val="outset" w:sz="6" w:space="0" w:color="00000A"/>
            </w:tcBorders>
            <w:hideMark/>
          </w:tcPr>
          <w:p w:rsidR="00000000" w:rsidRDefault="007F36B4">
            <w:pPr>
              <w:pStyle w:val="a5"/>
              <w:ind w:left="181" w:hanging="181"/>
            </w:pPr>
            <w:r>
              <w:rPr>
                <w:sz w:val="20"/>
                <w:szCs w:val="20"/>
                <w:lang w:val="uk-UA"/>
              </w:rPr>
              <w:t>Фінансова допомога на зворотній основі</w:t>
            </w:r>
          </w:p>
        </w:tc>
        <w:tc>
          <w:tcPr>
            <w:tcW w:w="178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Х</w:t>
            </w:r>
          </w:p>
        </w:tc>
        <w:tc>
          <w:tcPr>
            <w:tcW w:w="178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0.00</w:t>
            </w:r>
          </w:p>
        </w:tc>
        <w:tc>
          <w:tcPr>
            <w:tcW w:w="178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Х</w:t>
            </w:r>
          </w:p>
        </w:tc>
        <w:tc>
          <w:tcPr>
            <w:tcW w:w="177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Х</w:t>
            </w:r>
          </w:p>
        </w:tc>
      </w:tr>
      <w:tr w:rsidR="00000000">
        <w:trPr>
          <w:trHeight w:val="135"/>
          <w:tblCellSpacing w:w="0" w:type="dxa"/>
        </w:trPr>
        <w:tc>
          <w:tcPr>
            <w:tcW w:w="1770" w:type="dxa"/>
            <w:gridSpan w:val="2"/>
            <w:tcBorders>
              <w:top w:val="outset" w:sz="6" w:space="0" w:color="00000A"/>
              <w:left w:val="outset" w:sz="6" w:space="0" w:color="00000A"/>
              <w:bottom w:val="outset" w:sz="6" w:space="0" w:color="00000A"/>
              <w:right w:val="outset" w:sz="6" w:space="0" w:color="00000A"/>
            </w:tcBorders>
            <w:hideMark/>
          </w:tcPr>
          <w:p w:rsidR="00000000" w:rsidRDefault="007F36B4">
            <w:pPr>
              <w:pStyle w:val="a5"/>
              <w:ind w:left="181" w:hanging="181"/>
            </w:pPr>
            <w:r>
              <w:rPr>
                <w:sz w:val="20"/>
                <w:szCs w:val="20"/>
                <w:lang w:val="uk-UA"/>
              </w:rPr>
              <w:lastRenderedPageBreak/>
              <w:t>Інші зобов'язання</w:t>
            </w:r>
          </w:p>
        </w:tc>
        <w:tc>
          <w:tcPr>
            <w:tcW w:w="178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Х</w:t>
            </w:r>
          </w:p>
        </w:tc>
        <w:tc>
          <w:tcPr>
            <w:tcW w:w="178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1018.00</w:t>
            </w:r>
          </w:p>
        </w:tc>
        <w:tc>
          <w:tcPr>
            <w:tcW w:w="178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Х</w:t>
            </w:r>
          </w:p>
        </w:tc>
        <w:tc>
          <w:tcPr>
            <w:tcW w:w="177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Х</w:t>
            </w:r>
          </w:p>
        </w:tc>
      </w:tr>
      <w:tr w:rsidR="00000000">
        <w:trPr>
          <w:trHeight w:val="135"/>
          <w:tblCellSpacing w:w="0" w:type="dxa"/>
        </w:trPr>
        <w:tc>
          <w:tcPr>
            <w:tcW w:w="1770" w:type="dxa"/>
            <w:gridSpan w:val="2"/>
            <w:tcBorders>
              <w:top w:val="outset" w:sz="6" w:space="0" w:color="00000A"/>
              <w:left w:val="outset" w:sz="6" w:space="0" w:color="00000A"/>
              <w:bottom w:val="outset" w:sz="6" w:space="0" w:color="00000A"/>
              <w:right w:val="outset" w:sz="6" w:space="0" w:color="00000A"/>
            </w:tcBorders>
            <w:hideMark/>
          </w:tcPr>
          <w:p w:rsidR="00000000" w:rsidRDefault="007F36B4">
            <w:pPr>
              <w:pStyle w:val="a5"/>
              <w:ind w:left="181" w:hanging="181"/>
            </w:pPr>
            <w:r>
              <w:rPr>
                <w:sz w:val="20"/>
                <w:szCs w:val="20"/>
                <w:lang w:val="uk-UA"/>
              </w:rPr>
              <w:t>Усього зобов'язань</w:t>
            </w:r>
          </w:p>
        </w:tc>
        <w:tc>
          <w:tcPr>
            <w:tcW w:w="178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Х</w:t>
            </w:r>
          </w:p>
        </w:tc>
        <w:tc>
          <w:tcPr>
            <w:tcW w:w="178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9688.00</w:t>
            </w:r>
          </w:p>
        </w:tc>
        <w:tc>
          <w:tcPr>
            <w:tcW w:w="178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Х</w:t>
            </w:r>
          </w:p>
        </w:tc>
        <w:tc>
          <w:tcPr>
            <w:tcW w:w="177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right"/>
            </w:pPr>
            <w:r>
              <w:rPr>
                <w:sz w:val="20"/>
                <w:szCs w:val="20"/>
                <w:lang w:val="uk-UA"/>
              </w:rPr>
              <w:t>Х</w:t>
            </w:r>
          </w:p>
        </w:tc>
      </w:tr>
      <w:tr w:rsidR="00000000">
        <w:trPr>
          <w:trHeight w:val="120"/>
          <w:tblCellSpacing w:w="0" w:type="dxa"/>
        </w:trPr>
        <w:tc>
          <w:tcPr>
            <w:tcW w:w="51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pPr>
            <w:r>
              <w:rPr>
                <w:b/>
                <w:bCs/>
                <w:sz w:val="20"/>
                <w:szCs w:val="20"/>
              </w:rPr>
              <w:t>Опис</w:t>
            </w:r>
          </w:p>
        </w:tc>
        <w:tc>
          <w:tcPr>
            <w:tcW w:w="8985" w:type="dxa"/>
            <w:gridSpan w:val="5"/>
            <w:tcBorders>
              <w:top w:val="outset" w:sz="6" w:space="0" w:color="00000A"/>
              <w:left w:val="outset" w:sz="6" w:space="0" w:color="00000A"/>
              <w:bottom w:val="outset" w:sz="6" w:space="0" w:color="00000A"/>
              <w:right w:val="outset" w:sz="6" w:space="0" w:color="00000A"/>
            </w:tcBorders>
            <w:hideMark/>
          </w:tcPr>
          <w:p w:rsidR="00000000" w:rsidRDefault="007F36B4">
            <w:pPr>
              <w:pStyle w:val="a5"/>
            </w:pPr>
            <w:r>
              <w:rPr>
                <w:sz w:val="20"/>
                <w:szCs w:val="20"/>
              </w:rPr>
              <w:t>Станом на 31.12.2015 р. довгостроковi забезпечення витрат склали 206 тис.грн. Розмiр кредиторської заборгованостi за товари, роботи, послуги складає 139 тис. грн. Станом на 31.12.2015р. стаття "Поточнi зобов'язання за розрахунками з бюджетом" дорiв</w:t>
            </w:r>
            <w:r>
              <w:rPr>
                <w:sz w:val="20"/>
                <w:szCs w:val="20"/>
              </w:rPr>
              <w:t>нює 8670 тис.грн.Кредиторська заборгованiсть за розрахунками зi страхування склала 3 тис.грн. Поточна кредиторська заборгованiсть з оплати працi станом на 31.12.2015 дорiвнює 1 тис.грн. поточна кредиторська заборгованiсть за одержаними авансами за готову п</w:t>
            </w:r>
            <w:r>
              <w:rPr>
                <w:sz w:val="20"/>
                <w:szCs w:val="20"/>
              </w:rPr>
              <w:t>родукцiю 45 тис.грн. Поточнi забезпечення склали 439 тис.грн. У статтi "Iншi поточнi зобов'язання" вiдображенi суми оборотних активiв, якi не включенi в iншi статтi роздiлу балансу " Поточнi зобов'язання", а саме розрахунки за ПДВ (податковий кредит) у сум</w:t>
            </w:r>
            <w:r>
              <w:rPr>
                <w:sz w:val="20"/>
                <w:szCs w:val="20"/>
              </w:rPr>
              <w:t>i 185 тис.грн.</w:t>
            </w:r>
          </w:p>
        </w:tc>
      </w:tr>
    </w:tbl>
    <w:p w:rsidR="00000000" w:rsidRDefault="007F36B4">
      <w:pPr>
        <w:pStyle w:val="a5"/>
        <w:spacing w:after="0"/>
      </w:pPr>
    </w:p>
    <w:p w:rsidR="00000000" w:rsidRDefault="007F36B4">
      <w:pPr>
        <w:pStyle w:val="a5"/>
        <w:pageBreakBefore/>
        <w:spacing w:after="301"/>
        <w:ind w:left="181" w:hanging="181"/>
        <w:jc w:val="center"/>
        <w:rPr>
          <w:lang w:val="ru-RU"/>
        </w:rPr>
      </w:pPr>
      <w:r>
        <w:rPr>
          <w:b/>
          <w:bCs/>
          <w:sz w:val="26"/>
          <w:szCs w:val="26"/>
          <w:lang w:val="uk-UA"/>
        </w:rPr>
        <w:lastRenderedPageBreak/>
        <w:t>4</w:t>
      </w:r>
      <w:r>
        <w:rPr>
          <w:b/>
          <w:bCs/>
          <w:sz w:val="26"/>
          <w:szCs w:val="26"/>
          <w:lang w:val="ru-RU"/>
        </w:rPr>
        <w:t>. Інформація про обсяги виробництва та реалізації основних видів продукції</w:t>
      </w:r>
    </w:p>
    <w:p w:rsidR="00000000" w:rsidRDefault="007F36B4">
      <w:pPr>
        <w:pStyle w:val="a5"/>
        <w:spacing w:after="0"/>
        <w:rPr>
          <w:lang w:val="uk-UA"/>
        </w:rPr>
      </w:pPr>
    </w:p>
    <w:tbl>
      <w:tblPr>
        <w:tblW w:w="15540" w:type="dxa"/>
        <w:tblCellSpacing w:w="0" w:type="dxa"/>
        <w:tblBorders>
          <w:top w:val="outset" w:sz="6" w:space="0" w:color="000001"/>
          <w:left w:val="outset" w:sz="6" w:space="0" w:color="000001"/>
          <w:bottom w:val="outset" w:sz="6" w:space="0" w:color="000001"/>
          <w:right w:val="outset" w:sz="6" w:space="0" w:color="000001"/>
        </w:tblBorders>
        <w:tblCellMar>
          <w:top w:w="15" w:type="dxa"/>
          <w:left w:w="15" w:type="dxa"/>
          <w:bottom w:w="15" w:type="dxa"/>
          <w:right w:w="15" w:type="dxa"/>
        </w:tblCellMar>
        <w:tblLook w:val="04A0" w:firstRow="1" w:lastRow="0" w:firstColumn="1" w:lastColumn="0" w:noHBand="0" w:noVBand="1"/>
      </w:tblPr>
      <w:tblGrid>
        <w:gridCol w:w="591"/>
        <w:gridCol w:w="1318"/>
        <w:gridCol w:w="1939"/>
        <w:gridCol w:w="1924"/>
        <w:gridCol w:w="878"/>
        <w:gridCol w:w="1727"/>
        <w:gridCol w:w="1272"/>
        <w:gridCol w:w="2211"/>
        <w:gridCol w:w="1802"/>
        <w:gridCol w:w="1878"/>
      </w:tblGrid>
      <w:tr w:rsidR="00000000">
        <w:trPr>
          <w:tblCellSpacing w:w="0" w:type="dxa"/>
        </w:trPr>
        <w:tc>
          <w:tcPr>
            <w:tcW w:w="1890" w:type="dxa"/>
            <w:gridSpan w:val="2"/>
            <w:vMerge w:val="restart"/>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ind w:left="181" w:hanging="181"/>
              <w:jc w:val="center"/>
            </w:pPr>
            <w:r>
              <w:t xml:space="preserve">№ </w:t>
            </w:r>
            <w:r>
              <w:rPr>
                <w:b/>
                <w:bCs/>
                <w:sz w:val="20"/>
                <w:szCs w:val="20"/>
                <w:lang w:val="uk-UA"/>
              </w:rPr>
              <w:t>з/п</w:t>
            </w:r>
          </w:p>
        </w:tc>
        <w:tc>
          <w:tcPr>
            <w:tcW w:w="1920" w:type="dxa"/>
            <w:vMerge w:val="restart"/>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Основний вид продукції</w:t>
            </w:r>
          </w:p>
        </w:tc>
        <w:tc>
          <w:tcPr>
            <w:tcW w:w="190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Обсяг виробництва</w:t>
            </w:r>
          </w:p>
        </w:tc>
        <w:tc>
          <w:tcPr>
            <w:tcW w:w="9675" w:type="dxa"/>
            <w:gridSpan w:val="6"/>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Обсяг реалізованої продукції</w:t>
            </w:r>
          </w:p>
        </w:tc>
      </w:tr>
      <w:tr w:rsidR="00000000">
        <w:trPr>
          <w:tblCellSpacing w:w="0" w:type="dxa"/>
        </w:trPr>
        <w:tc>
          <w:tcPr>
            <w:tcW w:w="0" w:type="auto"/>
            <w:gridSpan w:val="2"/>
            <w:vMerge/>
            <w:tcBorders>
              <w:top w:val="outset" w:sz="6" w:space="0" w:color="000001"/>
              <w:left w:val="outset" w:sz="6" w:space="0" w:color="000001"/>
              <w:bottom w:val="outset" w:sz="6" w:space="0" w:color="000001"/>
              <w:right w:val="outset" w:sz="6" w:space="0" w:color="000001"/>
            </w:tcBorders>
            <w:vAlign w:val="center"/>
            <w:hideMark/>
          </w:tcPr>
          <w:p w:rsidR="00000000" w:rsidRDefault="007F36B4"/>
        </w:tc>
        <w:tc>
          <w:tcPr>
            <w:tcW w:w="0" w:type="auto"/>
            <w:vMerge/>
            <w:tcBorders>
              <w:top w:val="outset" w:sz="6" w:space="0" w:color="000001"/>
              <w:left w:val="outset" w:sz="6" w:space="0" w:color="000001"/>
              <w:bottom w:val="outset" w:sz="6" w:space="0" w:color="000001"/>
              <w:right w:val="outset" w:sz="6" w:space="0" w:color="000001"/>
            </w:tcBorders>
            <w:vAlign w:val="center"/>
            <w:hideMark/>
          </w:tcPr>
          <w:p w:rsidR="00000000" w:rsidRDefault="007F36B4"/>
        </w:tc>
        <w:tc>
          <w:tcPr>
            <w:tcW w:w="2775" w:type="dxa"/>
            <w:gridSpan w:val="2"/>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у натуральній формі (фізична одиниця виміру)</w:t>
            </w:r>
          </w:p>
        </w:tc>
        <w:tc>
          <w:tcPr>
            <w:tcW w:w="171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 xml:space="preserve">у </w:t>
            </w:r>
            <w:r>
              <w:rPr>
                <w:b/>
                <w:bCs/>
                <w:sz w:val="20"/>
                <w:szCs w:val="20"/>
                <w:lang w:val="uk-UA"/>
              </w:rPr>
              <w:t>грошові формі (тис.грн.)</w:t>
            </w:r>
          </w:p>
        </w:tc>
        <w:tc>
          <w:tcPr>
            <w:tcW w:w="126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у відсотках до всієї виробленої продукції</w:t>
            </w:r>
          </w:p>
        </w:tc>
        <w:tc>
          <w:tcPr>
            <w:tcW w:w="2190" w:type="dxa"/>
            <w:tcBorders>
              <w:top w:val="outset" w:sz="6" w:space="0" w:color="000001"/>
              <w:left w:val="outset" w:sz="6" w:space="0" w:color="000001"/>
              <w:bottom w:val="outset" w:sz="6" w:space="0" w:color="000001"/>
              <w:right w:val="outset" w:sz="6" w:space="0" w:color="000001"/>
            </w:tcBorders>
            <w:hideMark/>
          </w:tcPr>
          <w:p w:rsidR="00000000" w:rsidRDefault="007F36B4">
            <w:pPr>
              <w:pStyle w:val="a5"/>
              <w:jc w:val="center"/>
            </w:pPr>
            <w:r>
              <w:rPr>
                <w:b/>
                <w:bCs/>
                <w:sz w:val="20"/>
                <w:szCs w:val="20"/>
                <w:lang w:val="uk-UA"/>
              </w:rPr>
              <w:t>у натуральній формі (фізична одиниця виміру)</w:t>
            </w:r>
          </w:p>
        </w:tc>
        <w:tc>
          <w:tcPr>
            <w:tcW w:w="178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у грошові формі (тис.грн.)</w:t>
            </w:r>
          </w:p>
        </w:tc>
        <w:tc>
          <w:tcPr>
            <w:tcW w:w="174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у відсотках до всієї реалізованої продукції</w:t>
            </w:r>
          </w:p>
        </w:tc>
      </w:tr>
      <w:tr w:rsidR="00000000">
        <w:trPr>
          <w:trHeight w:val="315"/>
          <w:tblCellSpacing w:w="0" w:type="dxa"/>
        </w:trPr>
        <w:tc>
          <w:tcPr>
            <w:tcW w:w="58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1</w:t>
            </w:r>
          </w:p>
        </w:tc>
        <w:tc>
          <w:tcPr>
            <w:tcW w:w="3225" w:type="dxa"/>
            <w:gridSpan w:val="2"/>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2</w:t>
            </w:r>
          </w:p>
        </w:tc>
        <w:tc>
          <w:tcPr>
            <w:tcW w:w="2775" w:type="dxa"/>
            <w:gridSpan w:val="2"/>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3</w:t>
            </w:r>
          </w:p>
        </w:tc>
        <w:tc>
          <w:tcPr>
            <w:tcW w:w="171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4</w:t>
            </w:r>
          </w:p>
        </w:tc>
        <w:tc>
          <w:tcPr>
            <w:tcW w:w="126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5</w:t>
            </w:r>
          </w:p>
        </w:tc>
        <w:tc>
          <w:tcPr>
            <w:tcW w:w="2190" w:type="dxa"/>
            <w:tcBorders>
              <w:top w:val="outset" w:sz="6" w:space="0" w:color="000001"/>
              <w:left w:val="outset" w:sz="6" w:space="0" w:color="000001"/>
              <w:bottom w:val="outset" w:sz="6" w:space="0" w:color="000001"/>
              <w:right w:val="outset" w:sz="6" w:space="0" w:color="000001"/>
            </w:tcBorders>
            <w:hideMark/>
          </w:tcPr>
          <w:p w:rsidR="00000000" w:rsidRDefault="007F36B4">
            <w:pPr>
              <w:pStyle w:val="a5"/>
              <w:jc w:val="center"/>
            </w:pPr>
            <w:r>
              <w:rPr>
                <w:b/>
                <w:bCs/>
                <w:sz w:val="20"/>
                <w:szCs w:val="20"/>
                <w:lang w:val="uk-UA"/>
              </w:rPr>
              <w:t>6</w:t>
            </w:r>
          </w:p>
        </w:tc>
        <w:tc>
          <w:tcPr>
            <w:tcW w:w="178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7</w:t>
            </w:r>
          </w:p>
        </w:tc>
        <w:tc>
          <w:tcPr>
            <w:tcW w:w="174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8</w:t>
            </w:r>
          </w:p>
        </w:tc>
      </w:tr>
      <w:tr w:rsidR="00000000">
        <w:trPr>
          <w:trHeight w:val="300"/>
          <w:tblCellSpacing w:w="0" w:type="dxa"/>
        </w:trPr>
        <w:tc>
          <w:tcPr>
            <w:tcW w:w="58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1</w:t>
            </w:r>
          </w:p>
        </w:tc>
        <w:tc>
          <w:tcPr>
            <w:tcW w:w="3225" w:type="dxa"/>
            <w:gridSpan w:val="2"/>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Добуток глини</w:t>
            </w:r>
          </w:p>
        </w:tc>
        <w:tc>
          <w:tcPr>
            <w:tcW w:w="2775" w:type="dxa"/>
            <w:gridSpan w:val="2"/>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204.43 тн.</w:t>
            </w:r>
          </w:p>
        </w:tc>
        <w:tc>
          <w:tcPr>
            <w:tcW w:w="171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17430.48</w:t>
            </w:r>
          </w:p>
        </w:tc>
        <w:tc>
          <w:tcPr>
            <w:tcW w:w="126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100</w:t>
            </w:r>
          </w:p>
        </w:tc>
        <w:tc>
          <w:tcPr>
            <w:tcW w:w="2190" w:type="dxa"/>
            <w:tcBorders>
              <w:top w:val="outset" w:sz="6" w:space="0" w:color="000001"/>
              <w:left w:val="outset" w:sz="6" w:space="0" w:color="000001"/>
              <w:bottom w:val="outset" w:sz="6" w:space="0" w:color="000001"/>
              <w:right w:val="outset" w:sz="6" w:space="0" w:color="000001"/>
            </w:tcBorders>
            <w:hideMark/>
          </w:tcPr>
          <w:p w:rsidR="00000000" w:rsidRDefault="007F36B4">
            <w:pPr>
              <w:pStyle w:val="a5"/>
              <w:jc w:val="center"/>
            </w:pPr>
            <w:r>
              <w:rPr>
                <w:sz w:val="20"/>
                <w:szCs w:val="20"/>
                <w:lang w:val="uk-UA"/>
              </w:rPr>
              <w:t>175.8 тн.</w:t>
            </w:r>
          </w:p>
        </w:tc>
        <w:tc>
          <w:tcPr>
            <w:tcW w:w="178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122193.02</w:t>
            </w:r>
          </w:p>
        </w:tc>
        <w:tc>
          <w:tcPr>
            <w:tcW w:w="174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100</w:t>
            </w:r>
          </w:p>
        </w:tc>
      </w:tr>
    </w:tbl>
    <w:p w:rsidR="00000000" w:rsidRDefault="007F36B4">
      <w:pPr>
        <w:pStyle w:val="a5"/>
        <w:spacing w:after="0"/>
        <w:rPr>
          <w:lang w:val="uk-UA"/>
        </w:rPr>
      </w:pPr>
    </w:p>
    <w:p w:rsidR="00000000" w:rsidRDefault="007F36B4">
      <w:pPr>
        <w:pStyle w:val="a5"/>
        <w:pageBreakBefore/>
        <w:spacing w:after="301"/>
        <w:jc w:val="center"/>
        <w:rPr>
          <w:lang w:val="ru-RU"/>
        </w:rPr>
      </w:pPr>
      <w:r>
        <w:rPr>
          <w:b/>
          <w:bCs/>
          <w:sz w:val="26"/>
          <w:szCs w:val="26"/>
          <w:lang w:val="uk-UA"/>
        </w:rPr>
        <w:lastRenderedPageBreak/>
        <w:t>5</w:t>
      </w:r>
      <w:r>
        <w:rPr>
          <w:b/>
          <w:bCs/>
          <w:sz w:val="26"/>
          <w:szCs w:val="26"/>
          <w:lang w:val="ru-RU"/>
        </w:rPr>
        <w:t>. Інформація про собівартість реалізованої продукції</w:t>
      </w:r>
    </w:p>
    <w:p w:rsidR="00000000" w:rsidRDefault="007F36B4">
      <w:pPr>
        <w:pStyle w:val="a5"/>
        <w:spacing w:after="0"/>
        <w:rPr>
          <w:lang w:val="uk-UA"/>
        </w:rPr>
      </w:pPr>
    </w:p>
    <w:tbl>
      <w:tblPr>
        <w:tblW w:w="10080" w:type="dxa"/>
        <w:tblCellSpacing w:w="0" w:type="dxa"/>
        <w:tblBorders>
          <w:top w:val="outset" w:sz="6" w:space="0" w:color="000001"/>
          <w:left w:val="outset" w:sz="6" w:space="0" w:color="000001"/>
          <w:bottom w:val="outset" w:sz="6" w:space="0" w:color="000001"/>
          <w:right w:val="outset" w:sz="6" w:space="0" w:color="000001"/>
        </w:tblBorders>
        <w:tblCellMar>
          <w:top w:w="15" w:type="dxa"/>
          <w:left w:w="15" w:type="dxa"/>
          <w:bottom w:w="15" w:type="dxa"/>
          <w:right w:w="15" w:type="dxa"/>
        </w:tblCellMar>
        <w:tblLook w:val="04A0" w:firstRow="1" w:lastRow="0" w:firstColumn="1" w:lastColumn="0" w:noHBand="0" w:noVBand="1"/>
      </w:tblPr>
      <w:tblGrid>
        <w:gridCol w:w="501"/>
        <w:gridCol w:w="7363"/>
        <w:gridCol w:w="2216"/>
      </w:tblGrid>
      <w:tr w:rsidR="00000000">
        <w:trPr>
          <w:trHeight w:val="300"/>
          <w:tblCellSpacing w:w="0" w:type="dxa"/>
        </w:trPr>
        <w:tc>
          <w:tcPr>
            <w:tcW w:w="49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ind w:left="181" w:hanging="181"/>
              <w:jc w:val="center"/>
            </w:pPr>
            <w:r>
              <w:t xml:space="preserve">№ </w:t>
            </w:r>
            <w:r>
              <w:rPr>
                <w:b/>
                <w:bCs/>
                <w:sz w:val="20"/>
                <w:szCs w:val="20"/>
                <w:lang w:val="uk-UA"/>
              </w:rPr>
              <w:t>з/п</w:t>
            </w:r>
          </w:p>
        </w:tc>
        <w:tc>
          <w:tcPr>
            <w:tcW w:w="727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Склад витрат</w:t>
            </w:r>
          </w:p>
        </w:tc>
        <w:tc>
          <w:tcPr>
            <w:tcW w:w="219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Відсоток від загальної собівартості реалізованої продукції (у відсотках)</w:t>
            </w:r>
          </w:p>
        </w:tc>
      </w:tr>
      <w:tr w:rsidR="00000000">
        <w:trPr>
          <w:trHeight w:val="315"/>
          <w:tblCellSpacing w:w="0" w:type="dxa"/>
        </w:trPr>
        <w:tc>
          <w:tcPr>
            <w:tcW w:w="49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ind w:left="181" w:hanging="181"/>
              <w:jc w:val="center"/>
            </w:pPr>
            <w:r>
              <w:rPr>
                <w:b/>
                <w:bCs/>
                <w:sz w:val="20"/>
                <w:szCs w:val="20"/>
                <w:lang w:val="uk-UA"/>
              </w:rPr>
              <w:t>1</w:t>
            </w:r>
          </w:p>
        </w:tc>
        <w:tc>
          <w:tcPr>
            <w:tcW w:w="727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2</w:t>
            </w:r>
          </w:p>
        </w:tc>
        <w:tc>
          <w:tcPr>
            <w:tcW w:w="219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3</w:t>
            </w:r>
          </w:p>
        </w:tc>
      </w:tr>
      <w:tr w:rsidR="00000000">
        <w:trPr>
          <w:trHeight w:val="315"/>
          <w:tblCellSpacing w:w="0" w:type="dxa"/>
        </w:trPr>
        <w:tc>
          <w:tcPr>
            <w:tcW w:w="49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ind w:left="181" w:hanging="181"/>
              <w:jc w:val="center"/>
            </w:pPr>
            <w:r>
              <w:rPr>
                <w:sz w:val="20"/>
                <w:szCs w:val="20"/>
                <w:lang w:val="uk-UA"/>
              </w:rPr>
              <w:t>1</w:t>
            </w:r>
          </w:p>
        </w:tc>
        <w:tc>
          <w:tcPr>
            <w:tcW w:w="727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Транспортно-заготівельні витрати</w:t>
            </w:r>
          </w:p>
        </w:tc>
        <w:tc>
          <w:tcPr>
            <w:tcW w:w="219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35.64</w:t>
            </w:r>
          </w:p>
        </w:tc>
      </w:tr>
      <w:tr w:rsidR="00000000">
        <w:trPr>
          <w:trHeight w:val="315"/>
          <w:tblCellSpacing w:w="0" w:type="dxa"/>
        </w:trPr>
        <w:tc>
          <w:tcPr>
            <w:tcW w:w="49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ind w:left="181" w:hanging="181"/>
              <w:jc w:val="center"/>
            </w:pPr>
            <w:r>
              <w:rPr>
                <w:sz w:val="20"/>
                <w:szCs w:val="20"/>
                <w:lang w:val="uk-UA"/>
              </w:rPr>
              <w:t>2</w:t>
            </w:r>
          </w:p>
        </w:tc>
        <w:tc>
          <w:tcPr>
            <w:tcW w:w="727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 xml:space="preserve">Послуги </w:t>
            </w:r>
            <w:r>
              <w:rPr>
                <w:sz w:val="20"/>
                <w:szCs w:val="20"/>
                <w:lang w:val="uk-UA"/>
              </w:rPr>
              <w:t>сторонніх організацій (з видобутку глини)</w:t>
            </w:r>
          </w:p>
        </w:tc>
        <w:tc>
          <w:tcPr>
            <w:tcW w:w="219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10.75</w:t>
            </w:r>
          </w:p>
        </w:tc>
      </w:tr>
      <w:tr w:rsidR="00000000">
        <w:trPr>
          <w:trHeight w:val="315"/>
          <w:tblCellSpacing w:w="0" w:type="dxa"/>
        </w:trPr>
        <w:tc>
          <w:tcPr>
            <w:tcW w:w="49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ind w:left="181" w:hanging="181"/>
              <w:jc w:val="center"/>
            </w:pPr>
            <w:r>
              <w:rPr>
                <w:sz w:val="20"/>
                <w:szCs w:val="20"/>
                <w:lang w:val="uk-UA"/>
              </w:rPr>
              <w:t>3</w:t>
            </w:r>
          </w:p>
        </w:tc>
        <w:tc>
          <w:tcPr>
            <w:tcW w:w="727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Послуги сторонніх організацій (розкривні роботи)</w:t>
            </w:r>
          </w:p>
        </w:tc>
        <w:tc>
          <w:tcPr>
            <w:tcW w:w="219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36.71</w:t>
            </w:r>
          </w:p>
        </w:tc>
      </w:tr>
      <w:tr w:rsidR="00000000">
        <w:trPr>
          <w:trHeight w:val="300"/>
          <w:tblCellSpacing w:w="0" w:type="dxa"/>
        </w:trPr>
        <w:tc>
          <w:tcPr>
            <w:tcW w:w="49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ind w:left="181" w:hanging="181"/>
              <w:jc w:val="center"/>
            </w:pPr>
            <w:r>
              <w:rPr>
                <w:sz w:val="20"/>
                <w:szCs w:val="20"/>
                <w:lang w:val="uk-UA"/>
              </w:rPr>
              <w:t>4</w:t>
            </w:r>
          </w:p>
        </w:tc>
        <w:tc>
          <w:tcPr>
            <w:tcW w:w="727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Податки (надра, земля)</w:t>
            </w:r>
          </w:p>
        </w:tc>
        <w:tc>
          <w:tcPr>
            <w:tcW w:w="219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11.83</w:t>
            </w:r>
          </w:p>
        </w:tc>
      </w:tr>
    </w:tbl>
    <w:p w:rsidR="00000000" w:rsidRDefault="007F36B4">
      <w:pPr>
        <w:pStyle w:val="a5"/>
        <w:spacing w:after="0"/>
        <w:rPr>
          <w:lang w:val="uk-UA"/>
        </w:rPr>
      </w:pPr>
    </w:p>
    <w:p w:rsidR="00000000" w:rsidRDefault="007F36B4">
      <w:pPr>
        <w:pStyle w:val="a5"/>
        <w:pageBreakBefore/>
        <w:spacing w:after="301"/>
        <w:jc w:val="center"/>
        <w:rPr>
          <w:lang w:val="ru-RU"/>
        </w:rPr>
      </w:pPr>
      <w:r>
        <w:rPr>
          <w:b/>
          <w:bCs/>
          <w:sz w:val="26"/>
          <w:szCs w:val="26"/>
        </w:rPr>
        <w:lastRenderedPageBreak/>
        <w:t>XIV</w:t>
      </w:r>
      <w:r>
        <w:rPr>
          <w:b/>
          <w:bCs/>
          <w:sz w:val="26"/>
          <w:szCs w:val="26"/>
          <w:lang w:val="ru-RU"/>
        </w:rPr>
        <w:t xml:space="preserve">. </w:t>
      </w:r>
      <w:r>
        <w:rPr>
          <w:b/>
          <w:bCs/>
          <w:sz w:val="26"/>
          <w:szCs w:val="26"/>
          <w:lang w:val="uk-UA"/>
        </w:rPr>
        <w:t xml:space="preserve">Відомості щодо особливої інформації та інформації про іпотечні цінні папери, </w:t>
      </w:r>
      <w:r>
        <w:rPr>
          <w:b/>
          <w:bCs/>
          <w:sz w:val="26"/>
          <w:szCs w:val="26"/>
          <w:lang w:val="uk-UA"/>
        </w:rPr>
        <w:br w:type="page"/>
      </w:r>
      <w:r>
        <w:rPr>
          <w:b/>
          <w:bCs/>
          <w:sz w:val="26"/>
          <w:szCs w:val="26"/>
          <w:lang w:val="uk-UA"/>
        </w:rPr>
        <w:lastRenderedPageBreak/>
        <w:t>що виникала протягом періоду</w:t>
      </w:r>
    </w:p>
    <w:p w:rsidR="00000000" w:rsidRDefault="007F36B4">
      <w:pPr>
        <w:pStyle w:val="a5"/>
        <w:spacing w:after="0"/>
        <w:rPr>
          <w:lang w:val="uk-UA"/>
        </w:rPr>
      </w:pPr>
    </w:p>
    <w:tbl>
      <w:tblPr>
        <w:tblW w:w="10080" w:type="dxa"/>
        <w:tblCellSpacing w:w="0" w:type="dxa"/>
        <w:tblBorders>
          <w:top w:val="outset" w:sz="6" w:space="0" w:color="000001"/>
          <w:left w:val="outset" w:sz="6" w:space="0" w:color="000001"/>
          <w:bottom w:val="outset" w:sz="6" w:space="0" w:color="000001"/>
          <w:right w:val="outset" w:sz="6" w:space="0" w:color="000001"/>
        </w:tblBorders>
        <w:tblCellMar>
          <w:top w:w="15" w:type="dxa"/>
          <w:left w:w="15" w:type="dxa"/>
          <w:bottom w:w="15" w:type="dxa"/>
          <w:right w:w="15" w:type="dxa"/>
        </w:tblCellMar>
        <w:tblLook w:val="04A0" w:firstRow="1" w:lastRow="0" w:firstColumn="1" w:lastColumn="0" w:noHBand="0" w:noVBand="1"/>
      </w:tblPr>
      <w:tblGrid>
        <w:gridCol w:w="1427"/>
        <w:gridCol w:w="1442"/>
        <w:gridCol w:w="7211"/>
      </w:tblGrid>
      <w:tr w:rsidR="00000000">
        <w:trPr>
          <w:trHeight w:val="300"/>
          <w:tblCellSpacing w:w="0" w:type="dxa"/>
        </w:trPr>
        <w:tc>
          <w:tcPr>
            <w:tcW w:w="141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ind w:left="181" w:hanging="181"/>
              <w:jc w:val="center"/>
            </w:pPr>
            <w:r>
              <w:rPr>
                <w:b/>
                <w:bCs/>
                <w:sz w:val="20"/>
                <w:szCs w:val="20"/>
                <w:lang w:val="uk-UA"/>
              </w:rPr>
              <w:t>Дата виникнення події</w:t>
            </w:r>
          </w:p>
        </w:tc>
        <w:tc>
          <w:tcPr>
            <w:tcW w:w="142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Дата оприлюднення повідомлення у стрічці новин</w:t>
            </w:r>
          </w:p>
        </w:tc>
        <w:tc>
          <w:tcPr>
            <w:tcW w:w="712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Вид інформації</w:t>
            </w:r>
          </w:p>
        </w:tc>
      </w:tr>
      <w:tr w:rsidR="00000000">
        <w:trPr>
          <w:trHeight w:val="315"/>
          <w:tblCellSpacing w:w="0" w:type="dxa"/>
        </w:trPr>
        <w:tc>
          <w:tcPr>
            <w:tcW w:w="141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ind w:left="181" w:hanging="181"/>
              <w:jc w:val="center"/>
            </w:pPr>
            <w:r>
              <w:rPr>
                <w:b/>
                <w:bCs/>
                <w:sz w:val="20"/>
                <w:szCs w:val="20"/>
                <w:lang w:val="uk-UA"/>
              </w:rPr>
              <w:t>1</w:t>
            </w:r>
          </w:p>
        </w:tc>
        <w:tc>
          <w:tcPr>
            <w:tcW w:w="142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2</w:t>
            </w:r>
          </w:p>
        </w:tc>
        <w:tc>
          <w:tcPr>
            <w:tcW w:w="712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b/>
                <w:bCs/>
                <w:sz w:val="20"/>
                <w:szCs w:val="20"/>
                <w:lang w:val="uk-UA"/>
              </w:rPr>
              <w:t>3</w:t>
            </w:r>
          </w:p>
        </w:tc>
      </w:tr>
      <w:tr w:rsidR="00000000">
        <w:trPr>
          <w:trHeight w:val="315"/>
          <w:tblCellSpacing w:w="0" w:type="dxa"/>
        </w:trPr>
        <w:tc>
          <w:tcPr>
            <w:tcW w:w="141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ind w:left="181" w:hanging="181"/>
              <w:jc w:val="center"/>
            </w:pPr>
            <w:r>
              <w:rPr>
                <w:sz w:val="20"/>
                <w:szCs w:val="20"/>
                <w:lang w:val="uk-UA"/>
              </w:rPr>
              <w:t>17.04.2015</w:t>
            </w:r>
          </w:p>
        </w:tc>
        <w:tc>
          <w:tcPr>
            <w:tcW w:w="142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02.02.2015</w:t>
            </w:r>
          </w:p>
        </w:tc>
        <w:tc>
          <w:tcPr>
            <w:tcW w:w="712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 xml:space="preserve">інформація про зміну власників акцій, яким належить 10 і більше відсотків голосуючих акцій </w:t>
            </w:r>
          </w:p>
        </w:tc>
      </w:tr>
      <w:tr w:rsidR="00000000">
        <w:trPr>
          <w:trHeight w:val="315"/>
          <w:tblCellSpacing w:w="0" w:type="dxa"/>
        </w:trPr>
        <w:tc>
          <w:tcPr>
            <w:tcW w:w="141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ind w:left="181" w:hanging="181"/>
              <w:jc w:val="center"/>
            </w:pPr>
            <w:r>
              <w:rPr>
                <w:sz w:val="20"/>
                <w:szCs w:val="20"/>
                <w:lang w:val="uk-UA"/>
              </w:rPr>
              <w:t>27.03.2015</w:t>
            </w:r>
          </w:p>
        </w:tc>
        <w:tc>
          <w:tcPr>
            <w:tcW w:w="142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30.03.2015</w:t>
            </w:r>
          </w:p>
        </w:tc>
        <w:tc>
          <w:tcPr>
            <w:tcW w:w="712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 xml:space="preserve">інформація </w:t>
            </w:r>
            <w:r>
              <w:rPr>
                <w:sz w:val="20"/>
                <w:szCs w:val="20"/>
                <w:lang w:val="uk-UA"/>
              </w:rPr>
              <w:t xml:space="preserve">про зміну власників акцій, яким належить 10 і більше відсотків голосуючих акцій </w:t>
            </w:r>
          </w:p>
        </w:tc>
      </w:tr>
      <w:tr w:rsidR="00000000">
        <w:trPr>
          <w:trHeight w:val="315"/>
          <w:tblCellSpacing w:w="0" w:type="dxa"/>
        </w:trPr>
        <w:tc>
          <w:tcPr>
            <w:tcW w:w="141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ind w:left="181" w:hanging="181"/>
              <w:jc w:val="center"/>
            </w:pPr>
            <w:r>
              <w:rPr>
                <w:sz w:val="20"/>
                <w:szCs w:val="20"/>
                <w:lang w:val="uk-UA"/>
              </w:rPr>
              <w:t>30.04.2015</w:t>
            </w:r>
          </w:p>
        </w:tc>
        <w:tc>
          <w:tcPr>
            <w:tcW w:w="142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04.05.2015</w:t>
            </w:r>
          </w:p>
        </w:tc>
        <w:tc>
          <w:tcPr>
            <w:tcW w:w="712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 xml:space="preserve">Відомості про зміну складу посадових осіб емітента  </w:t>
            </w:r>
          </w:p>
        </w:tc>
      </w:tr>
      <w:tr w:rsidR="00000000">
        <w:trPr>
          <w:trHeight w:val="300"/>
          <w:tblCellSpacing w:w="0" w:type="dxa"/>
        </w:trPr>
        <w:tc>
          <w:tcPr>
            <w:tcW w:w="1410"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ind w:left="181" w:hanging="181"/>
              <w:jc w:val="center"/>
            </w:pPr>
            <w:r>
              <w:rPr>
                <w:sz w:val="20"/>
                <w:szCs w:val="20"/>
                <w:lang w:val="uk-UA"/>
              </w:rPr>
              <w:t>28.05.2015</w:t>
            </w:r>
          </w:p>
        </w:tc>
        <w:tc>
          <w:tcPr>
            <w:tcW w:w="142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28.05.2015</w:t>
            </w:r>
          </w:p>
        </w:tc>
        <w:tc>
          <w:tcPr>
            <w:tcW w:w="7125" w:type="dxa"/>
            <w:tcBorders>
              <w:top w:val="outset" w:sz="6" w:space="0" w:color="000001"/>
              <w:left w:val="outset" w:sz="6" w:space="0" w:color="000001"/>
              <w:bottom w:val="outset" w:sz="6" w:space="0" w:color="000001"/>
              <w:right w:val="outset" w:sz="6" w:space="0" w:color="000001"/>
            </w:tcBorders>
            <w:vAlign w:val="center"/>
            <w:hideMark/>
          </w:tcPr>
          <w:p w:rsidR="00000000" w:rsidRDefault="007F36B4">
            <w:pPr>
              <w:pStyle w:val="a5"/>
              <w:jc w:val="center"/>
            </w:pPr>
            <w:r>
              <w:rPr>
                <w:sz w:val="20"/>
                <w:szCs w:val="20"/>
                <w:lang w:val="uk-UA"/>
              </w:rPr>
              <w:t xml:space="preserve">Відомості про зміну складу посадових осіб емітента  </w:t>
            </w:r>
          </w:p>
        </w:tc>
      </w:tr>
    </w:tbl>
    <w:p w:rsidR="00000000" w:rsidRDefault="007F36B4">
      <w:pPr>
        <w:pStyle w:val="a5"/>
        <w:spacing w:after="0"/>
        <w:rPr>
          <w:lang w:val="uk-UA"/>
        </w:rPr>
      </w:pPr>
    </w:p>
    <w:p w:rsidR="00000000" w:rsidRDefault="007F36B4">
      <w:pPr>
        <w:pStyle w:val="a5"/>
        <w:pageBreakBefore/>
        <w:spacing w:after="0"/>
        <w:jc w:val="center"/>
        <w:rPr>
          <w:lang w:val="ru-RU"/>
        </w:rPr>
      </w:pPr>
      <w:r>
        <w:rPr>
          <w:b/>
          <w:bCs/>
          <w:sz w:val="26"/>
          <w:szCs w:val="26"/>
          <w:lang w:val="uk-UA"/>
        </w:rPr>
        <w:lastRenderedPageBreak/>
        <w:t xml:space="preserve">ІНФОРМАЦІЯ ПРО СТАН </w:t>
      </w:r>
      <w:r>
        <w:rPr>
          <w:b/>
          <w:bCs/>
          <w:sz w:val="26"/>
          <w:szCs w:val="26"/>
          <w:lang w:val="uk-UA"/>
        </w:rPr>
        <w:t>КОРПОРАТИВНОГО УПРАВЛІННЯ</w:t>
      </w:r>
    </w:p>
    <w:p w:rsidR="00000000" w:rsidRDefault="007F36B4">
      <w:pPr>
        <w:pStyle w:val="a5"/>
        <w:spacing w:after="0"/>
        <w:jc w:val="center"/>
        <w:rPr>
          <w:lang w:val="uk-UA"/>
        </w:rPr>
      </w:pPr>
    </w:p>
    <w:p w:rsidR="00000000" w:rsidRDefault="007F36B4">
      <w:pPr>
        <w:pStyle w:val="a5"/>
        <w:spacing w:after="0"/>
        <w:jc w:val="center"/>
        <w:rPr>
          <w:lang w:val="ru-RU"/>
        </w:rPr>
      </w:pPr>
      <w:r>
        <w:rPr>
          <w:b/>
          <w:bCs/>
          <w:lang w:val="uk-UA"/>
        </w:rPr>
        <w:t>Загальні збори акціонерів</w:t>
      </w:r>
    </w:p>
    <w:p w:rsidR="00000000" w:rsidRDefault="007F36B4">
      <w:pPr>
        <w:pStyle w:val="a5"/>
        <w:spacing w:after="0"/>
        <w:rPr>
          <w:lang w:val="uk-UA"/>
        </w:rPr>
      </w:pPr>
    </w:p>
    <w:p w:rsidR="00000000" w:rsidRDefault="007F36B4">
      <w:pPr>
        <w:pStyle w:val="a5"/>
        <w:spacing w:after="0"/>
        <w:rPr>
          <w:lang w:val="ru-RU"/>
        </w:rPr>
      </w:pPr>
      <w:r>
        <w:rPr>
          <w:b/>
          <w:bCs/>
          <w:sz w:val="20"/>
          <w:szCs w:val="20"/>
          <w:lang w:val="uk-UA"/>
        </w:rPr>
        <w:t>Яку кількість загальних зборів було проведено за минулі три роки ?</w:t>
      </w:r>
    </w:p>
    <w:p w:rsidR="00000000" w:rsidRDefault="007F36B4">
      <w:pPr>
        <w:pStyle w:val="a5"/>
        <w:spacing w:after="0"/>
        <w:rPr>
          <w:lang w:val="uk-UA"/>
        </w:rPr>
      </w:pPr>
    </w:p>
    <w:tbl>
      <w:tblPr>
        <w:tblW w:w="10140" w:type="dxa"/>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firstRow="1" w:lastRow="0" w:firstColumn="1" w:lastColumn="0" w:noHBand="0" w:noVBand="1"/>
      </w:tblPr>
      <w:tblGrid>
        <w:gridCol w:w="368"/>
        <w:gridCol w:w="1331"/>
        <w:gridCol w:w="4237"/>
        <w:gridCol w:w="4204"/>
      </w:tblGrid>
      <w:tr w:rsidR="00000000">
        <w:trPr>
          <w:trHeight w:val="60"/>
          <w:tblCellSpacing w:w="0" w:type="dxa"/>
        </w:trPr>
        <w:tc>
          <w:tcPr>
            <w:tcW w:w="24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rPr>
                <w:lang w:val="uk-UA"/>
              </w:rPr>
            </w:pPr>
          </w:p>
        </w:tc>
        <w:tc>
          <w:tcPr>
            <w:tcW w:w="123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Рік</w:t>
            </w:r>
          </w:p>
        </w:tc>
        <w:tc>
          <w:tcPr>
            <w:tcW w:w="391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Кількість зборів, усього</w:t>
            </w:r>
          </w:p>
        </w:tc>
        <w:tc>
          <w:tcPr>
            <w:tcW w:w="388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У тому числі позачергових</w:t>
            </w:r>
          </w:p>
        </w:tc>
      </w:tr>
      <w:tr w:rsidR="00000000">
        <w:trPr>
          <w:trHeight w:val="75"/>
          <w:tblCellSpacing w:w="0" w:type="dxa"/>
        </w:trPr>
        <w:tc>
          <w:tcPr>
            <w:tcW w:w="24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1</w:t>
            </w:r>
          </w:p>
        </w:tc>
        <w:tc>
          <w:tcPr>
            <w:tcW w:w="123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2013</w:t>
            </w:r>
          </w:p>
        </w:tc>
        <w:tc>
          <w:tcPr>
            <w:tcW w:w="391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1</w:t>
            </w:r>
          </w:p>
        </w:tc>
        <w:tc>
          <w:tcPr>
            <w:tcW w:w="388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0</w:t>
            </w:r>
          </w:p>
        </w:tc>
      </w:tr>
      <w:tr w:rsidR="00000000">
        <w:trPr>
          <w:trHeight w:val="75"/>
          <w:tblCellSpacing w:w="0" w:type="dxa"/>
        </w:trPr>
        <w:tc>
          <w:tcPr>
            <w:tcW w:w="24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2</w:t>
            </w:r>
          </w:p>
        </w:tc>
        <w:tc>
          <w:tcPr>
            <w:tcW w:w="123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2014</w:t>
            </w:r>
          </w:p>
        </w:tc>
        <w:tc>
          <w:tcPr>
            <w:tcW w:w="391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3</w:t>
            </w:r>
          </w:p>
        </w:tc>
        <w:tc>
          <w:tcPr>
            <w:tcW w:w="388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2</w:t>
            </w:r>
          </w:p>
        </w:tc>
      </w:tr>
      <w:tr w:rsidR="00000000">
        <w:trPr>
          <w:trHeight w:val="60"/>
          <w:tblCellSpacing w:w="0" w:type="dxa"/>
        </w:trPr>
        <w:tc>
          <w:tcPr>
            <w:tcW w:w="24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3</w:t>
            </w:r>
          </w:p>
        </w:tc>
        <w:tc>
          <w:tcPr>
            <w:tcW w:w="123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2015</w:t>
            </w:r>
          </w:p>
        </w:tc>
        <w:tc>
          <w:tcPr>
            <w:tcW w:w="391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1</w:t>
            </w:r>
          </w:p>
        </w:tc>
        <w:tc>
          <w:tcPr>
            <w:tcW w:w="388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0</w:t>
            </w:r>
          </w:p>
        </w:tc>
      </w:tr>
    </w:tbl>
    <w:p w:rsidR="00000000" w:rsidRDefault="007F36B4">
      <w:pPr>
        <w:pStyle w:val="a5"/>
        <w:spacing w:before="28" w:beforeAutospacing="0" w:after="28"/>
        <w:rPr>
          <w:lang w:val="ru-RU"/>
        </w:rPr>
      </w:pPr>
      <w:r>
        <w:rPr>
          <w:b/>
          <w:bCs/>
          <w:sz w:val="20"/>
          <w:szCs w:val="20"/>
          <w:lang w:val="uk-UA"/>
        </w:rPr>
        <w:t xml:space="preserve">Який </w:t>
      </w:r>
      <w:r>
        <w:rPr>
          <w:b/>
          <w:bCs/>
          <w:sz w:val="20"/>
          <w:szCs w:val="20"/>
          <w:lang w:val="uk-UA"/>
        </w:rPr>
        <w:t>орган здійснював реєстрацію акціонерів для участі в загальних зборах акціонерів останнього разу?</w:t>
      </w:r>
    </w:p>
    <w:tbl>
      <w:tblPr>
        <w:tblW w:w="10140" w:type="dxa"/>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firstRow="1" w:lastRow="0" w:firstColumn="1" w:lastColumn="0" w:noHBand="0" w:noVBand="1"/>
      </w:tblPr>
      <w:tblGrid>
        <w:gridCol w:w="1114"/>
        <w:gridCol w:w="2182"/>
        <w:gridCol w:w="3312"/>
        <w:gridCol w:w="3532"/>
      </w:tblGrid>
      <w:tr w:rsidR="00000000">
        <w:trPr>
          <w:trHeight w:val="60"/>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rPr>
                <w:lang w:val="uk-UA"/>
              </w:rPr>
            </w:pP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Так</w:t>
            </w: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Ні</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Реєстраційна комісія, призначена особою, що скликала загальні збори</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Акціонери</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rPr>
                <w:lang w:val="uk-UA"/>
              </w:rP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Депозитарна установа</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rPr>
                <w:lang w:val="uk-UA"/>
              </w:rP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60"/>
          <w:tblCellSpacing w:w="0" w:type="dxa"/>
        </w:trPr>
        <w:tc>
          <w:tcPr>
            <w:tcW w:w="106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lang w:val="uk-UA"/>
              </w:rPr>
              <w:t>Інше</w:t>
            </w:r>
          </w:p>
        </w:tc>
        <w:tc>
          <w:tcPr>
            <w:tcW w:w="8625" w:type="dxa"/>
            <w:gridSpan w:val="3"/>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Виконавчий орган</w:t>
            </w:r>
          </w:p>
        </w:tc>
      </w:tr>
    </w:tbl>
    <w:p w:rsidR="00000000" w:rsidRDefault="007F36B4">
      <w:pPr>
        <w:pStyle w:val="a5"/>
        <w:spacing w:after="0"/>
        <w:rPr>
          <w:lang w:val="uk-UA"/>
        </w:rPr>
      </w:pPr>
    </w:p>
    <w:p w:rsidR="00000000" w:rsidRDefault="007F36B4">
      <w:pPr>
        <w:pStyle w:val="a5"/>
        <w:spacing w:after="0"/>
        <w:rPr>
          <w:lang w:val="ru-RU"/>
        </w:rPr>
      </w:pPr>
      <w:r>
        <w:rPr>
          <w:b/>
          <w:bCs/>
          <w:sz w:val="20"/>
          <w:szCs w:val="20"/>
          <w:lang w:val="uk-UA"/>
        </w:rPr>
        <w:t>Який орган здійснював контроль за ходом реєстрації акціонерів або їх представників для участі в останніх загальних зборах (за наявності контролю) ?</w:t>
      </w:r>
    </w:p>
    <w:p w:rsidR="00000000" w:rsidRDefault="007F36B4">
      <w:pPr>
        <w:pStyle w:val="a5"/>
        <w:spacing w:after="0"/>
        <w:rPr>
          <w:lang w:val="uk-UA"/>
        </w:rPr>
      </w:pPr>
    </w:p>
    <w:tbl>
      <w:tblPr>
        <w:tblW w:w="10140" w:type="dxa"/>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firstRow="1" w:lastRow="0" w:firstColumn="1" w:lastColumn="0" w:noHBand="0" w:noVBand="1"/>
      </w:tblPr>
      <w:tblGrid>
        <w:gridCol w:w="5856"/>
        <w:gridCol w:w="2166"/>
        <w:gridCol w:w="2118"/>
      </w:tblGrid>
      <w:tr w:rsidR="00000000">
        <w:trPr>
          <w:trHeight w:val="60"/>
          <w:tblCellSpacing w:w="0" w:type="dxa"/>
        </w:trPr>
        <w:tc>
          <w:tcPr>
            <w:tcW w:w="54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rPr>
                <w:lang w:val="uk-UA"/>
              </w:rPr>
            </w:pPr>
          </w:p>
        </w:tc>
        <w:tc>
          <w:tcPr>
            <w:tcW w:w="202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Так</w:t>
            </w:r>
          </w:p>
        </w:tc>
        <w:tc>
          <w:tcPr>
            <w:tcW w:w="198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Ні</w:t>
            </w:r>
          </w:p>
        </w:tc>
      </w:tr>
      <w:tr w:rsidR="00000000">
        <w:trPr>
          <w:trHeight w:val="75"/>
          <w:tblCellSpacing w:w="0" w:type="dxa"/>
        </w:trPr>
        <w:tc>
          <w:tcPr>
            <w:tcW w:w="54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Національна комісія з цінних паперів та фондового</w:t>
            </w:r>
            <w:r>
              <w:rPr>
                <w:sz w:val="20"/>
                <w:szCs w:val="20"/>
              </w:rPr>
              <w:t xml:space="preserve"> ринку</w:t>
            </w:r>
          </w:p>
        </w:tc>
        <w:tc>
          <w:tcPr>
            <w:tcW w:w="202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p>
        </w:tc>
        <w:tc>
          <w:tcPr>
            <w:tcW w:w="198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60"/>
          <w:tblCellSpacing w:w="0" w:type="dxa"/>
        </w:trPr>
        <w:tc>
          <w:tcPr>
            <w:tcW w:w="54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Акціонери, </w:t>
            </w:r>
            <w:r>
              <w:rPr>
                <w:sz w:val="20"/>
                <w:szCs w:val="20"/>
                <w:lang w:val="uk-UA"/>
              </w:rPr>
              <w:t xml:space="preserve">які володіють у сукупності більше ніж 10 відсотків </w:t>
            </w:r>
          </w:p>
        </w:tc>
        <w:tc>
          <w:tcPr>
            <w:tcW w:w="202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rPr>
                <w:lang w:val="uk-UA"/>
              </w:rPr>
            </w:pPr>
          </w:p>
        </w:tc>
        <w:tc>
          <w:tcPr>
            <w:tcW w:w="198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bl>
    <w:p w:rsidR="00000000" w:rsidRDefault="007F36B4">
      <w:pPr>
        <w:pStyle w:val="a5"/>
        <w:spacing w:after="0"/>
        <w:rPr>
          <w:lang w:val="uk-UA"/>
        </w:rPr>
      </w:pPr>
    </w:p>
    <w:p w:rsidR="00000000" w:rsidRDefault="007F36B4">
      <w:pPr>
        <w:pStyle w:val="a5"/>
        <w:spacing w:after="0"/>
        <w:rPr>
          <w:lang w:val="ru-RU"/>
        </w:rPr>
      </w:pPr>
      <w:r>
        <w:rPr>
          <w:b/>
          <w:bCs/>
          <w:sz w:val="20"/>
          <w:szCs w:val="20"/>
          <w:lang w:val="uk-UA"/>
        </w:rPr>
        <w:t>У який спосіб відбувалось голосування з питань порядку денного на загальних зборах останнього разу?</w:t>
      </w:r>
    </w:p>
    <w:p w:rsidR="00000000" w:rsidRDefault="007F36B4">
      <w:pPr>
        <w:pStyle w:val="a5"/>
        <w:spacing w:after="0"/>
        <w:rPr>
          <w:lang w:val="uk-UA"/>
        </w:rPr>
      </w:pPr>
    </w:p>
    <w:tbl>
      <w:tblPr>
        <w:tblW w:w="10140" w:type="dxa"/>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firstRow="1" w:lastRow="0" w:firstColumn="1" w:lastColumn="0" w:noHBand="0" w:noVBand="1"/>
      </w:tblPr>
      <w:tblGrid>
        <w:gridCol w:w="1114"/>
        <w:gridCol w:w="2182"/>
        <w:gridCol w:w="3312"/>
        <w:gridCol w:w="3532"/>
      </w:tblGrid>
      <w:tr w:rsidR="00000000">
        <w:trPr>
          <w:trHeight w:val="60"/>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rPr>
                <w:lang w:val="uk-UA"/>
              </w:rPr>
            </w:pP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Так</w:t>
            </w: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Ні</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Підняттям карток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rPr>
                <w:lang w:val="uk-UA"/>
              </w:rP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Бюлетенями (таємне голосування)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rPr>
                <w:lang w:val="uk-UA"/>
              </w:rP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Підняттям рук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rPr>
                <w:lang w:val="uk-UA"/>
              </w:rPr>
            </w:pPr>
          </w:p>
        </w:tc>
      </w:tr>
      <w:tr w:rsidR="00000000">
        <w:trPr>
          <w:trHeight w:val="60"/>
          <w:tblCellSpacing w:w="0" w:type="dxa"/>
        </w:trPr>
        <w:tc>
          <w:tcPr>
            <w:tcW w:w="106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lang w:val="uk-UA"/>
              </w:rPr>
              <w:t>Інше</w:t>
            </w:r>
          </w:p>
        </w:tc>
        <w:tc>
          <w:tcPr>
            <w:tcW w:w="8625" w:type="dxa"/>
            <w:gridSpan w:val="3"/>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ні</w:t>
            </w:r>
          </w:p>
        </w:tc>
      </w:tr>
    </w:tbl>
    <w:p w:rsidR="00000000" w:rsidRDefault="007F36B4">
      <w:pPr>
        <w:pStyle w:val="a5"/>
        <w:spacing w:after="0"/>
        <w:rPr>
          <w:lang w:val="uk-UA"/>
        </w:rPr>
      </w:pPr>
    </w:p>
    <w:p w:rsidR="00000000" w:rsidRDefault="007F36B4">
      <w:pPr>
        <w:pStyle w:val="a5"/>
        <w:spacing w:after="0"/>
        <w:rPr>
          <w:lang w:val="ru-RU"/>
        </w:rPr>
      </w:pPr>
      <w:r>
        <w:rPr>
          <w:b/>
          <w:bCs/>
          <w:sz w:val="20"/>
          <w:szCs w:val="20"/>
          <w:lang w:val="uk-UA"/>
        </w:rPr>
        <w:t>Які були основні причини скликання останніх позачергових зборів ?</w:t>
      </w:r>
    </w:p>
    <w:p w:rsidR="00000000" w:rsidRDefault="007F36B4">
      <w:pPr>
        <w:pStyle w:val="a5"/>
        <w:spacing w:after="0"/>
        <w:rPr>
          <w:lang w:val="uk-UA"/>
        </w:rPr>
      </w:pPr>
    </w:p>
    <w:tbl>
      <w:tblPr>
        <w:tblW w:w="10140" w:type="dxa"/>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firstRow="1" w:lastRow="0" w:firstColumn="1" w:lastColumn="0" w:noHBand="0" w:noVBand="1"/>
      </w:tblPr>
      <w:tblGrid>
        <w:gridCol w:w="1114"/>
        <w:gridCol w:w="2182"/>
        <w:gridCol w:w="3312"/>
        <w:gridCol w:w="3532"/>
      </w:tblGrid>
      <w:tr w:rsidR="00000000">
        <w:trPr>
          <w:trHeight w:val="60"/>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rPr>
                <w:lang w:val="uk-UA"/>
              </w:rPr>
            </w:pP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Так</w:t>
            </w: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Ні</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Реорганізація</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rPr>
                <w:lang w:val="uk-UA"/>
              </w:rP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Додатковий випуск акцій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rPr>
                <w:lang w:val="uk-UA"/>
              </w:rP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Унесення змін до статуту</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rPr>
                <w:lang w:val="uk-UA"/>
              </w:rPr>
            </w:pP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Прийняття рішення про збільшення статутного капіталу товариства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rPr>
                <w:lang w:val="uk-UA"/>
              </w:rP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Прийняття рішення про зменшення статутного капіталу товариства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rPr>
                <w:lang w:val="uk-UA"/>
              </w:rP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Обрання або припинення повноважень голови та членів наглядової ради</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rPr>
                <w:lang w:val="uk-UA"/>
              </w:rP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Обрання або припинення повноважень членів виконавчого органу</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Обрання або припинення повноважень членів рев</w:t>
            </w:r>
            <w:r>
              <w:rPr>
                <w:sz w:val="20"/>
                <w:szCs w:val="20"/>
                <w:lang w:val="uk-UA"/>
              </w:rPr>
              <w:t>ізійної комісії (ревізора)</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rPr>
                <w:lang w:val="uk-UA"/>
              </w:rP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Делегування додаткових повноважень наглядовій раді</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60"/>
          <w:tblCellSpacing w:w="0" w:type="dxa"/>
        </w:trPr>
        <w:tc>
          <w:tcPr>
            <w:tcW w:w="106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lang w:val="uk-UA"/>
              </w:rPr>
              <w:t>Інше</w:t>
            </w:r>
          </w:p>
        </w:tc>
        <w:tc>
          <w:tcPr>
            <w:tcW w:w="8625" w:type="dxa"/>
            <w:gridSpan w:val="3"/>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прийняття рішення про вчинення значного правочину</w:t>
            </w:r>
          </w:p>
        </w:tc>
      </w:tr>
    </w:tbl>
    <w:p w:rsidR="00000000" w:rsidRDefault="007F36B4">
      <w:pPr>
        <w:pStyle w:val="a5"/>
        <w:spacing w:after="0"/>
        <w:rPr>
          <w:lang w:val="uk-UA"/>
        </w:rPr>
      </w:pPr>
    </w:p>
    <w:p w:rsidR="00000000" w:rsidRDefault="007F36B4">
      <w:pPr>
        <w:pStyle w:val="a5"/>
        <w:spacing w:after="0"/>
        <w:rPr>
          <w:lang w:val="ru-RU"/>
        </w:rPr>
      </w:pPr>
      <w:r>
        <w:rPr>
          <w:b/>
          <w:bCs/>
          <w:sz w:val="20"/>
          <w:szCs w:val="20"/>
          <w:lang w:val="uk-UA"/>
        </w:rPr>
        <w:t>Чи проводились у звітному році загальні збори акціонерів у формі заочного голосування? (так/ні)</w:t>
      </w:r>
      <w:r>
        <w:rPr>
          <w:b/>
          <w:bCs/>
          <w:sz w:val="20"/>
          <w:szCs w:val="20"/>
          <w:lang w:val="uk-UA"/>
        </w:rPr>
        <w:t xml:space="preserve"> </w:t>
      </w:r>
      <w:r>
        <w:rPr>
          <w:sz w:val="20"/>
          <w:szCs w:val="20"/>
          <w:u w:val="single"/>
        </w:rPr>
        <w:t>Ні</w:t>
      </w:r>
    </w:p>
    <w:p w:rsidR="00000000" w:rsidRDefault="007F36B4">
      <w:pPr>
        <w:pStyle w:val="a5"/>
        <w:spacing w:after="0"/>
      </w:pPr>
    </w:p>
    <w:p w:rsidR="00000000" w:rsidRDefault="007F36B4">
      <w:pPr>
        <w:pStyle w:val="a5"/>
        <w:spacing w:after="0"/>
      </w:pPr>
    </w:p>
    <w:p w:rsidR="00000000" w:rsidRDefault="007F36B4">
      <w:pPr>
        <w:pStyle w:val="a5"/>
        <w:spacing w:after="0"/>
      </w:pPr>
    </w:p>
    <w:p w:rsidR="00000000" w:rsidRDefault="007F36B4">
      <w:pPr>
        <w:pStyle w:val="a5"/>
        <w:spacing w:after="0"/>
      </w:pPr>
    </w:p>
    <w:p w:rsidR="00000000" w:rsidRDefault="007F36B4">
      <w:pPr>
        <w:pStyle w:val="a5"/>
        <w:spacing w:after="0"/>
      </w:pPr>
    </w:p>
    <w:p w:rsidR="00000000" w:rsidRDefault="007F36B4">
      <w:pPr>
        <w:pStyle w:val="a5"/>
        <w:spacing w:after="0"/>
      </w:pPr>
    </w:p>
    <w:p w:rsidR="00000000" w:rsidRDefault="007F36B4">
      <w:pPr>
        <w:pStyle w:val="a5"/>
        <w:spacing w:after="0"/>
      </w:pPr>
    </w:p>
    <w:p w:rsidR="00000000" w:rsidRDefault="007F36B4">
      <w:pPr>
        <w:pStyle w:val="a5"/>
        <w:spacing w:after="0"/>
      </w:pPr>
    </w:p>
    <w:p w:rsidR="00000000" w:rsidRDefault="007F36B4">
      <w:pPr>
        <w:pStyle w:val="a5"/>
        <w:spacing w:after="0"/>
      </w:pPr>
    </w:p>
    <w:p w:rsidR="00000000" w:rsidRDefault="007F36B4">
      <w:pPr>
        <w:pStyle w:val="a5"/>
        <w:spacing w:after="0"/>
        <w:jc w:val="center"/>
        <w:rPr>
          <w:lang w:val="ru-RU"/>
        </w:rPr>
      </w:pPr>
      <w:r>
        <w:rPr>
          <w:b/>
          <w:bCs/>
        </w:rPr>
        <w:t>Органи управління</w:t>
      </w:r>
    </w:p>
    <w:p w:rsidR="00000000" w:rsidRDefault="007F36B4">
      <w:pPr>
        <w:pStyle w:val="a5"/>
        <w:spacing w:after="0"/>
        <w:jc w:val="center"/>
        <w:rPr>
          <w:lang w:val="uk-UA"/>
        </w:rPr>
      </w:pPr>
    </w:p>
    <w:p w:rsidR="00000000" w:rsidRDefault="007F36B4">
      <w:pPr>
        <w:pStyle w:val="a5"/>
        <w:spacing w:after="0"/>
        <w:rPr>
          <w:lang w:val="ru-RU"/>
        </w:rPr>
      </w:pPr>
      <w:r>
        <w:rPr>
          <w:b/>
          <w:bCs/>
          <w:sz w:val="20"/>
          <w:szCs w:val="20"/>
          <w:lang w:val="uk-UA"/>
        </w:rPr>
        <w:t>Який склад наглядової ради (за наявності) ?</w:t>
      </w:r>
    </w:p>
    <w:tbl>
      <w:tblPr>
        <w:tblW w:w="10140" w:type="dxa"/>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firstRow="1" w:lastRow="0" w:firstColumn="1" w:lastColumn="0" w:noHBand="0" w:noVBand="1"/>
      </w:tblPr>
      <w:tblGrid>
        <w:gridCol w:w="9040"/>
        <w:gridCol w:w="1100"/>
      </w:tblGrid>
      <w:tr w:rsidR="00000000">
        <w:trPr>
          <w:trHeight w:val="60"/>
          <w:tblCellSpacing w:w="0" w:type="dxa"/>
        </w:trPr>
        <w:tc>
          <w:tcPr>
            <w:tcW w:w="862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rPr>
                <w:lang w:val="uk-UA"/>
              </w:rPr>
            </w:pPr>
          </w:p>
        </w:tc>
        <w:tc>
          <w:tcPr>
            <w:tcW w:w="10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(осіб)</w:t>
            </w:r>
          </w:p>
        </w:tc>
      </w:tr>
      <w:tr w:rsidR="00000000">
        <w:trPr>
          <w:trHeight w:val="75"/>
          <w:tblCellSpacing w:w="0" w:type="dxa"/>
        </w:trPr>
        <w:tc>
          <w:tcPr>
            <w:tcW w:w="862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Кількість членів наглядової ради </w:t>
            </w:r>
          </w:p>
        </w:tc>
        <w:tc>
          <w:tcPr>
            <w:tcW w:w="10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w:t>
            </w:r>
          </w:p>
        </w:tc>
      </w:tr>
      <w:tr w:rsidR="00000000">
        <w:trPr>
          <w:trHeight w:val="75"/>
          <w:tblCellSpacing w:w="0" w:type="dxa"/>
        </w:trPr>
        <w:tc>
          <w:tcPr>
            <w:tcW w:w="862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Кількість представників акціонерів, що працюють у товаристві</w:t>
            </w:r>
          </w:p>
        </w:tc>
        <w:tc>
          <w:tcPr>
            <w:tcW w:w="10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4</w:t>
            </w:r>
          </w:p>
        </w:tc>
      </w:tr>
      <w:tr w:rsidR="00000000">
        <w:trPr>
          <w:trHeight w:val="75"/>
          <w:tblCellSpacing w:w="0" w:type="dxa"/>
        </w:trPr>
        <w:tc>
          <w:tcPr>
            <w:tcW w:w="862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Кількість представників держави </w:t>
            </w:r>
          </w:p>
        </w:tc>
        <w:tc>
          <w:tcPr>
            <w:tcW w:w="10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0</w:t>
            </w:r>
          </w:p>
        </w:tc>
      </w:tr>
      <w:tr w:rsidR="00000000">
        <w:trPr>
          <w:trHeight w:val="75"/>
          <w:tblCellSpacing w:w="0" w:type="dxa"/>
        </w:trPr>
        <w:tc>
          <w:tcPr>
            <w:tcW w:w="862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Кількість </w:t>
            </w:r>
            <w:r>
              <w:rPr>
                <w:sz w:val="20"/>
                <w:szCs w:val="20"/>
                <w:lang w:val="uk-UA"/>
              </w:rPr>
              <w:t xml:space="preserve">представників акціонерів, що володіють більше 10 відсотків акцій </w:t>
            </w:r>
          </w:p>
        </w:tc>
        <w:tc>
          <w:tcPr>
            <w:tcW w:w="10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5</w:t>
            </w:r>
          </w:p>
        </w:tc>
      </w:tr>
      <w:tr w:rsidR="00000000">
        <w:trPr>
          <w:trHeight w:val="75"/>
          <w:tblCellSpacing w:w="0" w:type="dxa"/>
        </w:trPr>
        <w:tc>
          <w:tcPr>
            <w:tcW w:w="862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Кількість представників акціонерів, що володіють менше 10 відсотків акцій </w:t>
            </w:r>
          </w:p>
        </w:tc>
        <w:tc>
          <w:tcPr>
            <w:tcW w:w="10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0</w:t>
            </w:r>
          </w:p>
        </w:tc>
      </w:tr>
      <w:tr w:rsidR="00000000">
        <w:trPr>
          <w:trHeight w:val="60"/>
          <w:tblCellSpacing w:w="0" w:type="dxa"/>
        </w:trPr>
        <w:tc>
          <w:tcPr>
            <w:tcW w:w="862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Кількість представників акціонерів - юридичних осіб </w:t>
            </w:r>
          </w:p>
        </w:tc>
        <w:tc>
          <w:tcPr>
            <w:tcW w:w="10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5</w:t>
            </w:r>
          </w:p>
        </w:tc>
      </w:tr>
    </w:tbl>
    <w:p w:rsidR="00000000" w:rsidRDefault="007F36B4">
      <w:pPr>
        <w:pStyle w:val="a5"/>
        <w:spacing w:after="0"/>
      </w:pPr>
    </w:p>
    <w:p w:rsidR="00000000" w:rsidRDefault="007F36B4">
      <w:pPr>
        <w:pStyle w:val="a5"/>
        <w:spacing w:after="0"/>
        <w:rPr>
          <w:lang w:val="ru-RU"/>
        </w:rPr>
      </w:pPr>
      <w:r>
        <w:rPr>
          <w:b/>
          <w:bCs/>
          <w:sz w:val="20"/>
          <w:szCs w:val="20"/>
          <w:lang w:val="uk-UA"/>
        </w:rPr>
        <w:t xml:space="preserve">Скільки </w:t>
      </w:r>
      <w:r>
        <w:rPr>
          <w:b/>
          <w:bCs/>
          <w:sz w:val="20"/>
          <w:szCs w:val="20"/>
          <w:lang w:val="uk-UA"/>
        </w:rPr>
        <w:t>разів на рік у середньому відбувалися засіданнянаглядової ради протягом останніх трьох років?</w:t>
      </w:r>
      <w:r>
        <w:rPr>
          <w:sz w:val="20"/>
          <w:szCs w:val="20"/>
        </w:rPr>
        <w:t>11</w:t>
      </w:r>
    </w:p>
    <w:p w:rsidR="00000000" w:rsidRDefault="007F36B4">
      <w:pPr>
        <w:pStyle w:val="a5"/>
        <w:spacing w:after="0"/>
        <w:rPr>
          <w:lang w:val="ru-RU"/>
        </w:rPr>
      </w:pPr>
    </w:p>
    <w:p w:rsidR="00000000" w:rsidRDefault="007F36B4">
      <w:pPr>
        <w:pStyle w:val="a5"/>
        <w:spacing w:after="0"/>
        <w:rPr>
          <w:lang w:val="ru-RU"/>
        </w:rPr>
      </w:pPr>
      <w:r>
        <w:rPr>
          <w:b/>
          <w:bCs/>
          <w:sz w:val="20"/>
          <w:szCs w:val="20"/>
          <w:lang w:val="uk-UA"/>
        </w:rPr>
        <w:t>Чи проводила наглядова рада самооцінку ?</w:t>
      </w:r>
    </w:p>
    <w:tbl>
      <w:tblPr>
        <w:tblW w:w="10140" w:type="dxa"/>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firstRow="1" w:lastRow="0" w:firstColumn="1" w:lastColumn="0" w:noHBand="0" w:noVBand="1"/>
      </w:tblPr>
      <w:tblGrid>
        <w:gridCol w:w="1664"/>
        <w:gridCol w:w="1632"/>
        <w:gridCol w:w="3312"/>
        <w:gridCol w:w="3532"/>
      </w:tblGrid>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p>
        </w:tc>
        <w:tc>
          <w:tcPr>
            <w:tcW w:w="316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jc w:val="center"/>
            </w:pPr>
            <w:r>
              <w:rPr>
                <w:sz w:val="20"/>
                <w:szCs w:val="20"/>
              </w:rPr>
              <w:t>Так</w:t>
            </w:r>
          </w:p>
        </w:tc>
        <w:tc>
          <w:tcPr>
            <w:tcW w:w="3150"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jc w:val="center"/>
            </w:pPr>
            <w:r>
              <w:rPr>
                <w:sz w:val="20"/>
                <w:szCs w:val="20"/>
              </w:rPr>
              <w:t>Ні</w:t>
            </w:r>
          </w:p>
        </w:tc>
      </w:tr>
      <w:tr w:rsidR="00000000">
        <w:trPr>
          <w:trHeight w:val="90"/>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rPr>
              <w:t>Складу</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90"/>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rPr>
              <w:t>Організації</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90"/>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rPr>
              <w:t>Діяльності</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75"/>
          <w:tblCellSpacing w:w="0" w:type="dxa"/>
        </w:trPr>
        <w:tc>
          <w:tcPr>
            <w:tcW w:w="159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rPr>
              <w:t>Інші (запишіть)</w:t>
            </w:r>
          </w:p>
        </w:tc>
        <w:tc>
          <w:tcPr>
            <w:tcW w:w="8100" w:type="dxa"/>
            <w:gridSpan w:val="3"/>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p>
        </w:tc>
      </w:tr>
    </w:tbl>
    <w:p w:rsidR="00000000" w:rsidRDefault="007F36B4">
      <w:pPr>
        <w:pStyle w:val="a5"/>
        <w:spacing w:after="0"/>
        <w:rPr>
          <w:lang w:val="ru-RU"/>
        </w:rPr>
      </w:pPr>
    </w:p>
    <w:p w:rsidR="00000000" w:rsidRDefault="007F36B4">
      <w:pPr>
        <w:pStyle w:val="a5"/>
        <w:spacing w:after="0"/>
        <w:rPr>
          <w:lang w:val="ru-RU"/>
        </w:rPr>
      </w:pPr>
      <w:r>
        <w:rPr>
          <w:b/>
          <w:bCs/>
          <w:sz w:val="20"/>
          <w:szCs w:val="20"/>
          <w:lang w:val="ru-RU"/>
        </w:rPr>
        <w:t xml:space="preserve">У </w:t>
      </w:r>
      <w:r>
        <w:rPr>
          <w:b/>
          <w:bCs/>
          <w:sz w:val="20"/>
          <w:szCs w:val="20"/>
          <w:lang w:val="ru-RU"/>
        </w:rPr>
        <w:t>разі проведення оцінки роботи наглядової ради (кожного члена наглядової ради) зазначається інформація щодо її (їх) компетентності та ефективності, а також інформація щодо виконання наглядовою радою поставлених завдань :</w:t>
      </w:r>
    </w:p>
    <w:p w:rsidR="00000000" w:rsidRDefault="007F36B4">
      <w:pPr>
        <w:pStyle w:val="a5"/>
        <w:spacing w:after="0"/>
        <w:rPr>
          <w:lang w:val="ru-RU"/>
        </w:rPr>
      </w:pPr>
    </w:p>
    <w:p w:rsidR="00000000" w:rsidRDefault="007F36B4">
      <w:pPr>
        <w:pStyle w:val="a5"/>
        <w:spacing w:after="0"/>
        <w:rPr>
          <w:lang w:val="ru-RU"/>
        </w:rPr>
      </w:pPr>
      <w:r>
        <w:rPr>
          <w:b/>
          <w:bCs/>
          <w:sz w:val="20"/>
          <w:szCs w:val="20"/>
          <w:lang w:val="uk-UA"/>
        </w:rPr>
        <w:t>Які саме комітети створено в склад</w:t>
      </w:r>
      <w:r>
        <w:rPr>
          <w:b/>
          <w:bCs/>
          <w:sz w:val="20"/>
          <w:szCs w:val="20"/>
          <w:lang w:val="uk-UA"/>
        </w:rPr>
        <w:t>і наглядової ради (за наявності) ?</w:t>
      </w:r>
    </w:p>
    <w:tbl>
      <w:tblPr>
        <w:tblW w:w="10140" w:type="dxa"/>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firstRow="1" w:lastRow="0" w:firstColumn="1" w:lastColumn="0" w:noHBand="0" w:noVBand="1"/>
      </w:tblPr>
      <w:tblGrid>
        <w:gridCol w:w="1648"/>
        <w:gridCol w:w="1648"/>
        <w:gridCol w:w="3312"/>
        <w:gridCol w:w="3532"/>
      </w:tblGrid>
      <w:tr w:rsidR="00000000">
        <w:trPr>
          <w:trHeight w:val="60"/>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Так</w:t>
            </w: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Стратегічного планування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Аудиторський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З питань призначень і винагород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Інвестиційний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60"/>
          <w:tblCellSpacing w:w="0" w:type="dxa"/>
        </w:trPr>
        <w:tc>
          <w:tcPr>
            <w:tcW w:w="15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Інші (запишіть) </w:t>
            </w:r>
          </w:p>
        </w:tc>
        <w:tc>
          <w:tcPr>
            <w:tcW w:w="8115" w:type="dxa"/>
            <w:gridSpan w:val="3"/>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rPr>
              <w:t>ні ні</w:t>
            </w:r>
          </w:p>
        </w:tc>
      </w:tr>
    </w:tbl>
    <w:p w:rsidR="00000000" w:rsidRDefault="007F36B4">
      <w:pPr>
        <w:pStyle w:val="a5"/>
        <w:spacing w:after="0"/>
      </w:pPr>
    </w:p>
    <w:p w:rsidR="00000000" w:rsidRDefault="007F36B4">
      <w:pPr>
        <w:pStyle w:val="a5"/>
        <w:spacing w:after="0"/>
        <w:ind w:left="-142"/>
        <w:rPr>
          <w:lang w:val="ru-RU"/>
        </w:rPr>
      </w:pPr>
      <w:r>
        <w:rPr>
          <w:b/>
          <w:bCs/>
          <w:sz w:val="20"/>
          <w:szCs w:val="20"/>
          <w:lang w:val="ru-RU"/>
        </w:rPr>
        <w:t xml:space="preserve">У разі проведення </w:t>
      </w:r>
      <w:r>
        <w:rPr>
          <w:b/>
          <w:bCs/>
          <w:sz w:val="20"/>
          <w:szCs w:val="20"/>
          <w:lang w:val="ru-RU"/>
        </w:rPr>
        <w:t>оцінки роботи комітетів зазначається інформація щодо їх компетентності та ефективності :</w:t>
      </w:r>
    </w:p>
    <w:p w:rsidR="00000000" w:rsidRDefault="007F36B4">
      <w:pPr>
        <w:pStyle w:val="a5"/>
        <w:spacing w:after="0"/>
        <w:rPr>
          <w:lang w:val="ru-RU"/>
        </w:rPr>
      </w:pPr>
    </w:p>
    <w:p w:rsidR="00000000" w:rsidRDefault="007F36B4">
      <w:pPr>
        <w:pStyle w:val="a5"/>
        <w:spacing w:after="0"/>
        <w:rPr>
          <w:lang w:val="ru-RU"/>
        </w:rPr>
      </w:pPr>
    </w:p>
    <w:p w:rsidR="00000000" w:rsidRDefault="007F36B4">
      <w:pPr>
        <w:pStyle w:val="a5"/>
        <w:spacing w:after="0"/>
        <w:rPr>
          <w:lang w:val="ru-RU"/>
        </w:rPr>
      </w:pPr>
      <w:r>
        <w:rPr>
          <w:b/>
          <w:bCs/>
          <w:sz w:val="20"/>
          <w:szCs w:val="20"/>
          <w:lang w:val="uk-UA"/>
        </w:rPr>
        <w:t xml:space="preserve">Чи створено в акціонерному товаристві спеціальну посаду корпоративного секретаря ? (так/ні ) </w:t>
      </w:r>
      <w:r>
        <w:rPr>
          <w:sz w:val="20"/>
          <w:szCs w:val="20"/>
        </w:rPr>
        <w:t>Так</w:t>
      </w:r>
    </w:p>
    <w:p w:rsidR="00000000" w:rsidRDefault="007F36B4">
      <w:pPr>
        <w:pStyle w:val="a5"/>
        <w:spacing w:after="0"/>
        <w:rPr>
          <w:lang w:val="uk-UA"/>
        </w:rPr>
      </w:pPr>
    </w:p>
    <w:p w:rsidR="00000000" w:rsidRDefault="007F36B4">
      <w:pPr>
        <w:pStyle w:val="a5"/>
        <w:spacing w:after="0"/>
        <w:rPr>
          <w:lang w:val="ru-RU"/>
        </w:rPr>
      </w:pPr>
      <w:r>
        <w:rPr>
          <w:b/>
          <w:bCs/>
          <w:sz w:val="20"/>
          <w:szCs w:val="20"/>
          <w:lang w:val="uk-UA"/>
        </w:rPr>
        <w:t xml:space="preserve">Яким чином визначається </w:t>
      </w:r>
      <w:r>
        <w:rPr>
          <w:b/>
          <w:bCs/>
          <w:sz w:val="20"/>
          <w:szCs w:val="20"/>
          <w:lang w:val="uk-UA"/>
        </w:rPr>
        <w:t>розмір винагороди членів наглядової ради?</w:t>
      </w:r>
    </w:p>
    <w:tbl>
      <w:tblPr>
        <w:tblW w:w="10140" w:type="dxa"/>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firstRow="1" w:lastRow="0" w:firstColumn="1" w:lastColumn="0" w:noHBand="0" w:noVBand="1"/>
      </w:tblPr>
      <w:tblGrid>
        <w:gridCol w:w="769"/>
        <w:gridCol w:w="2527"/>
        <w:gridCol w:w="3312"/>
        <w:gridCol w:w="3532"/>
      </w:tblGrid>
      <w:tr w:rsidR="00000000">
        <w:trPr>
          <w:trHeight w:val="60"/>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Так</w:t>
            </w: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Винагорода є фіксованою сумою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lastRenderedPageBreak/>
              <w:t xml:space="preserve">Винагорода є відсотком від чистого прибутку або збільшення ринкової вартості акцій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Винагорода виплачується у вигляді цінних паперів товариства</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Члени </w:t>
            </w:r>
            <w:r>
              <w:rPr>
                <w:sz w:val="20"/>
                <w:szCs w:val="20"/>
                <w:lang w:val="uk-UA"/>
              </w:rPr>
              <w:t xml:space="preserve">наглядової ради не отримують винагороди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p>
        </w:tc>
      </w:tr>
      <w:tr w:rsidR="00000000">
        <w:trPr>
          <w:trHeight w:val="60"/>
          <w:tblCellSpacing w:w="0" w:type="dxa"/>
        </w:trPr>
        <w:tc>
          <w:tcPr>
            <w:tcW w:w="73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Інше </w:t>
            </w:r>
          </w:p>
        </w:tc>
        <w:tc>
          <w:tcPr>
            <w:tcW w:w="8955" w:type="dxa"/>
            <w:gridSpan w:val="3"/>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rPr>
              <w:t>ні</w:t>
            </w:r>
          </w:p>
        </w:tc>
      </w:tr>
    </w:tbl>
    <w:p w:rsidR="00000000" w:rsidRDefault="007F36B4">
      <w:pPr>
        <w:pStyle w:val="a5"/>
        <w:spacing w:after="0"/>
        <w:rPr>
          <w:lang w:val="ru-RU"/>
        </w:rPr>
      </w:pPr>
    </w:p>
    <w:p w:rsidR="00000000" w:rsidRDefault="007F36B4">
      <w:pPr>
        <w:pStyle w:val="a5"/>
        <w:spacing w:after="0"/>
        <w:rPr>
          <w:lang w:val="ru-RU"/>
        </w:rPr>
      </w:pPr>
      <w:r>
        <w:rPr>
          <w:b/>
          <w:bCs/>
          <w:sz w:val="20"/>
          <w:szCs w:val="20"/>
          <w:lang w:val="uk-UA"/>
        </w:rPr>
        <w:t>Які з вимог до членів наглядової ради викладені у внутрішніх документах акціонерного товариства?</w:t>
      </w:r>
    </w:p>
    <w:tbl>
      <w:tblPr>
        <w:tblW w:w="10140" w:type="dxa"/>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firstRow="1" w:lastRow="0" w:firstColumn="1" w:lastColumn="0" w:noHBand="0" w:noVBand="1"/>
      </w:tblPr>
      <w:tblGrid>
        <w:gridCol w:w="1444"/>
        <w:gridCol w:w="1852"/>
        <w:gridCol w:w="3312"/>
        <w:gridCol w:w="3532"/>
      </w:tblGrid>
      <w:tr w:rsidR="00000000">
        <w:trPr>
          <w:trHeight w:val="60"/>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Так</w:t>
            </w: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Галузеві знання і досвід роботи в галузі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Знання </w:t>
            </w:r>
            <w:r>
              <w:rPr>
                <w:sz w:val="20"/>
                <w:szCs w:val="20"/>
                <w:lang w:val="uk-UA"/>
              </w:rPr>
              <w:t xml:space="preserve">у сфері фінансів і менеджменту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Особисті якості (чесність, відповідальність)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Відсутність конфлікту інтересів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Граничний вік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Відсутні будь-які вимоги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p>
        </w:tc>
      </w:tr>
      <w:tr w:rsidR="00000000">
        <w:trPr>
          <w:trHeight w:val="60"/>
          <w:tblCellSpacing w:w="0" w:type="dxa"/>
        </w:trPr>
        <w:tc>
          <w:tcPr>
            <w:tcW w:w="138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Інше (запишіть) </w:t>
            </w:r>
          </w:p>
        </w:tc>
        <w:tc>
          <w:tcPr>
            <w:tcW w:w="8310" w:type="dxa"/>
            <w:gridSpan w:val="3"/>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rPr>
              <w:t>ні</w:t>
            </w:r>
          </w:p>
        </w:tc>
      </w:tr>
    </w:tbl>
    <w:p w:rsidR="00000000" w:rsidRDefault="007F36B4">
      <w:pPr>
        <w:pStyle w:val="a5"/>
        <w:spacing w:after="0"/>
        <w:rPr>
          <w:lang w:val="ru-RU"/>
        </w:rPr>
      </w:pPr>
    </w:p>
    <w:p w:rsidR="00000000" w:rsidRDefault="007F36B4">
      <w:pPr>
        <w:pStyle w:val="a5"/>
        <w:spacing w:after="0"/>
        <w:rPr>
          <w:lang w:val="ru-RU"/>
        </w:rPr>
      </w:pPr>
      <w:r>
        <w:rPr>
          <w:b/>
          <w:bCs/>
          <w:sz w:val="20"/>
          <w:szCs w:val="20"/>
          <w:lang w:val="uk-UA"/>
        </w:rPr>
        <w:t xml:space="preserve">Коли останній раз </w:t>
      </w:r>
      <w:r>
        <w:rPr>
          <w:b/>
          <w:bCs/>
          <w:sz w:val="20"/>
          <w:szCs w:val="20"/>
          <w:lang w:val="uk-UA"/>
        </w:rPr>
        <w:t>було обрано нового члена наглядової ради, яким чином він ознайомився зі своїми правами та обов'язками?</w:t>
      </w:r>
    </w:p>
    <w:tbl>
      <w:tblPr>
        <w:tblW w:w="10140" w:type="dxa"/>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firstRow="1" w:lastRow="0" w:firstColumn="1" w:lastColumn="0" w:noHBand="0" w:noVBand="1"/>
      </w:tblPr>
      <w:tblGrid>
        <w:gridCol w:w="1444"/>
        <w:gridCol w:w="1852"/>
        <w:gridCol w:w="3312"/>
        <w:gridCol w:w="3532"/>
      </w:tblGrid>
      <w:tr w:rsidR="00000000">
        <w:trPr>
          <w:trHeight w:val="60"/>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Так</w:t>
            </w: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Новий член наглядової ради самостійно ознайомився із змістом внутрішніх документів акціонерного товариства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Було </w:t>
            </w:r>
            <w:r>
              <w:rPr>
                <w:sz w:val="20"/>
                <w:szCs w:val="20"/>
                <w:lang w:val="uk-UA"/>
              </w:rPr>
              <w:t xml:space="preserve">проведено засідання наглядової ради, на якому нового </w:t>
            </w:r>
            <w:r>
              <w:rPr>
                <w:sz w:val="20"/>
                <w:szCs w:val="20"/>
                <w:lang w:val="uk-UA"/>
              </w:rPr>
              <w:lastRenderedPageBreak/>
              <w:t xml:space="preserve">члена наглядової ради ознайомили з його правами та обов'язками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Для нового члена наглядової ради було організовано спеціальне навчання (з корпоративного управління або фінансового менеджменту)</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Усіх членів наглядової ради було переобрано на повторний строк або не було обрано нового члена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p>
        </w:tc>
      </w:tr>
      <w:tr w:rsidR="00000000">
        <w:trPr>
          <w:trHeight w:val="60"/>
          <w:tblCellSpacing w:w="0" w:type="dxa"/>
        </w:trPr>
        <w:tc>
          <w:tcPr>
            <w:tcW w:w="138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Інше (запишіть) </w:t>
            </w:r>
          </w:p>
        </w:tc>
        <w:tc>
          <w:tcPr>
            <w:tcW w:w="8310" w:type="dxa"/>
            <w:gridSpan w:val="3"/>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rPr>
              <w:t>ні</w:t>
            </w:r>
          </w:p>
        </w:tc>
      </w:tr>
    </w:tbl>
    <w:p w:rsidR="00000000" w:rsidRDefault="007F36B4">
      <w:pPr>
        <w:pStyle w:val="a5"/>
        <w:spacing w:after="0"/>
      </w:pPr>
    </w:p>
    <w:p w:rsidR="00000000" w:rsidRDefault="007F36B4">
      <w:pPr>
        <w:pStyle w:val="a5"/>
        <w:spacing w:after="0"/>
        <w:rPr>
          <w:lang w:val="ru-RU"/>
        </w:rPr>
      </w:pPr>
      <w:r>
        <w:rPr>
          <w:b/>
          <w:bCs/>
          <w:sz w:val="20"/>
          <w:szCs w:val="20"/>
          <w:lang w:val="uk-UA"/>
        </w:rPr>
        <w:t xml:space="preserve">Чи створено у вашому акціонерному товаристві ревізійну комісію або введено посаду ревізора?(так, </w:t>
      </w:r>
      <w:r>
        <w:rPr>
          <w:b/>
          <w:bCs/>
          <w:sz w:val="20"/>
          <w:szCs w:val="20"/>
          <w:lang w:val="uk-UA"/>
        </w:rPr>
        <w:t>створено ревізійну комісію / так, введено посаду ревізора / ні)</w:t>
      </w:r>
      <w:r>
        <w:rPr>
          <w:sz w:val="20"/>
          <w:szCs w:val="20"/>
          <w:u w:val="single"/>
        </w:rPr>
        <w:t>Так, введено посаду ревізора</w:t>
      </w:r>
    </w:p>
    <w:p w:rsidR="00000000" w:rsidRDefault="007F36B4">
      <w:pPr>
        <w:pStyle w:val="a5"/>
        <w:spacing w:before="28" w:beforeAutospacing="0" w:after="28"/>
        <w:rPr>
          <w:lang w:val="ru-RU"/>
        </w:rPr>
      </w:pPr>
      <w:r>
        <w:rPr>
          <w:b/>
          <w:bCs/>
          <w:sz w:val="20"/>
          <w:szCs w:val="20"/>
          <w:lang w:val="ru-RU"/>
        </w:rPr>
        <w:t>Якщо в товаристві створено ревізійну комісію:</w:t>
      </w:r>
    </w:p>
    <w:p w:rsidR="00000000" w:rsidRDefault="007F36B4">
      <w:pPr>
        <w:pStyle w:val="a5"/>
        <w:spacing w:after="0"/>
        <w:rPr>
          <w:lang w:val="ru-RU"/>
        </w:rPr>
      </w:pPr>
      <w:r>
        <w:rPr>
          <w:b/>
          <w:bCs/>
          <w:sz w:val="20"/>
          <w:szCs w:val="20"/>
          <w:lang w:val="uk-UA"/>
        </w:rPr>
        <w:t xml:space="preserve">Кількість членів ревізійної комісії </w:t>
      </w:r>
      <w:r>
        <w:rPr>
          <w:sz w:val="20"/>
          <w:szCs w:val="20"/>
          <w:u w:val="single"/>
        </w:rPr>
        <w:t>1</w:t>
      </w:r>
      <w:r>
        <w:rPr>
          <w:b/>
          <w:bCs/>
          <w:sz w:val="20"/>
          <w:szCs w:val="20"/>
          <w:lang w:val="uk-UA"/>
        </w:rPr>
        <w:t xml:space="preserve"> осіб.</w:t>
      </w:r>
    </w:p>
    <w:p w:rsidR="00000000" w:rsidRDefault="007F36B4">
      <w:pPr>
        <w:pStyle w:val="a5"/>
        <w:spacing w:after="0"/>
        <w:rPr>
          <w:lang w:val="uk-UA"/>
        </w:rPr>
      </w:pPr>
    </w:p>
    <w:p w:rsidR="00000000" w:rsidRDefault="007F36B4">
      <w:pPr>
        <w:pStyle w:val="a5"/>
        <w:spacing w:after="0"/>
        <w:rPr>
          <w:lang w:val="ru-RU"/>
        </w:rPr>
      </w:pPr>
      <w:r>
        <w:rPr>
          <w:b/>
          <w:bCs/>
          <w:sz w:val="20"/>
          <w:szCs w:val="20"/>
          <w:lang w:val="uk-UA"/>
        </w:rPr>
        <w:t xml:space="preserve">Скільки разів на рік у середньому відбувалися засідання ревізійної </w:t>
      </w:r>
      <w:r>
        <w:rPr>
          <w:b/>
          <w:bCs/>
          <w:sz w:val="20"/>
          <w:szCs w:val="20"/>
          <w:lang w:val="uk-UA"/>
        </w:rPr>
        <w:t xml:space="preserve">комісії протягом останніх трьох років? </w:t>
      </w:r>
      <w:r>
        <w:rPr>
          <w:sz w:val="20"/>
          <w:szCs w:val="20"/>
          <w:u w:val="single"/>
        </w:rPr>
        <w:t>1</w:t>
      </w:r>
    </w:p>
    <w:p w:rsidR="00000000" w:rsidRDefault="007F36B4">
      <w:pPr>
        <w:pStyle w:val="a5"/>
        <w:spacing w:after="0"/>
        <w:rPr>
          <w:lang w:val="uk-UA"/>
        </w:rPr>
      </w:pPr>
    </w:p>
    <w:p w:rsidR="00000000" w:rsidRDefault="007F36B4">
      <w:pPr>
        <w:pStyle w:val="a5"/>
        <w:spacing w:after="0"/>
        <w:rPr>
          <w:lang w:val="ru-RU"/>
        </w:rPr>
      </w:pPr>
      <w:r>
        <w:rPr>
          <w:b/>
          <w:bCs/>
          <w:sz w:val="20"/>
          <w:szCs w:val="20"/>
          <w:lang w:val="uk-UA"/>
        </w:rPr>
        <w:t>Відповідно до статуту вашого акціонерного товариства, до компетенції якого з органів (загальних зборів акціонерів, наглядової ради чи виконавчого органу) належить вирішення кожного з цих питань?</w:t>
      </w:r>
    </w:p>
    <w:p w:rsidR="00000000" w:rsidRDefault="007F36B4">
      <w:pPr>
        <w:pStyle w:val="a5"/>
        <w:spacing w:after="0"/>
        <w:rPr>
          <w:lang w:val="ru-RU"/>
        </w:rPr>
      </w:pPr>
    </w:p>
    <w:tbl>
      <w:tblPr>
        <w:tblW w:w="10140" w:type="dxa"/>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firstRow="1" w:lastRow="0" w:firstColumn="1" w:lastColumn="0" w:noHBand="0" w:noVBand="1"/>
      </w:tblPr>
      <w:tblGrid>
        <w:gridCol w:w="4574"/>
        <w:gridCol w:w="1298"/>
        <w:gridCol w:w="1298"/>
        <w:gridCol w:w="1423"/>
        <w:gridCol w:w="1547"/>
      </w:tblGrid>
      <w:tr w:rsidR="00000000">
        <w:trPr>
          <w:trHeight w:val="60"/>
          <w:tblCellSpacing w:w="0" w:type="dxa"/>
        </w:trPr>
        <w:tc>
          <w:tcPr>
            <w:tcW w:w="412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rPr>
                <w:lang w:val="uk-UA"/>
              </w:rPr>
            </w:pPr>
          </w:p>
        </w:tc>
        <w:tc>
          <w:tcPr>
            <w:tcW w:w="117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Загальні збори</w:t>
            </w:r>
            <w:r>
              <w:rPr>
                <w:sz w:val="20"/>
                <w:szCs w:val="20"/>
                <w:lang w:val="uk-UA"/>
              </w:rPr>
              <w:t xml:space="preserve"> акціонерів</w:t>
            </w:r>
          </w:p>
        </w:tc>
        <w:tc>
          <w:tcPr>
            <w:tcW w:w="117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Наглядова рада</w:t>
            </w:r>
          </w:p>
        </w:tc>
        <w:tc>
          <w:tcPr>
            <w:tcW w:w="118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Виконавчий орган</w:t>
            </w:r>
          </w:p>
        </w:tc>
        <w:tc>
          <w:tcPr>
            <w:tcW w:w="139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Не належить до компетенції жодного органу</w:t>
            </w:r>
          </w:p>
        </w:tc>
      </w:tr>
      <w:tr w:rsidR="00000000">
        <w:trPr>
          <w:trHeight w:val="75"/>
          <w:tblCellSpacing w:w="0" w:type="dxa"/>
        </w:trPr>
        <w:tc>
          <w:tcPr>
            <w:tcW w:w="412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Визначення основних напрямів діяльності (стратегії) </w:t>
            </w:r>
          </w:p>
        </w:tc>
        <w:tc>
          <w:tcPr>
            <w:tcW w:w="117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Так</w:t>
            </w:r>
          </w:p>
        </w:tc>
        <w:tc>
          <w:tcPr>
            <w:tcW w:w="117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c>
          <w:tcPr>
            <w:tcW w:w="118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c>
          <w:tcPr>
            <w:tcW w:w="139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r>
      <w:tr w:rsidR="00000000">
        <w:trPr>
          <w:trHeight w:val="75"/>
          <w:tblCellSpacing w:w="0" w:type="dxa"/>
        </w:trPr>
        <w:tc>
          <w:tcPr>
            <w:tcW w:w="412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Затвердження планівдіяльності (бізнес-планів)</w:t>
            </w:r>
          </w:p>
        </w:tc>
        <w:tc>
          <w:tcPr>
            <w:tcW w:w="117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c>
          <w:tcPr>
            <w:tcW w:w="117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Так</w:t>
            </w:r>
          </w:p>
        </w:tc>
        <w:tc>
          <w:tcPr>
            <w:tcW w:w="118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c>
          <w:tcPr>
            <w:tcW w:w="139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r>
      <w:tr w:rsidR="00000000">
        <w:trPr>
          <w:trHeight w:val="75"/>
          <w:tblCellSpacing w:w="0" w:type="dxa"/>
        </w:trPr>
        <w:tc>
          <w:tcPr>
            <w:tcW w:w="412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Затвердження </w:t>
            </w:r>
            <w:r>
              <w:rPr>
                <w:sz w:val="20"/>
                <w:szCs w:val="20"/>
                <w:lang w:val="uk-UA"/>
              </w:rPr>
              <w:t>річного фінансового звіту, або балансу, або бюджету</w:t>
            </w:r>
          </w:p>
        </w:tc>
        <w:tc>
          <w:tcPr>
            <w:tcW w:w="117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Так</w:t>
            </w:r>
          </w:p>
        </w:tc>
        <w:tc>
          <w:tcPr>
            <w:tcW w:w="117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c>
          <w:tcPr>
            <w:tcW w:w="118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c>
          <w:tcPr>
            <w:tcW w:w="139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r>
      <w:tr w:rsidR="00000000">
        <w:trPr>
          <w:trHeight w:val="75"/>
          <w:tblCellSpacing w:w="0" w:type="dxa"/>
        </w:trPr>
        <w:tc>
          <w:tcPr>
            <w:tcW w:w="412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Обрання та припинення повноважень голови та членів виконавчого органу</w:t>
            </w:r>
          </w:p>
        </w:tc>
        <w:tc>
          <w:tcPr>
            <w:tcW w:w="117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c>
          <w:tcPr>
            <w:tcW w:w="117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Так</w:t>
            </w:r>
          </w:p>
        </w:tc>
        <w:tc>
          <w:tcPr>
            <w:tcW w:w="118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c>
          <w:tcPr>
            <w:tcW w:w="139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r>
      <w:tr w:rsidR="00000000">
        <w:trPr>
          <w:trHeight w:val="75"/>
          <w:tblCellSpacing w:w="0" w:type="dxa"/>
        </w:trPr>
        <w:tc>
          <w:tcPr>
            <w:tcW w:w="412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lastRenderedPageBreak/>
              <w:t>Обрання та припинення повноважень голови та членів наглядової ради</w:t>
            </w:r>
          </w:p>
        </w:tc>
        <w:tc>
          <w:tcPr>
            <w:tcW w:w="117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Так</w:t>
            </w:r>
          </w:p>
        </w:tc>
        <w:tc>
          <w:tcPr>
            <w:tcW w:w="117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Так</w:t>
            </w:r>
          </w:p>
        </w:tc>
        <w:tc>
          <w:tcPr>
            <w:tcW w:w="118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c>
          <w:tcPr>
            <w:tcW w:w="139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r>
      <w:tr w:rsidR="00000000">
        <w:trPr>
          <w:trHeight w:val="75"/>
          <w:tblCellSpacing w:w="0" w:type="dxa"/>
        </w:trPr>
        <w:tc>
          <w:tcPr>
            <w:tcW w:w="412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Обрання </w:t>
            </w:r>
            <w:r>
              <w:rPr>
                <w:sz w:val="20"/>
                <w:szCs w:val="20"/>
                <w:lang w:val="uk-UA"/>
              </w:rPr>
              <w:t>та припинення повноважень голови та членів ревізійної комісії</w:t>
            </w:r>
          </w:p>
        </w:tc>
        <w:tc>
          <w:tcPr>
            <w:tcW w:w="117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Так</w:t>
            </w:r>
          </w:p>
        </w:tc>
        <w:tc>
          <w:tcPr>
            <w:tcW w:w="117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c>
          <w:tcPr>
            <w:tcW w:w="118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c>
          <w:tcPr>
            <w:tcW w:w="139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r>
      <w:tr w:rsidR="00000000">
        <w:trPr>
          <w:trHeight w:val="75"/>
          <w:tblCellSpacing w:w="0" w:type="dxa"/>
        </w:trPr>
        <w:tc>
          <w:tcPr>
            <w:tcW w:w="412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Визначення розмірувинагороди для голови тачленів виконавчого органу</w:t>
            </w:r>
          </w:p>
        </w:tc>
        <w:tc>
          <w:tcPr>
            <w:tcW w:w="117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c>
          <w:tcPr>
            <w:tcW w:w="117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Так</w:t>
            </w:r>
          </w:p>
        </w:tc>
        <w:tc>
          <w:tcPr>
            <w:tcW w:w="118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c>
          <w:tcPr>
            <w:tcW w:w="139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r>
      <w:tr w:rsidR="00000000">
        <w:trPr>
          <w:trHeight w:val="75"/>
          <w:tblCellSpacing w:w="0" w:type="dxa"/>
        </w:trPr>
        <w:tc>
          <w:tcPr>
            <w:tcW w:w="412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Визначення розмірувинагороди для головита членів наглядової ради</w:t>
            </w:r>
          </w:p>
        </w:tc>
        <w:tc>
          <w:tcPr>
            <w:tcW w:w="117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Так</w:t>
            </w:r>
          </w:p>
        </w:tc>
        <w:tc>
          <w:tcPr>
            <w:tcW w:w="117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c>
          <w:tcPr>
            <w:tcW w:w="118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c>
          <w:tcPr>
            <w:tcW w:w="139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r>
      <w:tr w:rsidR="00000000">
        <w:trPr>
          <w:trHeight w:val="75"/>
          <w:tblCellSpacing w:w="0" w:type="dxa"/>
        </w:trPr>
        <w:tc>
          <w:tcPr>
            <w:tcW w:w="412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Прийняття </w:t>
            </w:r>
            <w:r>
              <w:rPr>
                <w:sz w:val="20"/>
                <w:szCs w:val="20"/>
                <w:lang w:val="uk-UA"/>
              </w:rPr>
              <w:t>рішення пропритягнення до майновоївідповідальності членіввиконавчого органу</w:t>
            </w:r>
          </w:p>
        </w:tc>
        <w:tc>
          <w:tcPr>
            <w:tcW w:w="117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Так</w:t>
            </w:r>
          </w:p>
        </w:tc>
        <w:tc>
          <w:tcPr>
            <w:tcW w:w="117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c>
          <w:tcPr>
            <w:tcW w:w="118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c>
          <w:tcPr>
            <w:tcW w:w="139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r>
      <w:tr w:rsidR="00000000">
        <w:trPr>
          <w:trHeight w:val="75"/>
          <w:tblCellSpacing w:w="0" w:type="dxa"/>
        </w:trPr>
        <w:tc>
          <w:tcPr>
            <w:tcW w:w="412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Прийняття рішення прододатковий випуск акцій</w:t>
            </w:r>
          </w:p>
        </w:tc>
        <w:tc>
          <w:tcPr>
            <w:tcW w:w="117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Так</w:t>
            </w:r>
          </w:p>
        </w:tc>
        <w:tc>
          <w:tcPr>
            <w:tcW w:w="117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c>
          <w:tcPr>
            <w:tcW w:w="118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c>
          <w:tcPr>
            <w:tcW w:w="139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r>
      <w:tr w:rsidR="00000000">
        <w:trPr>
          <w:trHeight w:val="75"/>
          <w:tblCellSpacing w:w="0" w:type="dxa"/>
        </w:trPr>
        <w:tc>
          <w:tcPr>
            <w:tcW w:w="412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Прийняття рішення провикуп, реалізацію тарозміщення власних акцій</w:t>
            </w:r>
          </w:p>
        </w:tc>
        <w:tc>
          <w:tcPr>
            <w:tcW w:w="117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Так</w:t>
            </w:r>
          </w:p>
        </w:tc>
        <w:tc>
          <w:tcPr>
            <w:tcW w:w="117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Так</w:t>
            </w:r>
          </w:p>
        </w:tc>
        <w:tc>
          <w:tcPr>
            <w:tcW w:w="118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c>
          <w:tcPr>
            <w:tcW w:w="139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r>
      <w:tr w:rsidR="00000000">
        <w:trPr>
          <w:trHeight w:val="75"/>
          <w:tblCellSpacing w:w="0" w:type="dxa"/>
        </w:trPr>
        <w:tc>
          <w:tcPr>
            <w:tcW w:w="412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Затвердження </w:t>
            </w:r>
            <w:r>
              <w:rPr>
                <w:sz w:val="20"/>
                <w:szCs w:val="20"/>
                <w:lang w:val="uk-UA"/>
              </w:rPr>
              <w:t xml:space="preserve">зовнішнього аудитора </w:t>
            </w:r>
          </w:p>
        </w:tc>
        <w:tc>
          <w:tcPr>
            <w:tcW w:w="117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c>
          <w:tcPr>
            <w:tcW w:w="117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Так</w:t>
            </w:r>
          </w:p>
        </w:tc>
        <w:tc>
          <w:tcPr>
            <w:tcW w:w="118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c>
          <w:tcPr>
            <w:tcW w:w="139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r>
      <w:tr w:rsidR="00000000">
        <w:trPr>
          <w:trHeight w:val="60"/>
          <w:tblCellSpacing w:w="0" w:type="dxa"/>
        </w:trPr>
        <w:tc>
          <w:tcPr>
            <w:tcW w:w="412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Затвердження договорів, щодо яких існує конфліктінтересів</w:t>
            </w:r>
          </w:p>
        </w:tc>
        <w:tc>
          <w:tcPr>
            <w:tcW w:w="117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c>
          <w:tcPr>
            <w:tcW w:w="117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c>
          <w:tcPr>
            <w:tcW w:w="118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c>
          <w:tcPr>
            <w:tcW w:w="139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Так</w:t>
            </w:r>
          </w:p>
        </w:tc>
      </w:tr>
    </w:tbl>
    <w:p w:rsidR="00000000" w:rsidRDefault="007F36B4">
      <w:pPr>
        <w:pStyle w:val="a5"/>
        <w:spacing w:after="0"/>
      </w:pPr>
    </w:p>
    <w:p w:rsidR="00000000" w:rsidRDefault="007F36B4">
      <w:pPr>
        <w:pStyle w:val="a5"/>
        <w:spacing w:after="0"/>
        <w:rPr>
          <w:lang w:val="ru-RU"/>
        </w:rPr>
      </w:pPr>
      <w:r>
        <w:rPr>
          <w:b/>
          <w:bCs/>
          <w:sz w:val="20"/>
          <w:szCs w:val="20"/>
          <w:lang w:val="uk-UA"/>
        </w:rPr>
        <w:t xml:space="preserve">Чи містить статут акціонерного товариства положення, яке обмежує повноваження виконавчого органу приймати рішення про укладення договорів, </w:t>
      </w:r>
      <w:r>
        <w:rPr>
          <w:b/>
          <w:bCs/>
          <w:sz w:val="20"/>
          <w:szCs w:val="20"/>
          <w:lang w:val="uk-UA"/>
        </w:rPr>
        <w:t>враховуючи їх суму, від імені акціонерного товариства? (так/ні</w:t>
      </w:r>
      <w:r>
        <w:rPr>
          <w:b/>
          <w:bCs/>
          <w:sz w:val="20"/>
          <w:szCs w:val="20"/>
          <w:lang w:val="ru-RU"/>
        </w:rPr>
        <w:t xml:space="preserve"> ) </w:t>
      </w:r>
      <w:r>
        <w:rPr>
          <w:sz w:val="20"/>
          <w:szCs w:val="20"/>
          <w:u w:val="single"/>
        </w:rPr>
        <w:t xml:space="preserve">Так </w:t>
      </w:r>
    </w:p>
    <w:p w:rsidR="00000000" w:rsidRDefault="007F36B4">
      <w:pPr>
        <w:pStyle w:val="a5"/>
        <w:spacing w:after="0"/>
        <w:rPr>
          <w:lang w:val="ru-RU"/>
        </w:rPr>
      </w:pPr>
    </w:p>
    <w:p w:rsidR="00000000" w:rsidRDefault="007F36B4">
      <w:pPr>
        <w:pStyle w:val="a5"/>
        <w:spacing w:after="0"/>
        <w:rPr>
          <w:lang w:val="ru-RU"/>
        </w:rPr>
      </w:pPr>
      <w:r>
        <w:rPr>
          <w:b/>
          <w:bCs/>
          <w:sz w:val="20"/>
          <w:szCs w:val="20"/>
          <w:lang w:val="uk-UA"/>
        </w:rPr>
        <w:t xml:space="preserve">Чи містить статут або внутрішні документи акціонерного товариства положення про конфлікт інтересів, тобто суперечність між особистими інтересами посадової особи або пов'язаних з нею </w:t>
      </w:r>
      <w:r>
        <w:rPr>
          <w:b/>
          <w:bCs/>
          <w:sz w:val="20"/>
          <w:szCs w:val="20"/>
          <w:lang w:val="uk-UA"/>
        </w:rPr>
        <w:br/>
      </w:r>
      <w:r>
        <w:rPr>
          <w:b/>
          <w:bCs/>
          <w:sz w:val="20"/>
          <w:szCs w:val="20"/>
          <w:lang w:val="uk-UA"/>
        </w:rPr>
        <w:t>осіб та обов'язком діяти в інтересах акціонерного товариства? (так/ні)</w:t>
      </w:r>
      <w:r>
        <w:rPr>
          <w:sz w:val="20"/>
          <w:szCs w:val="20"/>
          <w:u w:val="single"/>
        </w:rPr>
        <w:t>Ні</w:t>
      </w:r>
    </w:p>
    <w:p w:rsidR="00000000" w:rsidRDefault="007F36B4">
      <w:pPr>
        <w:pStyle w:val="a5"/>
        <w:spacing w:after="0"/>
      </w:pPr>
    </w:p>
    <w:p w:rsidR="00000000" w:rsidRDefault="007F36B4">
      <w:pPr>
        <w:pStyle w:val="a5"/>
        <w:spacing w:after="0"/>
        <w:rPr>
          <w:lang w:val="ru-RU"/>
        </w:rPr>
      </w:pPr>
      <w:r>
        <w:rPr>
          <w:b/>
          <w:bCs/>
          <w:sz w:val="20"/>
          <w:szCs w:val="20"/>
          <w:lang w:val="uk-UA"/>
        </w:rPr>
        <w:t>Які документи існують у вашому акціонерному товаристві?</w:t>
      </w:r>
    </w:p>
    <w:tbl>
      <w:tblPr>
        <w:tblW w:w="10140" w:type="dxa"/>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firstRow="1" w:lastRow="0" w:firstColumn="1" w:lastColumn="0" w:noHBand="0" w:noVBand="1"/>
      </w:tblPr>
      <w:tblGrid>
        <w:gridCol w:w="1557"/>
        <w:gridCol w:w="1745"/>
        <w:gridCol w:w="3317"/>
        <w:gridCol w:w="3521"/>
      </w:tblGrid>
      <w:tr w:rsidR="00000000">
        <w:trPr>
          <w:trHeight w:val="60"/>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Так</w:t>
            </w: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Положення про загальні збори акціонерів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Положення про наглядову раду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Положення про виконавчий орган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lastRenderedPageBreak/>
              <w:t xml:space="preserve">Положення про посадових осіб акціонерного товариства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Положення про ревізійну комісію ( або ревізора )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Положення про акції акціонерного товариства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Положення про порядок розподілу прибутку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60"/>
          <w:tblCellSpacing w:w="0" w:type="dxa"/>
        </w:trPr>
        <w:tc>
          <w:tcPr>
            <w:tcW w:w="148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lang w:val="uk-UA"/>
              </w:rPr>
              <w:t xml:space="preserve">Інше (запишіть) </w:t>
            </w:r>
          </w:p>
        </w:tc>
        <w:tc>
          <w:tcPr>
            <w:tcW w:w="8190" w:type="dxa"/>
            <w:gridSpan w:val="3"/>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ні</w:t>
            </w:r>
          </w:p>
        </w:tc>
      </w:tr>
    </w:tbl>
    <w:p w:rsidR="00000000" w:rsidRDefault="007F36B4">
      <w:pPr>
        <w:pStyle w:val="a5"/>
        <w:spacing w:after="0"/>
      </w:pPr>
    </w:p>
    <w:p w:rsidR="00000000" w:rsidRDefault="007F36B4">
      <w:pPr>
        <w:pStyle w:val="a5"/>
        <w:spacing w:after="0"/>
      </w:pPr>
    </w:p>
    <w:p w:rsidR="00000000" w:rsidRDefault="007F36B4">
      <w:pPr>
        <w:pStyle w:val="a5"/>
        <w:spacing w:after="0"/>
      </w:pPr>
    </w:p>
    <w:p w:rsidR="00000000" w:rsidRDefault="007F36B4">
      <w:pPr>
        <w:pStyle w:val="a5"/>
        <w:spacing w:after="0"/>
      </w:pPr>
    </w:p>
    <w:p w:rsidR="00000000" w:rsidRDefault="007F36B4">
      <w:pPr>
        <w:pStyle w:val="a5"/>
        <w:spacing w:after="0"/>
        <w:rPr>
          <w:lang w:val="ru-RU"/>
        </w:rPr>
      </w:pPr>
      <w:r>
        <w:rPr>
          <w:b/>
          <w:bCs/>
          <w:sz w:val="20"/>
          <w:szCs w:val="20"/>
          <w:lang w:val="uk-UA"/>
        </w:rPr>
        <w:t>Яким чином акціонери можуть отримати таку інформацію про діяльність вашого акціонерного товариства?</w:t>
      </w:r>
    </w:p>
    <w:tbl>
      <w:tblPr>
        <w:tblW w:w="10140" w:type="dxa"/>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firstRow="1" w:lastRow="0" w:firstColumn="1" w:lastColumn="0" w:noHBand="0" w:noVBand="1"/>
      </w:tblPr>
      <w:tblGrid>
        <w:gridCol w:w="2381"/>
        <w:gridCol w:w="1844"/>
        <w:gridCol w:w="1832"/>
        <w:gridCol w:w="1483"/>
        <w:gridCol w:w="1199"/>
        <w:gridCol w:w="1401"/>
      </w:tblGrid>
      <w:tr w:rsidR="00000000">
        <w:trPr>
          <w:trHeight w:val="60"/>
          <w:tblCellSpacing w:w="0" w:type="dxa"/>
        </w:trPr>
        <w:tc>
          <w:tcPr>
            <w:tcW w:w="267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rPr>
                <w:lang w:val="uk-UA"/>
              </w:rPr>
            </w:pPr>
          </w:p>
        </w:tc>
        <w:tc>
          <w:tcPr>
            <w:tcW w:w="10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Інформація розповсюджується на загальних зборах</w:t>
            </w:r>
          </w:p>
        </w:tc>
        <w:tc>
          <w:tcPr>
            <w:tcW w:w="16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Публікується у пресі, оприлюднюється в загальнодоступній базі НКЦПФР про ринок цінних паперів</w:t>
            </w:r>
          </w:p>
        </w:tc>
        <w:tc>
          <w:tcPr>
            <w:tcW w:w="13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Документи надаються для ознайомлення безпосередньо в акціонерному товаристві</w:t>
            </w:r>
          </w:p>
        </w:tc>
        <w:tc>
          <w:tcPr>
            <w:tcW w:w="96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Копії документів надаються на запит акціонера</w:t>
            </w:r>
          </w:p>
        </w:tc>
        <w:tc>
          <w:tcPr>
            <w:tcW w:w="114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Інформація розміщується на власній інтернет торінці акціонерного товариства</w:t>
            </w:r>
          </w:p>
        </w:tc>
      </w:tr>
      <w:tr w:rsidR="00000000">
        <w:trPr>
          <w:trHeight w:val="75"/>
          <w:tblCellSpacing w:w="0" w:type="dxa"/>
        </w:trPr>
        <w:tc>
          <w:tcPr>
            <w:tcW w:w="267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Фінансова звітність, результати діяльності</w:t>
            </w:r>
          </w:p>
        </w:tc>
        <w:tc>
          <w:tcPr>
            <w:tcW w:w="10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Так</w:t>
            </w:r>
          </w:p>
        </w:tc>
        <w:tc>
          <w:tcPr>
            <w:tcW w:w="16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Так</w:t>
            </w:r>
          </w:p>
        </w:tc>
        <w:tc>
          <w:tcPr>
            <w:tcW w:w="13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Так</w:t>
            </w:r>
          </w:p>
        </w:tc>
        <w:tc>
          <w:tcPr>
            <w:tcW w:w="96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Так</w:t>
            </w:r>
          </w:p>
        </w:tc>
        <w:tc>
          <w:tcPr>
            <w:tcW w:w="114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Так</w:t>
            </w:r>
          </w:p>
        </w:tc>
      </w:tr>
      <w:tr w:rsidR="00000000">
        <w:trPr>
          <w:trHeight w:val="75"/>
          <w:tblCellSpacing w:w="0" w:type="dxa"/>
        </w:trPr>
        <w:tc>
          <w:tcPr>
            <w:tcW w:w="267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Інформація про акціонерів, які володіють 10 відсотків та більше статутного капіталу</w:t>
            </w:r>
          </w:p>
        </w:tc>
        <w:tc>
          <w:tcPr>
            <w:tcW w:w="10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Так</w:t>
            </w:r>
          </w:p>
        </w:tc>
        <w:tc>
          <w:tcPr>
            <w:tcW w:w="16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Так</w:t>
            </w:r>
          </w:p>
        </w:tc>
        <w:tc>
          <w:tcPr>
            <w:tcW w:w="13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c>
          <w:tcPr>
            <w:tcW w:w="96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c>
          <w:tcPr>
            <w:tcW w:w="114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Так</w:t>
            </w:r>
          </w:p>
        </w:tc>
      </w:tr>
      <w:tr w:rsidR="00000000">
        <w:trPr>
          <w:trHeight w:val="75"/>
          <w:tblCellSpacing w:w="0" w:type="dxa"/>
        </w:trPr>
        <w:tc>
          <w:tcPr>
            <w:tcW w:w="267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Інформація про склад органів управління товариства</w:t>
            </w:r>
          </w:p>
        </w:tc>
        <w:tc>
          <w:tcPr>
            <w:tcW w:w="10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Так</w:t>
            </w:r>
          </w:p>
        </w:tc>
        <w:tc>
          <w:tcPr>
            <w:tcW w:w="16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Так</w:t>
            </w:r>
          </w:p>
        </w:tc>
        <w:tc>
          <w:tcPr>
            <w:tcW w:w="13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Так</w:t>
            </w:r>
          </w:p>
        </w:tc>
        <w:tc>
          <w:tcPr>
            <w:tcW w:w="96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Так</w:t>
            </w:r>
          </w:p>
        </w:tc>
        <w:tc>
          <w:tcPr>
            <w:tcW w:w="114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Так</w:t>
            </w:r>
          </w:p>
        </w:tc>
      </w:tr>
      <w:tr w:rsidR="00000000">
        <w:trPr>
          <w:trHeight w:val="75"/>
          <w:tblCellSpacing w:w="0" w:type="dxa"/>
        </w:trPr>
        <w:tc>
          <w:tcPr>
            <w:tcW w:w="267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Статут та внутрішні документи</w:t>
            </w:r>
          </w:p>
        </w:tc>
        <w:tc>
          <w:tcPr>
            <w:tcW w:w="10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Так</w:t>
            </w:r>
          </w:p>
        </w:tc>
        <w:tc>
          <w:tcPr>
            <w:tcW w:w="16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c>
          <w:tcPr>
            <w:tcW w:w="13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Так</w:t>
            </w:r>
          </w:p>
        </w:tc>
        <w:tc>
          <w:tcPr>
            <w:tcW w:w="96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Так</w:t>
            </w:r>
          </w:p>
        </w:tc>
        <w:tc>
          <w:tcPr>
            <w:tcW w:w="114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r>
      <w:tr w:rsidR="00000000">
        <w:trPr>
          <w:trHeight w:val="75"/>
          <w:tblCellSpacing w:w="0" w:type="dxa"/>
        </w:trPr>
        <w:tc>
          <w:tcPr>
            <w:tcW w:w="267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lastRenderedPageBreak/>
              <w:t xml:space="preserve">Протоколи </w:t>
            </w:r>
            <w:r>
              <w:rPr>
                <w:sz w:val="20"/>
                <w:szCs w:val="20"/>
                <w:lang w:val="uk-UA"/>
              </w:rPr>
              <w:t>загальних зборів акціонерів після їх проведення</w:t>
            </w:r>
          </w:p>
        </w:tc>
        <w:tc>
          <w:tcPr>
            <w:tcW w:w="10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c>
          <w:tcPr>
            <w:tcW w:w="16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c>
          <w:tcPr>
            <w:tcW w:w="13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Так</w:t>
            </w:r>
          </w:p>
        </w:tc>
        <w:tc>
          <w:tcPr>
            <w:tcW w:w="96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Так</w:t>
            </w:r>
          </w:p>
        </w:tc>
        <w:tc>
          <w:tcPr>
            <w:tcW w:w="114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r>
      <w:tr w:rsidR="00000000">
        <w:trPr>
          <w:trHeight w:val="60"/>
          <w:tblCellSpacing w:w="0" w:type="dxa"/>
        </w:trPr>
        <w:tc>
          <w:tcPr>
            <w:tcW w:w="267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Розмір винагороди посадових осіб акціонерного товариства</w:t>
            </w:r>
          </w:p>
        </w:tc>
        <w:tc>
          <w:tcPr>
            <w:tcW w:w="10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Так</w:t>
            </w:r>
          </w:p>
        </w:tc>
        <w:tc>
          <w:tcPr>
            <w:tcW w:w="16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c>
          <w:tcPr>
            <w:tcW w:w="13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c>
          <w:tcPr>
            <w:tcW w:w="96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c>
          <w:tcPr>
            <w:tcW w:w="114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r>
    </w:tbl>
    <w:p w:rsidR="00000000" w:rsidRDefault="007F36B4">
      <w:pPr>
        <w:pStyle w:val="a5"/>
        <w:spacing w:after="0"/>
        <w:rPr>
          <w:lang w:val="uk-UA"/>
        </w:rPr>
      </w:pPr>
    </w:p>
    <w:p w:rsidR="00000000" w:rsidRDefault="007F36B4">
      <w:pPr>
        <w:pStyle w:val="a5"/>
        <w:spacing w:after="0"/>
        <w:rPr>
          <w:lang w:val="ru-RU"/>
        </w:rPr>
      </w:pPr>
      <w:r>
        <w:rPr>
          <w:b/>
          <w:bCs/>
          <w:sz w:val="20"/>
          <w:szCs w:val="20"/>
          <w:lang w:val="uk-UA"/>
        </w:rPr>
        <w:t>Чи готує акціонерне товариство фінансову звітність у відповідності до міжнародних стандартів фінансової звітності?</w:t>
      </w:r>
      <w:r>
        <w:rPr>
          <w:b/>
          <w:bCs/>
          <w:sz w:val="20"/>
          <w:szCs w:val="20"/>
          <w:lang w:val="uk-UA"/>
        </w:rPr>
        <w:t xml:space="preserve"> (так/ні) </w:t>
      </w:r>
      <w:r>
        <w:rPr>
          <w:sz w:val="20"/>
          <w:szCs w:val="20"/>
          <w:u w:val="single"/>
        </w:rPr>
        <w:t>Ні</w:t>
      </w:r>
    </w:p>
    <w:p w:rsidR="00000000" w:rsidRDefault="007F36B4">
      <w:pPr>
        <w:pStyle w:val="a5"/>
        <w:spacing w:after="0"/>
        <w:rPr>
          <w:lang w:val="uk-UA"/>
        </w:rPr>
      </w:pPr>
    </w:p>
    <w:p w:rsidR="00000000" w:rsidRDefault="007F36B4">
      <w:pPr>
        <w:pStyle w:val="a5"/>
        <w:spacing w:after="0"/>
        <w:rPr>
          <w:lang w:val="ru-RU"/>
        </w:rPr>
      </w:pPr>
      <w:r>
        <w:rPr>
          <w:b/>
          <w:bCs/>
          <w:sz w:val="20"/>
          <w:szCs w:val="20"/>
          <w:lang w:val="uk-UA"/>
        </w:rPr>
        <w:t>Скільки разів на рік у середньому проводилися аудиторські перевірки акціонерного товариства зовнішнім аудитором протягом останніх трьох років?</w:t>
      </w:r>
    </w:p>
    <w:tbl>
      <w:tblPr>
        <w:tblW w:w="10140" w:type="dxa"/>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firstRow="1" w:lastRow="0" w:firstColumn="1" w:lastColumn="0" w:noHBand="0" w:noVBand="1"/>
      </w:tblPr>
      <w:tblGrid>
        <w:gridCol w:w="6482"/>
        <w:gridCol w:w="1845"/>
        <w:gridCol w:w="1813"/>
      </w:tblGrid>
      <w:tr w:rsidR="00000000">
        <w:trPr>
          <w:trHeight w:val="60"/>
          <w:tblCellSpacing w:w="0" w:type="dxa"/>
        </w:trPr>
        <w:tc>
          <w:tcPr>
            <w:tcW w:w="606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rPr>
                <w:lang w:val="uk-UA"/>
              </w:rPr>
            </w:pPr>
          </w:p>
        </w:tc>
        <w:tc>
          <w:tcPr>
            <w:tcW w:w="172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Так</w:t>
            </w:r>
          </w:p>
        </w:tc>
        <w:tc>
          <w:tcPr>
            <w:tcW w:w="169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Ні</w:t>
            </w:r>
          </w:p>
        </w:tc>
      </w:tr>
      <w:tr w:rsidR="00000000">
        <w:trPr>
          <w:trHeight w:val="75"/>
          <w:tblCellSpacing w:w="0" w:type="dxa"/>
        </w:trPr>
        <w:tc>
          <w:tcPr>
            <w:tcW w:w="606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Не проводились взагалі </w:t>
            </w:r>
          </w:p>
        </w:tc>
        <w:tc>
          <w:tcPr>
            <w:tcW w:w="172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rPr>
                <w:lang w:val="uk-UA"/>
              </w:rPr>
            </w:pPr>
          </w:p>
        </w:tc>
        <w:tc>
          <w:tcPr>
            <w:tcW w:w="169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75"/>
          <w:tblCellSpacing w:w="0" w:type="dxa"/>
        </w:trPr>
        <w:tc>
          <w:tcPr>
            <w:tcW w:w="606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Менше ніж раз на рік </w:t>
            </w:r>
          </w:p>
        </w:tc>
        <w:tc>
          <w:tcPr>
            <w:tcW w:w="172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rPr>
                <w:lang w:val="uk-UA"/>
              </w:rPr>
            </w:pPr>
          </w:p>
        </w:tc>
        <w:tc>
          <w:tcPr>
            <w:tcW w:w="169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75"/>
          <w:tblCellSpacing w:w="0" w:type="dxa"/>
        </w:trPr>
        <w:tc>
          <w:tcPr>
            <w:tcW w:w="606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Раз на рік </w:t>
            </w:r>
          </w:p>
        </w:tc>
        <w:tc>
          <w:tcPr>
            <w:tcW w:w="172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rPr>
                <w:lang w:val="uk-UA"/>
              </w:rPr>
            </w:pPr>
          </w:p>
        </w:tc>
        <w:tc>
          <w:tcPr>
            <w:tcW w:w="169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60"/>
          <w:tblCellSpacing w:w="0" w:type="dxa"/>
        </w:trPr>
        <w:tc>
          <w:tcPr>
            <w:tcW w:w="606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Частіше </w:t>
            </w:r>
            <w:r>
              <w:rPr>
                <w:sz w:val="20"/>
                <w:szCs w:val="20"/>
                <w:lang w:val="uk-UA"/>
              </w:rPr>
              <w:t xml:space="preserve">ніж раз на рік </w:t>
            </w:r>
          </w:p>
        </w:tc>
        <w:tc>
          <w:tcPr>
            <w:tcW w:w="172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c>
          <w:tcPr>
            <w:tcW w:w="169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rPr>
                <w:lang w:val="uk-UA"/>
              </w:rPr>
            </w:pPr>
          </w:p>
        </w:tc>
      </w:tr>
    </w:tbl>
    <w:p w:rsidR="00000000" w:rsidRDefault="007F36B4">
      <w:pPr>
        <w:pStyle w:val="a5"/>
        <w:spacing w:after="0"/>
        <w:rPr>
          <w:lang w:val="uk-UA"/>
        </w:rPr>
      </w:pPr>
    </w:p>
    <w:p w:rsidR="00000000" w:rsidRDefault="007F36B4">
      <w:pPr>
        <w:pStyle w:val="a5"/>
        <w:spacing w:after="0"/>
        <w:rPr>
          <w:lang w:val="ru-RU"/>
        </w:rPr>
      </w:pPr>
      <w:r>
        <w:rPr>
          <w:b/>
          <w:bCs/>
          <w:sz w:val="20"/>
          <w:szCs w:val="20"/>
          <w:lang w:val="uk-UA"/>
        </w:rPr>
        <w:t>Який орган приймав рішення про затвердження зовнішнього аудитора?</w:t>
      </w:r>
    </w:p>
    <w:tbl>
      <w:tblPr>
        <w:tblW w:w="10140" w:type="dxa"/>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firstRow="1" w:lastRow="0" w:firstColumn="1" w:lastColumn="0" w:noHBand="0" w:noVBand="1"/>
      </w:tblPr>
      <w:tblGrid>
        <w:gridCol w:w="1557"/>
        <w:gridCol w:w="1745"/>
        <w:gridCol w:w="3317"/>
        <w:gridCol w:w="3521"/>
      </w:tblGrid>
      <w:tr w:rsidR="00000000">
        <w:trPr>
          <w:trHeight w:val="60"/>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Так</w:t>
            </w: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Загальні збори акціонерів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Наглядова рада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Виконавчий орган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60"/>
          <w:tblCellSpacing w:w="0" w:type="dxa"/>
        </w:trPr>
        <w:tc>
          <w:tcPr>
            <w:tcW w:w="148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lang w:val="uk-UA"/>
              </w:rPr>
              <w:t xml:space="preserve">Інше (запишіть) </w:t>
            </w:r>
          </w:p>
        </w:tc>
        <w:tc>
          <w:tcPr>
            <w:tcW w:w="8190" w:type="dxa"/>
            <w:gridSpan w:val="3"/>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ні</w:t>
            </w:r>
          </w:p>
        </w:tc>
      </w:tr>
    </w:tbl>
    <w:p w:rsidR="00000000" w:rsidRDefault="007F36B4">
      <w:pPr>
        <w:pStyle w:val="a5"/>
        <w:spacing w:after="0"/>
        <w:rPr>
          <w:lang w:val="uk-UA"/>
        </w:rPr>
      </w:pPr>
    </w:p>
    <w:p w:rsidR="00000000" w:rsidRDefault="007F36B4">
      <w:pPr>
        <w:pStyle w:val="a5"/>
        <w:spacing w:after="0"/>
        <w:rPr>
          <w:lang w:val="ru-RU"/>
        </w:rPr>
      </w:pPr>
      <w:r>
        <w:rPr>
          <w:b/>
          <w:bCs/>
          <w:sz w:val="20"/>
          <w:szCs w:val="20"/>
          <w:lang w:val="uk-UA"/>
        </w:rPr>
        <w:t xml:space="preserve">Чи </w:t>
      </w:r>
      <w:r>
        <w:rPr>
          <w:b/>
          <w:bCs/>
          <w:sz w:val="20"/>
          <w:szCs w:val="20"/>
          <w:lang w:val="uk-UA"/>
        </w:rPr>
        <w:t xml:space="preserve">змінювало акціонерне товариство зовнішнього аудитора протягом останніх трьох років? (так/ні) </w:t>
      </w:r>
      <w:r>
        <w:rPr>
          <w:sz w:val="20"/>
          <w:szCs w:val="20"/>
          <w:lang w:val="ru-RU"/>
        </w:rPr>
        <w:t>Так</w:t>
      </w:r>
    </w:p>
    <w:p w:rsidR="00000000" w:rsidRDefault="007F36B4">
      <w:pPr>
        <w:pStyle w:val="a5"/>
        <w:spacing w:after="0"/>
        <w:rPr>
          <w:lang w:val="uk-UA"/>
        </w:rPr>
      </w:pPr>
    </w:p>
    <w:p w:rsidR="00000000" w:rsidRDefault="007F36B4">
      <w:pPr>
        <w:pStyle w:val="a5"/>
        <w:spacing w:after="0"/>
        <w:rPr>
          <w:lang w:val="ru-RU"/>
        </w:rPr>
      </w:pPr>
      <w:r>
        <w:rPr>
          <w:b/>
          <w:bCs/>
          <w:sz w:val="20"/>
          <w:szCs w:val="20"/>
          <w:lang w:val="uk-UA"/>
        </w:rPr>
        <w:t>З якої причини було змінено аудитора?</w:t>
      </w:r>
    </w:p>
    <w:tbl>
      <w:tblPr>
        <w:tblW w:w="10140" w:type="dxa"/>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firstRow="1" w:lastRow="0" w:firstColumn="1" w:lastColumn="0" w:noHBand="0" w:noVBand="1"/>
      </w:tblPr>
      <w:tblGrid>
        <w:gridCol w:w="1557"/>
        <w:gridCol w:w="1745"/>
        <w:gridCol w:w="3317"/>
        <w:gridCol w:w="3521"/>
      </w:tblGrid>
      <w:tr w:rsidR="00000000">
        <w:trPr>
          <w:trHeight w:val="60"/>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Так</w:t>
            </w: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Ні</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Не задовольняв професійний рівень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Не задовольняли умови договору з аудитором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Аудитора </w:t>
            </w:r>
            <w:r>
              <w:rPr>
                <w:sz w:val="20"/>
                <w:szCs w:val="20"/>
                <w:lang w:val="uk-UA"/>
              </w:rPr>
              <w:t xml:space="preserve">було змінено на вимогу акціонерів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p>
        </w:tc>
      </w:tr>
      <w:tr w:rsidR="00000000">
        <w:trPr>
          <w:trHeight w:val="60"/>
          <w:tblCellSpacing w:w="0" w:type="dxa"/>
        </w:trPr>
        <w:tc>
          <w:tcPr>
            <w:tcW w:w="148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lang w:val="uk-UA"/>
              </w:rPr>
              <w:t xml:space="preserve">Інше (запишіть) </w:t>
            </w:r>
          </w:p>
        </w:tc>
        <w:tc>
          <w:tcPr>
            <w:tcW w:w="8190" w:type="dxa"/>
            <w:gridSpan w:val="3"/>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ні</w:t>
            </w:r>
          </w:p>
        </w:tc>
      </w:tr>
    </w:tbl>
    <w:p w:rsidR="00000000" w:rsidRDefault="007F36B4">
      <w:pPr>
        <w:pStyle w:val="a5"/>
        <w:spacing w:after="0"/>
        <w:rPr>
          <w:lang w:val="uk-UA"/>
        </w:rPr>
      </w:pPr>
    </w:p>
    <w:p w:rsidR="00000000" w:rsidRDefault="007F36B4">
      <w:pPr>
        <w:pStyle w:val="a5"/>
        <w:spacing w:after="0"/>
        <w:rPr>
          <w:lang w:val="ru-RU"/>
        </w:rPr>
      </w:pPr>
      <w:r>
        <w:rPr>
          <w:b/>
          <w:bCs/>
          <w:sz w:val="20"/>
          <w:szCs w:val="20"/>
          <w:lang w:val="uk-UA"/>
        </w:rPr>
        <w:t>Який орган здійснював перевірки фінансово-господарської діяльності акціонерного товариства в минулому році?</w:t>
      </w:r>
    </w:p>
    <w:p w:rsidR="00000000" w:rsidRDefault="007F36B4">
      <w:pPr>
        <w:pStyle w:val="a5"/>
        <w:spacing w:after="0"/>
      </w:pPr>
    </w:p>
    <w:tbl>
      <w:tblPr>
        <w:tblW w:w="10140" w:type="dxa"/>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firstRow="1" w:lastRow="0" w:firstColumn="1" w:lastColumn="0" w:noHBand="0" w:noVBand="1"/>
      </w:tblPr>
      <w:tblGrid>
        <w:gridCol w:w="1507"/>
        <w:gridCol w:w="1789"/>
        <w:gridCol w:w="3312"/>
        <w:gridCol w:w="3532"/>
      </w:tblGrid>
      <w:tr w:rsidR="00000000">
        <w:trPr>
          <w:trHeight w:val="60"/>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rPr>
                <w:lang w:val="uk-UA"/>
              </w:rPr>
            </w:pP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Так</w:t>
            </w: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Ні</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Ревізійна комісія ( ревізор )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Наглядова рада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rPr>
                <w:lang w:val="uk-UA"/>
              </w:rP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Відділ внутрішнього аудиту акціонерного товариства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rPr>
                <w:lang w:val="uk-UA"/>
              </w:rP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Стороння компанія або сторонній консультант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rPr>
                <w:lang w:val="uk-UA"/>
              </w:rP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Перевірки не проводились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rPr>
                <w:lang w:val="uk-UA"/>
              </w:rP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60"/>
          <w:tblCellSpacing w:w="0" w:type="dxa"/>
        </w:trPr>
        <w:tc>
          <w:tcPr>
            <w:tcW w:w="1440"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lang w:val="uk-UA"/>
              </w:rPr>
              <w:t xml:space="preserve">Інше (запишіть) </w:t>
            </w:r>
          </w:p>
        </w:tc>
        <w:tc>
          <w:tcPr>
            <w:tcW w:w="8250" w:type="dxa"/>
            <w:gridSpan w:val="3"/>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ні</w:t>
            </w:r>
          </w:p>
        </w:tc>
      </w:tr>
    </w:tbl>
    <w:p w:rsidR="00000000" w:rsidRDefault="007F36B4">
      <w:pPr>
        <w:pStyle w:val="a5"/>
        <w:spacing w:after="0"/>
        <w:rPr>
          <w:lang w:val="uk-UA"/>
        </w:rPr>
      </w:pPr>
    </w:p>
    <w:p w:rsidR="00000000" w:rsidRDefault="007F36B4">
      <w:pPr>
        <w:pStyle w:val="a5"/>
        <w:spacing w:after="0"/>
        <w:rPr>
          <w:lang w:val="uk-UA"/>
        </w:rPr>
      </w:pPr>
    </w:p>
    <w:p w:rsidR="00000000" w:rsidRDefault="007F36B4">
      <w:pPr>
        <w:pStyle w:val="a5"/>
        <w:spacing w:after="0"/>
        <w:rPr>
          <w:lang w:val="ru-RU"/>
        </w:rPr>
      </w:pPr>
      <w:r>
        <w:rPr>
          <w:b/>
          <w:bCs/>
          <w:sz w:val="20"/>
          <w:szCs w:val="20"/>
          <w:lang w:val="uk-UA"/>
        </w:rPr>
        <w:t xml:space="preserve">З ініціативи якого органу ревізійна комісія (ревізор) проводила </w:t>
      </w:r>
      <w:r>
        <w:rPr>
          <w:b/>
          <w:bCs/>
          <w:sz w:val="20"/>
          <w:szCs w:val="20"/>
          <w:lang w:val="uk-UA"/>
        </w:rPr>
        <w:t>перевірку останнього разу?</w:t>
      </w:r>
    </w:p>
    <w:p w:rsidR="00000000" w:rsidRDefault="007F36B4">
      <w:pPr>
        <w:pStyle w:val="a5"/>
        <w:spacing w:after="0"/>
        <w:rPr>
          <w:lang w:val="ru-RU"/>
        </w:rPr>
      </w:pPr>
    </w:p>
    <w:tbl>
      <w:tblPr>
        <w:tblW w:w="10140" w:type="dxa"/>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firstRow="1" w:lastRow="0" w:firstColumn="1" w:lastColumn="0" w:noHBand="0" w:noVBand="1"/>
      </w:tblPr>
      <w:tblGrid>
        <w:gridCol w:w="1507"/>
        <w:gridCol w:w="1789"/>
        <w:gridCol w:w="3312"/>
        <w:gridCol w:w="3532"/>
      </w:tblGrid>
      <w:tr w:rsidR="00000000">
        <w:trPr>
          <w:trHeight w:val="60"/>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rPr>
                <w:lang w:val="uk-UA"/>
              </w:rPr>
            </w:pP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Так</w:t>
            </w: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Ні</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З власної ініціативи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rPr>
                <w:lang w:val="uk-UA"/>
              </w:rP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lastRenderedPageBreak/>
              <w:t xml:space="preserve">За дорученням загальних зборів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rPr>
                <w:lang w:val="uk-UA"/>
              </w:rP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За дорученням наглядової ради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rPr>
                <w:lang w:val="uk-UA"/>
              </w:rPr>
            </w:pP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За зверненням виконавчого органу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rPr>
                <w:lang w:val="uk-UA"/>
              </w:rP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На вимогу акціонерів, які в сукупності володіють понад 10 відсотків </w:t>
            </w:r>
            <w:r>
              <w:rPr>
                <w:sz w:val="20"/>
                <w:szCs w:val="20"/>
                <w:lang w:val="uk-UA"/>
              </w:rPr>
              <w:t xml:space="preserve">голосів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rPr>
                <w:lang w:val="uk-UA"/>
              </w:rP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60"/>
          <w:tblCellSpacing w:w="0" w:type="dxa"/>
        </w:trPr>
        <w:tc>
          <w:tcPr>
            <w:tcW w:w="1440"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lang w:val="uk-UA"/>
              </w:rPr>
              <w:t xml:space="preserve">Інше (запишіть) </w:t>
            </w:r>
          </w:p>
        </w:tc>
        <w:tc>
          <w:tcPr>
            <w:tcW w:w="8250" w:type="dxa"/>
            <w:gridSpan w:val="3"/>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ні</w:t>
            </w:r>
          </w:p>
        </w:tc>
      </w:tr>
    </w:tbl>
    <w:p w:rsidR="00000000" w:rsidRDefault="007F36B4">
      <w:pPr>
        <w:pStyle w:val="a5"/>
        <w:spacing w:after="0"/>
        <w:rPr>
          <w:lang w:val="uk-UA"/>
        </w:rPr>
      </w:pPr>
    </w:p>
    <w:p w:rsidR="00000000" w:rsidRDefault="007F36B4">
      <w:pPr>
        <w:pStyle w:val="a5"/>
        <w:spacing w:after="0"/>
        <w:rPr>
          <w:lang w:val="ru-RU"/>
        </w:rPr>
      </w:pPr>
      <w:r>
        <w:rPr>
          <w:b/>
          <w:bCs/>
          <w:sz w:val="20"/>
          <w:szCs w:val="20"/>
          <w:lang w:val="uk-UA"/>
        </w:rPr>
        <w:t xml:space="preserve">Чи отримувало ваше акціонерне товариство протягом останнього року платні послуги консультантів у сфері корпоративного управління чи фінансового менеджменту? (так/ні) </w:t>
      </w:r>
      <w:r>
        <w:rPr>
          <w:sz w:val="20"/>
          <w:szCs w:val="20"/>
          <w:u w:val="single"/>
          <w:lang w:val="ru-RU"/>
        </w:rPr>
        <w:t>Ні</w:t>
      </w:r>
    </w:p>
    <w:p w:rsidR="00000000" w:rsidRDefault="007F36B4">
      <w:pPr>
        <w:pStyle w:val="a5"/>
        <w:spacing w:after="0"/>
      </w:pPr>
    </w:p>
    <w:p w:rsidR="00000000" w:rsidRDefault="007F36B4">
      <w:pPr>
        <w:pStyle w:val="a5"/>
        <w:spacing w:after="0"/>
      </w:pPr>
    </w:p>
    <w:p w:rsidR="00000000" w:rsidRDefault="007F36B4">
      <w:pPr>
        <w:pStyle w:val="a5"/>
        <w:spacing w:after="0"/>
        <w:rPr>
          <w:lang w:val="ru-RU"/>
        </w:rPr>
      </w:pPr>
      <w:r>
        <w:rPr>
          <w:b/>
          <w:bCs/>
          <w:lang w:val="uk-UA"/>
        </w:rPr>
        <w:t xml:space="preserve">Залучення </w:t>
      </w:r>
      <w:r>
        <w:rPr>
          <w:b/>
          <w:bCs/>
          <w:lang w:val="uk-UA"/>
        </w:rPr>
        <w:t>інвестицій та вдосконалення практики корпоративного управління</w:t>
      </w:r>
    </w:p>
    <w:p w:rsidR="00000000" w:rsidRDefault="007F36B4">
      <w:pPr>
        <w:pStyle w:val="a5"/>
        <w:spacing w:after="0"/>
        <w:rPr>
          <w:lang w:val="uk-UA"/>
        </w:rPr>
      </w:pPr>
    </w:p>
    <w:p w:rsidR="00000000" w:rsidRDefault="007F36B4">
      <w:pPr>
        <w:pStyle w:val="a5"/>
        <w:spacing w:after="0"/>
        <w:rPr>
          <w:lang w:val="ru-RU"/>
        </w:rPr>
      </w:pPr>
      <w:r>
        <w:rPr>
          <w:b/>
          <w:bCs/>
          <w:sz w:val="20"/>
          <w:szCs w:val="20"/>
          <w:lang w:val="uk-UA"/>
        </w:rPr>
        <w:t>Чи планує ваше акціонерне товариство залучити інвестиції кожним з цих способів протягом наступних трьох років?</w:t>
      </w:r>
    </w:p>
    <w:p w:rsidR="00000000" w:rsidRDefault="007F36B4">
      <w:pPr>
        <w:pStyle w:val="a5"/>
        <w:spacing w:after="0"/>
        <w:rPr>
          <w:lang w:val="uk-UA"/>
        </w:rPr>
      </w:pPr>
    </w:p>
    <w:tbl>
      <w:tblPr>
        <w:tblW w:w="10140" w:type="dxa"/>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firstRow="1" w:lastRow="0" w:firstColumn="1" w:lastColumn="0" w:noHBand="0" w:noVBand="1"/>
      </w:tblPr>
      <w:tblGrid>
        <w:gridCol w:w="1444"/>
        <w:gridCol w:w="1852"/>
        <w:gridCol w:w="3312"/>
        <w:gridCol w:w="3532"/>
      </w:tblGrid>
      <w:tr w:rsidR="00000000">
        <w:trPr>
          <w:trHeight w:val="60"/>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rPr>
                <w:lang w:val="uk-UA"/>
              </w:rPr>
            </w:pP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Так</w:t>
            </w: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Ні</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Випуск акцій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Випуск депозитарних розписок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rPr>
                <w:lang w:val="uk-UA"/>
              </w:rP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Випуск </w:t>
            </w:r>
            <w:r>
              <w:rPr>
                <w:sz w:val="20"/>
                <w:szCs w:val="20"/>
                <w:lang w:val="uk-UA"/>
              </w:rPr>
              <w:t xml:space="preserve">облігацій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rPr>
                <w:lang w:val="uk-UA"/>
              </w:rP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Кредити банків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rPr>
                <w:lang w:val="uk-UA"/>
              </w:rP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75"/>
          <w:tblCellSpacing w:w="0" w:type="dxa"/>
        </w:trPr>
        <w:tc>
          <w:tcPr>
            <w:tcW w:w="3150"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Фінансування з державного і місцевих бюджетів </w:t>
            </w:r>
          </w:p>
        </w:tc>
        <w:tc>
          <w:tcPr>
            <w:tcW w:w="316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rPr>
                <w:lang w:val="uk-UA"/>
              </w:rPr>
            </w:pPr>
          </w:p>
        </w:tc>
        <w:tc>
          <w:tcPr>
            <w:tcW w:w="315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60"/>
          <w:tblCellSpacing w:w="0" w:type="dxa"/>
        </w:trPr>
        <w:tc>
          <w:tcPr>
            <w:tcW w:w="1380"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lang w:val="uk-UA"/>
              </w:rPr>
              <w:t xml:space="preserve">Інше (запишіть) </w:t>
            </w:r>
          </w:p>
        </w:tc>
        <w:tc>
          <w:tcPr>
            <w:tcW w:w="8310" w:type="dxa"/>
            <w:gridSpan w:val="3"/>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ні</w:t>
            </w:r>
          </w:p>
        </w:tc>
      </w:tr>
    </w:tbl>
    <w:p w:rsidR="00000000" w:rsidRDefault="007F36B4">
      <w:pPr>
        <w:pStyle w:val="a5"/>
        <w:spacing w:after="0"/>
        <w:rPr>
          <w:lang w:val="uk-UA"/>
        </w:rPr>
      </w:pPr>
    </w:p>
    <w:p w:rsidR="00000000" w:rsidRDefault="007F36B4">
      <w:pPr>
        <w:pStyle w:val="a5"/>
        <w:spacing w:after="0"/>
        <w:rPr>
          <w:lang w:val="ru-RU"/>
        </w:rPr>
      </w:pPr>
      <w:r>
        <w:rPr>
          <w:b/>
          <w:bCs/>
          <w:sz w:val="20"/>
          <w:szCs w:val="20"/>
          <w:lang w:val="uk-UA"/>
        </w:rPr>
        <w:lastRenderedPageBreak/>
        <w:t>Чи планує ваше акціонерне товариство залучити іноземні інвестиції протягом наступних трьох років ?</w:t>
      </w:r>
    </w:p>
    <w:p w:rsidR="00000000" w:rsidRDefault="007F36B4">
      <w:pPr>
        <w:pStyle w:val="a5"/>
        <w:spacing w:after="0"/>
        <w:rPr>
          <w:lang w:val="uk-UA"/>
        </w:rPr>
      </w:pPr>
    </w:p>
    <w:tbl>
      <w:tblPr>
        <w:tblW w:w="10140" w:type="dxa"/>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firstRow="1" w:lastRow="0" w:firstColumn="1" w:lastColumn="0" w:noHBand="0" w:noVBand="1"/>
      </w:tblPr>
      <w:tblGrid>
        <w:gridCol w:w="8429"/>
        <w:gridCol w:w="1711"/>
      </w:tblGrid>
      <w:tr w:rsidR="00000000">
        <w:trPr>
          <w:trHeight w:val="60"/>
          <w:tblCellSpacing w:w="0" w:type="dxa"/>
        </w:trPr>
        <w:tc>
          <w:tcPr>
            <w:tcW w:w="80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Так, </w:t>
            </w:r>
            <w:r>
              <w:rPr>
                <w:sz w:val="20"/>
                <w:szCs w:val="20"/>
                <w:lang w:val="uk-UA"/>
              </w:rPr>
              <w:t xml:space="preserve">уже ведемо переговори з потенційним інвестором </w:t>
            </w:r>
          </w:p>
        </w:tc>
        <w:tc>
          <w:tcPr>
            <w:tcW w:w="163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rPr>
                <w:lang w:val="uk-UA"/>
              </w:rPr>
            </w:pPr>
          </w:p>
        </w:tc>
      </w:tr>
      <w:tr w:rsidR="00000000">
        <w:trPr>
          <w:trHeight w:val="75"/>
          <w:tblCellSpacing w:w="0" w:type="dxa"/>
        </w:trPr>
        <w:tc>
          <w:tcPr>
            <w:tcW w:w="80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Так, плануємо розпочати переговори </w:t>
            </w:r>
          </w:p>
        </w:tc>
        <w:tc>
          <w:tcPr>
            <w:tcW w:w="163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rPr>
                <w:lang w:val="uk-UA"/>
              </w:rPr>
            </w:pPr>
          </w:p>
        </w:tc>
      </w:tr>
      <w:tr w:rsidR="00000000">
        <w:trPr>
          <w:trHeight w:val="75"/>
          <w:tblCellSpacing w:w="0" w:type="dxa"/>
        </w:trPr>
        <w:tc>
          <w:tcPr>
            <w:tcW w:w="80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Так, плануємо розпочати переговори в наступному році </w:t>
            </w:r>
          </w:p>
        </w:tc>
        <w:tc>
          <w:tcPr>
            <w:tcW w:w="163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rPr>
                <w:lang w:val="uk-UA"/>
              </w:rPr>
            </w:pPr>
          </w:p>
        </w:tc>
      </w:tr>
      <w:tr w:rsidR="00000000">
        <w:trPr>
          <w:trHeight w:val="75"/>
          <w:tblCellSpacing w:w="0" w:type="dxa"/>
        </w:trPr>
        <w:tc>
          <w:tcPr>
            <w:tcW w:w="80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Так, плануємо розпочати переговори протягом двох років</w:t>
            </w:r>
          </w:p>
        </w:tc>
        <w:tc>
          <w:tcPr>
            <w:tcW w:w="163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rPr>
                <w:lang w:val="uk-UA"/>
              </w:rPr>
            </w:pPr>
          </w:p>
        </w:tc>
      </w:tr>
      <w:tr w:rsidR="00000000">
        <w:trPr>
          <w:trHeight w:val="75"/>
          <w:tblCellSpacing w:w="0" w:type="dxa"/>
        </w:trPr>
        <w:tc>
          <w:tcPr>
            <w:tcW w:w="80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Ні, не плануємо залучати іноземні інвестиції наступ</w:t>
            </w:r>
            <w:r>
              <w:rPr>
                <w:sz w:val="20"/>
                <w:szCs w:val="20"/>
                <w:lang w:val="uk-UA"/>
              </w:rPr>
              <w:t xml:space="preserve">них трьох років </w:t>
            </w:r>
          </w:p>
        </w:tc>
        <w:tc>
          <w:tcPr>
            <w:tcW w:w="163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X</w:t>
            </w:r>
          </w:p>
        </w:tc>
      </w:tr>
      <w:tr w:rsidR="00000000">
        <w:trPr>
          <w:trHeight w:val="60"/>
          <w:tblCellSpacing w:w="0" w:type="dxa"/>
        </w:trPr>
        <w:tc>
          <w:tcPr>
            <w:tcW w:w="80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pPr>
            <w:r>
              <w:rPr>
                <w:sz w:val="20"/>
                <w:szCs w:val="20"/>
                <w:lang w:val="uk-UA"/>
              </w:rPr>
              <w:t xml:space="preserve">Не визначились </w:t>
            </w:r>
          </w:p>
        </w:tc>
        <w:tc>
          <w:tcPr>
            <w:tcW w:w="163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rPr>
                <w:lang w:val="uk-UA"/>
              </w:rPr>
            </w:pPr>
          </w:p>
        </w:tc>
      </w:tr>
    </w:tbl>
    <w:p w:rsidR="00000000" w:rsidRDefault="007F36B4">
      <w:pPr>
        <w:pStyle w:val="a5"/>
        <w:spacing w:after="0"/>
        <w:rPr>
          <w:lang w:val="uk-UA"/>
        </w:rPr>
      </w:pPr>
    </w:p>
    <w:p w:rsidR="00000000" w:rsidRDefault="007F36B4">
      <w:pPr>
        <w:pStyle w:val="a5"/>
        <w:spacing w:after="0"/>
        <w:rPr>
          <w:lang w:val="ru-RU"/>
        </w:rPr>
      </w:pPr>
      <w:r>
        <w:rPr>
          <w:b/>
          <w:bCs/>
          <w:sz w:val="20"/>
          <w:szCs w:val="20"/>
          <w:lang w:val="uk-UA"/>
        </w:rPr>
        <w:t xml:space="preserve">Чи планує ваше акціонерне товариство включити власні акції до лістингу фондових бірж протягом наступних трьох років? (так/ні/не визначились) </w:t>
      </w:r>
      <w:r>
        <w:rPr>
          <w:sz w:val="20"/>
          <w:szCs w:val="20"/>
          <w:u w:val="single"/>
        </w:rPr>
        <w:t>Ні</w:t>
      </w:r>
    </w:p>
    <w:p w:rsidR="00000000" w:rsidRDefault="007F36B4">
      <w:pPr>
        <w:pStyle w:val="a5"/>
        <w:spacing w:after="0"/>
        <w:rPr>
          <w:lang w:val="uk-UA"/>
        </w:rPr>
      </w:pPr>
    </w:p>
    <w:p w:rsidR="00000000" w:rsidRDefault="007F36B4">
      <w:pPr>
        <w:pStyle w:val="a5"/>
        <w:spacing w:after="0"/>
        <w:rPr>
          <w:lang w:val="ru-RU"/>
        </w:rPr>
      </w:pPr>
      <w:r>
        <w:rPr>
          <w:b/>
          <w:bCs/>
          <w:sz w:val="20"/>
          <w:szCs w:val="20"/>
          <w:lang w:val="uk-UA"/>
        </w:rPr>
        <w:t xml:space="preserve">Чи </w:t>
      </w:r>
      <w:r>
        <w:rPr>
          <w:b/>
          <w:bCs/>
          <w:sz w:val="20"/>
          <w:szCs w:val="20"/>
          <w:lang w:val="uk-UA"/>
        </w:rPr>
        <w:t xml:space="preserve">змінювало акціонерне товариство особу, яка веде облік прав власності на акції у депозитарній системі України, протягом останніх трьох років? (так/ні) </w:t>
      </w:r>
      <w:r>
        <w:rPr>
          <w:sz w:val="20"/>
          <w:szCs w:val="20"/>
          <w:u w:val="single"/>
        </w:rPr>
        <w:t>Ні</w:t>
      </w:r>
    </w:p>
    <w:p w:rsidR="00000000" w:rsidRDefault="007F36B4">
      <w:pPr>
        <w:pStyle w:val="a5"/>
        <w:spacing w:after="0"/>
        <w:rPr>
          <w:lang w:val="uk-UA"/>
        </w:rPr>
      </w:pPr>
    </w:p>
    <w:p w:rsidR="00000000" w:rsidRDefault="007F36B4">
      <w:pPr>
        <w:pStyle w:val="a5"/>
        <w:spacing w:after="0"/>
        <w:rPr>
          <w:lang w:val="ru-RU"/>
        </w:rPr>
      </w:pPr>
      <w:r>
        <w:rPr>
          <w:b/>
          <w:bCs/>
          <w:sz w:val="20"/>
          <w:szCs w:val="20"/>
          <w:lang w:val="uk-UA"/>
        </w:rPr>
        <w:t xml:space="preserve">Чи має акціонерне товариство власний кодекс (принципи, правила) корпоративного управління? (так/ні) </w:t>
      </w:r>
      <w:r>
        <w:rPr>
          <w:sz w:val="20"/>
          <w:szCs w:val="20"/>
          <w:u w:val="single"/>
        </w:rPr>
        <w:t>Н</w:t>
      </w:r>
      <w:r>
        <w:rPr>
          <w:sz w:val="20"/>
          <w:szCs w:val="20"/>
          <w:u w:val="single"/>
        </w:rPr>
        <w:t>і</w:t>
      </w:r>
    </w:p>
    <w:p w:rsidR="00000000" w:rsidRDefault="007F36B4">
      <w:pPr>
        <w:pStyle w:val="a5"/>
        <w:spacing w:after="0"/>
        <w:rPr>
          <w:lang w:val="uk-UA"/>
        </w:rPr>
      </w:pPr>
    </w:p>
    <w:p w:rsidR="00000000" w:rsidRDefault="007F36B4">
      <w:pPr>
        <w:pStyle w:val="a5"/>
        <w:shd w:val="clear" w:color="auto" w:fill="FFFFFF"/>
        <w:spacing w:after="0"/>
        <w:rPr>
          <w:lang w:val="ru-RU"/>
        </w:rPr>
      </w:pPr>
      <w:r>
        <w:rPr>
          <w:b/>
          <w:bCs/>
          <w:sz w:val="20"/>
          <w:szCs w:val="20"/>
          <w:lang w:val="ru-RU"/>
        </w:rPr>
        <w:t xml:space="preserve">У разі наявностіуакціонерного товариства кодексу (принципів, правил) корпоративного управління вкажіть датуйого прийняття: ; </w:t>
      </w:r>
    </w:p>
    <w:p w:rsidR="00000000" w:rsidRDefault="007F36B4">
      <w:pPr>
        <w:pStyle w:val="a5"/>
        <w:shd w:val="clear" w:color="auto" w:fill="FFFFFF"/>
        <w:spacing w:after="0"/>
        <w:rPr>
          <w:lang w:val="ru-RU"/>
        </w:rPr>
      </w:pPr>
      <w:r>
        <w:rPr>
          <w:b/>
          <w:bCs/>
          <w:sz w:val="20"/>
          <w:szCs w:val="20"/>
          <w:lang w:val="ru-RU"/>
        </w:rPr>
        <w:t>яким органом управління прийнятий:</w:t>
      </w:r>
    </w:p>
    <w:p w:rsidR="00000000" w:rsidRDefault="007F36B4">
      <w:pPr>
        <w:pStyle w:val="a5"/>
        <w:shd w:val="clear" w:color="auto" w:fill="FFFFFF"/>
        <w:spacing w:after="0"/>
        <w:rPr>
          <w:lang w:val="uk-UA"/>
        </w:rPr>
      </w:pPr>
    </w:p>
    <w:p w:rsidR="00000000" w:rsidRDefault="007F36B4">
      <w:pPr>
        <w:pStyle w:val="a5"/>
        <w:shd w:val="clear" w:color="auto" w:fill="FFFFFF"/>
        <w:spacing w:after="0"/>
        <w:rPr>
          <w:lang w:val="ru-RU"/>
        </w:rPr>
      </w:pPr>
      <w:r>
        <w:rPr>
          <w:b/>
          <w:bCs/>
          <w:sz w:val="20"/>
          <w:szCs w:val="20"/>
          <w:lang w:val="ru-RU"/>
        </w:rPr>
        <w:t>Чи оприлюднен</w:t>
      </w:r>
      <w:r>
        <w:rPr>
          <w:b/>
          <w:bCs/>
          <w:sz w:val="20"/>
          <w:szCs w:val="20"/>
          <w:lang w:val="uk-UA"/>
        </w:rPr>
        <w:t>о</w:t>
      </w:r>
      <w:r>
        <w:rPr>
          <w:b/>
          <w:bCs/>
          <w:sz w:val="20"/>
          <w:szCs w:val="20"/>
          <w:lang w:val="ru-RU"/>
        </w:rPr>
        <w:t xml:space="preserve"> інформацію про прийняття акціонерним товариством кодексу (принципів, </w:t>
      </w:r>
      <w:r>
        <w:rPr>
          <w:b/>
          <w:bCs/>
          <w:sz w:val="20"/>
          <w:szCs w:val="20"/>
          <w:lang w:val="ru-RU"/>
        </w:rPr>
        <w:t xml:space="preserve">правил) корпоративного управління? (так/ні) </w:t>
      </w:r>
      <w:r>
        <w:rPr>
          <w:sz w:val="20"/>
          <w:szCs w:val="20"/>
          <w:u w:val="single"/>
        </w:rPr>
        <w:t>Ні</w:t>
      </w:r>
      <w:r>
        <w:rPr>
          <w:b/>
          <w:bCs/>
          <w:sz w:val="20"/>
          <w:szCs w:val="20"/>
          <w:lang w:val="ru-RU"/>
        </w:rPr>
        <w:t xml:space="preserve">; </w:t>
      </w:r>
    </w:p>
    <w:p w:rsidR="00000000" w:rsidRDefault="007F36B4">
      <w:pPr>
        <w:pStyle w:val="a5"/>
        <w:shd w:val="clear" w:color="auto" w:fill="FFFFFF"/>
        <w:spacing w:after="0"/>
        <w:rPr>
          <w:lang w:val="ru-RU"/>
        </w:rPr>
      </w:pPr>
      <w:r>
        <w:rPr>
          <w:b/>
          <w:bCs/>
          <w:sz w:val="20"/>
          <w:szCs w:val="20"/>
          <w:lang w:val="ru-RU"/>
        </w:rPr>
        <w:t xml:space="preserve">укажіть, яким чином її оприлюднено: </w:t>
      </w:r>
    </w:p>
    <w:p w:rsidR="00000000" w:rsidRDefault="007F36B4">
      <w:pPr>
        <w:pStyle w:val="a5"/>
        <w:shd w:val="clear" w:color="auto" w:fill="FFFFFF"/>
        <w:spacing w:after="0"/>
        <w:rPr>
          <w:lang w:val="uk-UA"/>
        </w:rPr>
      </w:pPr>
    </w:p>
    <w:p w:rsidR="00000000" w:rsidRDefault="007F36B4">
      <w:pPr>
        <w:pStyle w:val="a5"/>
        <w:shd w:val="clear" w:color="auto" w:fill="FFFFFF"/>
        <w:spacing w:after="0"/>
        <w:rPr>
          <w:lang w:val="ru-RU"/>
        </w:rPr>
      </w:pPr>
      <w:r>
        <w:rPr>
          <w:b/>
          <w:bCs/>
          <w:sz w:val="20"/>
          <w:szCs w:val="20"/>
          <w:lang w:val="ru-RU"/>
        </w:rPr>
        <w:t>Вкажіть інформацію щодо дотримання/недотримання кодексу корпоративного управління (принципів, правил) в акціонерному товаристві (з посиланням на джерело розміщення їх т</w:t>
      </w:r>
      <w:r>
        <w:rPr>
          <w:b/>
          <w:bCs/>
          <w:sz w:val="20"/>
          <w:szCs w:val="20"/>
          <w:lang w:val="ru-RU"/>
        </w:rPr>
        <w:t xml:space="preserve">ексту), відхилення та причини такого відхилення протягом року. </w:t>
      </w:r>
    </w:p>
    <w:p w:rsidR="00000000" w:rsidRDefault="007F36B4">
      <w:pPr>
        <w:pStyle w:val="a5"/>
        <w:shd w:val="clear" w:color="auto" w:fill="FFFFFF"/>
        <w:spacing w:after="0"/>
        <w:rPr>
          <w:lang w:val="ru-RU"/>
        </w:rPr>
      </w:pPr>
    </w:p>
    <w:p w:rsidR="00000000" w:rsidRDefault="007F36B4">
      <w:pPr>
        <w:pStyle w:val="a5"/>
        <w:shd w:val="clear" w:color="auto" w:fill="FFFFFF"/>
        <w:spacing w:after="0"/>
        <w:jc w:val="center"/>
      </w:pPr>
    </w:p>
    <w:p w:rsidR="00000000" w:rsidRDefault="007F36B4">
      <w:pPr>
        <w:pStyle w:val="a5"/>
        <w:pageBreakBefore/>
        <w:spacing w:after="0"/>
        <w:ind w:firstLine="567"/>
        <w:jc w:val="right"/>
      </w:pPr>
      <w:r>
        <w:lastRenderedPageBreak/>
        <w:br w:type="page"/>
      </w:r>
    </w:p>
    <w:tbl>
      <w:tblPr>
        <w:tblW w:w="10065" w:type="dxa"/>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firstRow="1" w:lastRow="0" w:firstColumn="1" w:lastColumn="0" w:noHBand="0" w:noVBand="1"/>
      </w:tblPr>
      <w:tblGrid>
        <w:gridCol w:w="1924"/>
        <w:gridCol w:w="1923"/>
        <w:gridCol w:w="1923"/>
        <w:gridCol w:w="497"/>
        <w:gridCol w:w="1859"/>
        <w:gridCol w:w="1939"/>
      </w:tblGrid>
      <w:tr w:rsidR="00000000">
        <w:trPr>
          <w:tblCellSpacing w:w="0" w:type="dxa"/>
        </w:trPr>
        <w:tc>
          <w:tcPr>
            <w:tcW w:w="5865" w:type="dxa"/>
            <w:gridSpan w:val="4"/>
            <w:tcBorders>
              <w:top w:val="outset" w:sz="6" w:space="0" w:color="00000A"/>
              <w:left w:val="outset" w:sz="6" w:space="0" w:color="00000A"/>
              <w:bottom w:val="outset" w:sz="6" w:space="0" w:color="00000A"/>
              <w:right w:val="outset" w:sz="6" w:space="0" w:color="00000A"/>
            </w:tcBorders>
            <w:hideMark/>
          </w:tcPr>
          <w:p w:rsidR="00000000" w:rsidRDefault="007F36B4">
            <w:pPr>
              <w:pStyle w:val="a5"/>
            </w:pPr>
          </w:p>
        </w:tc>
        <w:tc>
          <w:tcPr>
            <w:tcW w:w="174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center"/>
            </w:pPr>
          </w:p>
        </w:tc>
        <w:tc>
          <w:tcPr>
            <w:tcW w:w="181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center"/>
            </w:pPr>
            <w:r>
              <w:rPr>
                <w:sz w:val="18"/>
                <w:szCs w:val="18"/>
                <w:lang w:val="uk-UA"/>
              </w:rPr>
              <w:t>Коди</w:t>
            </w:r>
          </w:p>
        </w:tc>
      </w:tr>
      <w:tr w:rsidR="00000000">
        <w:trPr>
          <w:tblCellSpacing w:w="0" w:type="dxa"/>
        </w:trPr>
        <w:tc>
          <w:tcPr>
            <w:tcW w:w="180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pPr>
          </w:p>
        </w:tc>
        <w:tc>
          <w:tcPr>
            <w:tcW w:w="180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center"/>
            </w:pPr>
            <w:r>
              <w:rPr>
                <w:sz w:val="16"/>
                <w:szCs w:val="16"/>
                <w:lang w:val="uk-UA"/>
              </w:rPr>
              <w:t>Дата (рік, місяць, число)</w:t>
            </w:r>
          </w:p>
        </w:tc>
        <w:tc>
          <w:tcPr>
            <w:tcW w:w="180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center"/>
            </w:pPr>
            <w:r>
              <w:rPr>
                <w:sz w:val="18"/>
                <w:szCs w:val="18"/>
              </w:rPr>
              <w:t>2016</w:t>
            </w:r>
          </w:p>
        </w:tc>
        <w:tc>
          <w:tcPr>
            <w:tcW w:w="1785" w:type="dxa"/>
            <w:gridSpan w:val="2"/>
            <w:tcBorders>
              <w:top w:val="outset" w:sz="6" w:space="0" w:color="00000A"/>
              <w:left w:val="outset" w:sz="6" w:space="0" w:color="00000A"/>
              <w:bottom w:val="outset" w:sz="6" w:space="0" w:color="00000A"/>
              <w:right w:val="outset" w:sz="6" w:space="0" w:color="00000A"/>
            </w:tcBorders>
            <w:hideMark/>
          </w:tcPr>
          <w:p w:rsidR="00000000" w:rsidRDefault="007F36B4">
            <w:pPr>
              <w:pStyle w:val="a5"/>
            </w:pPr>
            <w:r>
              <w:rPr>
                <w:sz w:val="18"/>
                <w:szCs w:val="18"/>
              </w:rPr>
              <w:t>01</w:t>
            </w:r>
          </w:p>
        </w:tc>
        <w:tc>
          <w:tcPr>
            <w:tcW w:w="181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pPr>
            <w:r>
              <w:rPr>
                <w:sz w:val="18"/>
                <w:szCs w:val="18"/>
              </w:rPr>
              <w:t>01</w:t>
            </w:r>
          </w:p>
        </w:tc>
      </w:tr>
      <w:tr w:rsidR="00000000">
        <w:trPr>
          <w:tblCellSpacing w:w="0" w:type="dxa"/>
        </w:trPr>
        <w:tc>
          <w:tcPr>
            <w:tcW w:w="5865" w:type="dxa"/>
            <w:gridSpan w:val="4"/>
            <w:tcBorders>
              <w:top w:val="outset" w:sz="6" w:space="0" w:color="00000A"/>
              <w:left w:val="outset" w:sz="6" w:space="0" w:color="00000A"/>
              <w:bottom w:val="outset" w:sz="6" w:space="0" w:color="00000A"/>
              <w:right w:val="outset" w:sz="6" w:space="0" w:color="00000A"/>
            </w:tcBorders>
            <w:hideMark/>
          </w:tcPr>
          <w:p w:rsidR="00000000" w:rsidRDefault="007F36B4">
            <w:pPr>
              <w:pStyle w:val="a5"/>
            </w:pPr>
            <w:r>
              <w:rPr>
                <w:sz w:val="18"/>
                <w:szCs w:val="18"/>
                <w:lang w:val="uk-UA"/>
              </w:rPr>
              <w:t xml:space="preserve">Підприємство </w:t>
            </w:r>
            <w:r>
              <w:rPr>
                <w:sz w:val="18"/>
                <w:szCs w:val="18"/>
                <w:u w:val="single"/>
              </w:rPr>
              <w:t>ПРИВАТНЕ АКЦIОНЕРНЕ ТОВАРИСТВО "КЕРАМПРОМ"</w:t>
            </w:r>
          </w:p>
        </w:tc>
        <w:tc>
          <w:tcPr>
            <w:tcW w:w="174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pPr>
            <w:r>
              <w:rPr>
                <w:sz w:val="18"/>
                <w:szCs w:val="18"/>
                <w:lang w:val="uk-UA"/>
              </w:rPr>
              <w:t>за ЄДРПОУ</w:t>
            </w:r>
          </w:p>
        </w:tc>
        <w:tc>
          <w:tcPr>
            <w:tcW w:w="181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center"/>
            </w:pPr>
            <w:r>
              <w:rPr>
                <w:sz w:val="18"/>
                <w:szCs w:val="18"/>
              </w:rPr>
              <w:t>24655289</w:t>
            </w:r>
          </w:p>
        </w:tc>
      </w:tr>
      <w:tr w:rsidR="00000000">
        <w:trPr>
          <w:tblCellSpacing w:w="0" w:type="dxa"/>
        </w:trPr>
        <w:tc>
          <w:tcPr>
            <w:tcW w:w="5865" w:type="dxa"/>
            <w:gridSpan w:val="4"/>
            <w:tcBorders>
              <w:top w:val="outset" w:sz="6" w:space="0" w:color="00000A"/>
              <w:left w:val="outset" w:sz="6" w:space="0" w:color="00000A"/>
              <w:bottom w:val="outset" w:sz="6" w:space="0" w:color="00000A"/>
              <w:right w:val="outset" w:sz="6" w:space="0" w:color="00000A"/>
            </w:tcBorders>
            <w:hideMark/>
          </w:tcPr>
          <w:p w:rsidR="00000000" w:rsidRDefault="007F36B4">
            <w:pPr>
              <w:pStyle w:val="a5"/>
            </w:pPr>
            <w:r>
              <w:rPr>
                <w:sz w:val="18"/>
                <w:szCs w:val="18"/>
                <w:lang w:val="uk-UA"/>
              </w:rPr>
              <w:t xml:space="preserve">Територія </w:t>
            </w:r>
            <w:r>
              <w:rPr>
                <w:sz w:val="18"/>
                <w:szCs w:val="18"/>
                <w:u w:val="single"/>
              </w:rPr>
              <w:t>ДОНЕЦЬКА ОБЛАСТЬ</w:t>
            </w:r>
          </w:p>
        </w:tc>
        <w:tc>
          <w:tcPr>
            <w:tcW w:w="174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pPr>
            <w:r>
              <w:rPr>
                <w:sz w:val="18"/>
                <w:szCs w:val="18"/>
                <w:lang w:val="uk-UA"/>
              </w:rPr>
              <w:t>за КОАТУУ</w:t>
            </w:r>
          </w:p>
        </w:tc>
        <w:tc>
          <w:tcPr>
            <w:tcW w:w="181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center"/>
            </w:pPr>
            <w:r>
              <w:rPr>
                <w:sz w:val="18"/>
                <w:szCs w:val="18"/>
              </w:rPr>
              <w:t>1422484401</w:t>
            </w:r>
          </w:p>
        </w:tc>
      </w:tr>
      <w:tr w:rsidR="00000000">
        <w:trPr>
          <w:tblCellSpacing w:w="0" w:type="dxa"/>
        </w:trPr>
        <w:tc>
          <w:tcPr>
            <w:tcW w:w="5865" w:type="dxa"/>
            <w:gridSpan w:val="4"/>
            <w:tcBorders>
              <w:top w:val="outset" w:sz="6" w:space="0" w:color="00000A"/>
              <w:left w:val="outset" w:sz="6" w:space="0" w:color="00000A"/>
              <w:bottom w:val="outset" w:sz="6" w:space="0" w:color="00000A"/>
              <w:right w:val="outset" w:sz="6" w:space="0" w:color="00000A"/>
            </w:tcBorders>
            <w:hideMark/>
          </w:tcPr>
          <w:p w:rsidR="00000000" w:rsidRDefault="007F36B4">
            <w:pPr>
              <w:pStyle w:val="a5"/>
            </w:pPr>
            <w:r>
              <w:rPr>
                <w:sz w:val="18"/>
                <w:szCs w:val="18"/>
                <w:lang w:val="uk-UA"/>
              </w:rPr>
              <w:t>Організаційно-правова форма господарювання</w:t>
            </w:r>
            <w:r>
              <w:rPr>
                <w:sz w:val="18"/>
                <w:szCs w:val="18"/>
                <w:u w:val="single"/>
              </w:rPr>
              <w:t>ПРИВАТНЕ АКЦIОНЕРНЕ ТОВАРИСТВО</w:t>
            </w:r>
          </w:p>
        </w:tc>
        <w:tc>
          <w:tcPr>
            <w:tcW w:w="174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pPr>
            <w:r>
              <w:rPr>
                <w:sz w:val="18"/>
                <w:szCs w:val="18"/>
                <w:lang w:val="uk-UA"/>
              </w:rPr>
              <w:t>за КОПФГ</w:t>
            </w:r>
          </w:p>
        </w:tc>
        <w:tc>
          <w:tcPr>
            <w:tcW w:w="181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center"/>
            </w:pPr>
            <w:r>
              <w:rPr>
                <w:sz w:val="18"/>
                <w:szCs w:val="18"/>
              </w:rPr>
              <w:t>111</w:t>
            </w:r>
          </w:p>
        </w:tc>
      </w:tr>
      <w:tr w:rsidR="00000000">
        <w:trPr>
          <w:tblCellSpacing w:w="0" w:type="dxa"/>
        </w:trPr>
        <w:tc>
          <w:tcPr>
            <w:tcW w:w="5865" w:type="dxa"/>
            <w:gridSpan w:val="4"/>
            <w:tcBorders>
              <w:top w:val="outset" w:sz="6" w:space="0" w:color="00000A"/>
              <w:left w:val="outset" w:sz="6" w:space="0" w:color="00000A"/>
              <w:bottom w:val="outset" w:sz="6" w:space="0" w:color="00000A"/>
              <w:right w:val="outset" w:sz="6" w:space="0" w:color="00000A"/>
            </w:tcBorders>
            <w:hideMark/>
          </w:tcPr>
          <w:p w:rsidR="00000000" w:rsidRDefault="007F36B4">
            <w:pPr>
              <w:pStyle w:val="a5"/>
            </w:pPr>
            <w:r>
              <w:rPr>
                <w:sz w:val="18"/>
                <w:szCs w:val="18"/>
              </w:rPr>
              <w:t xml:space="preserve">Вид економічної діяльності </w:t>
            </w:r>
            <w:r>
              <w:rPr>
                <w:sz w:val="18"/>
                <w:szCs w:val="18"/>
                <w:u w:val="single"/>
              </w:rPr>
              <w:t>ДОБУВАННЯ ПІСКУ, ГРАВІЮ, ГЛИН І КАОЛІНУ</w:t>
            </w:r>
          </w:p>
        </w:tc>
        <w:tc>
          <w:tcPr>
            <w:tcW w:w="174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pPr>
            <w:r>
              <w:rPr>
                <w:sz w:val="18"/>
                <w:szCs w:val="18"/>
                <w:lang w:val="uk-UA"/>
              </w:rPr>
              <w:t>за КВЕД</w:t>
            </w:r>
          </w:p>
        </w:tc>
        <w:tc>
          <w:tcPr>
            <w:tcW w:w="181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center"/>
            </w:pPr>
            <w:r>
              <w:rPr>
                <w:sz w:val="18"/>
                <w:szCs w:val="18"/>
              </w:rPr>
              <w:t>08.12</w:t>
            </w:r>
          </w:p>
        </w:tc>
      </w:tr>
      <w:tr w:rsidR="00000000">
        <w:trPr>
          <w:tblCellSpacing w:w="0" w:type="dxa"/>
        </w:trPr>
        <w:tc>
          <w:tcPr>
            <w:tcW w:w="5865" w:type="dxa"/>
            <w:gridSpan w:val="4"/>
            <w:tcBorders>
              <w:top w:val="outset" w:sz="6" w:space="0" w:color="00000A"/>
              <w:left w:val="outset" w:sz="6" w:space="0" w:color="00000A"/>
              <w:bottom w:val="outset" w:sz="6" w:space="0" w:color="00000A"/>
              <w:right w:val="outset" w:sz="6" w:space="0" w:color="00000A"/>
            </w:tcBorders>
            <w:hideMark/>
          </w:tcPr>
          <w:p w:rsidR="00000000" w:rsidRDefault="007F36B4">
            <w:pPr>
              <w:pStyle w:val="a5"/>
            </w:pPr>
            <w:r>
              <w:rPr>
                <w:sz w:val="18"/>
                <w:szCs w:val="18"/>
              </w:rPr>
              <w:t>Середн</w:t>
            </w:r>
            <w:r>
              <w:rPr>
                <w:sz w:val="18"/>
                <w:szCs w:val="18"/>
                <w:lang w:val="uk-UA"/>
              </w:rPr>
              <w:t>я кількість працівників</w:t>
            </w:r>
            <w:r>
              <w:rPr>
                <w:sz w:val="18"/>
                <w:szCs w:val="18"/>
                <w:u w:val="single"/>
              </w:rPr>
              <w:t>51</w:t>
            </w:r>
          </w:p>
        </w:tc>
        <w:tc>
          <w:tcPr>
            <w:tcW w:w="174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rPr>
                <w:lang w:val="uk-UA"/>
              </w:rPr>
            </w:pPr>
          </w:p>
        </w:tc>
        <w:tc>
          <w:tcPr>
            <w:tcW w:w="181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center"/>
            </w:pPr>
          </w:p>
        </w:tc>
      </w:tr>
      <w:tr w:rsidR="00000000">
        <w:trPr>
          <w:tblCellSpacing w:w="0" w:type="dxa"/>
        </w:trPr>
        <w:tc>
          <w:tcPr>
            <w:tcW w:w="5865" w:type="dxa"/>
            <w:gridSpan w:val="4"/>
            <w:tcBorders>
              <w:top w:val="outset" w:sz="6" w:space="0" w:color="00000A"/>
              <w:left w:val="outset" w:sz="6" w:space="0" w:color="00000A"/>
              <w:bottom w:val="outset" w:sz="6" w:space="0" w:color="00000A"/>
              <w:right w:val="outset" w:sz="6" w:space="0" w:color="00000A"/>
            </w:tcBorders>
            <w:hideMark/>
          </w:tcPr>
          <w:p w:rsidR="00000000" w:rsidRDefault="007F36B4">
            <w:pPr>
              <w:pStyle w:val="a5"/>
            </w:pPr>
            <w:r>
              <w:rPr>
                <w:sz w:val="18"/>
                <w:szCs w:val="18"/>
                <w:lang w:val="uk-UA"/>
              </w:rPr>
              <w:t>Одиниця виміру</w:t>
            </w:r>
            <w:r>
              <w:rPr>
                <w:sz w:val="18"/>
                <w:szCs w:val="18"/>
              </w:rPr>
              <w:t xml:space="preserve"> :</w:t>
            </w:r>
            <w:r>
              <w:rPr>
                <w:sz w:val="18"/>
                <w:szCs w:val="18"/>
                <w:lang w:val="uk-UA"/>
              </w:rPr>
              <w:t xml:space="preserve"> тис. грн.</w:t>
            </w:r>
          </w:p>
        </w:tc>
        <w:tc>
          <w:tcPr>
            <w:tcW w:w="174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pPr>
          </w:p>
        </w:tc>
        <w:tc>
          <w:tcPr>
            <w:tcW w:w="181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center"/>
            </w:pPr>
          </w:p>
        </w:tc>
      </w:tr>
      <w:tr w:rsidR="00000000">
        <w:trPr>
          <w:tblCellSpacing w:w="0" w:type="dxa"/>
        </w:trPr>
        <w:tc>
          <w:tcPr>
            <w:tcW w:w="5865" w:type="dxa"/>
            <w:gridSpan w:val="4"/>
            <w:tcBorders>
              <w:top w:val="outset" w:sz="6" w:space="0" w:color="00000A"/>
              <w:left w:val="outset" w:sz="6" w:space="0" w:color="00000A"/>
              <w:bottom w:val="outset" w:sz="6" w:space="0" w:color="00000A"/>
              <w:right w:val="outset" w:sz="6" w:space="0" w:color="00000A"/>
            </w:tcBorders>
            <w:hideMark/>
          </w:tcPr>
          <w:p w:rsidR="00000000" w:rsidRDefault="007F36B4">
            <w:pPr>
              <w:pStyle w:val="a5"/>
              <w:spacing w:after="0"/>
            </w:pPr>
            <w:r>
              <w:rPr>
                <w:sz w:val="18"/>
                <w:szCs w:val="18"/>
              </w:rPr>
              <w:t>Адреса</w:t>
            </w:r>
            <w:r>
              <w:rPr>
                <w:sz w:val="18"/>
                <w:szCs w:val="18"/>
              </w:rPr>
              <w:t xml:space="preserve"> </w:t>
            </w:r>
            <w:r>
              <w:rPr>
                <w:sz w:val="18"/>
                <w:szCs w:val="18"/>
                <w:u w:val="single"/>
              </w:rPr>
              <w:t>85171 Донецька область Костянтинiвський район с. Артемiвка вул. Дружби, 2, т.</w:t>
            </w:r>
          </w:p>
          <w:p w:rsidR="00000000" w:rsidRDefault="007F36B4">
            <w:pPr>
              <w:pStyle w:val="a5"/>
              <w:spacing w:after="0"/>
              <w:rPr>
                <w:lang w:val="uk-UA"/>
              </w:rPr>
            </w:pPr>
          </w:p>
          <w:p w:rsidR="00000000" w:rsidRDefault="007F36B4">
            <w:pPr>
              <w:pStyle w:val="a5"/>
            </w:pPr>
            <w:r>
              <w:rPr>
                <w:sz w:val="18"/>
                <w:szCs w:val="18"/>
                <w:lang w:val="uk-UA"/>
              </w:rPr>
              <w:t>Складено (зробити позначку "v" у відповідній клітинці):</w:t>
            </w:r>
          </w:p>
        </w:tc>
        <w:tc>
          <w:tcPr>
            <w:tcW w:w="174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pPr>
          </w:p>
        </w:tc>
        <w:tc>
          <w:tcPr>
            <w:tcW w:w="181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center"/>
            </w:pPr>
          </w:p>
        </w:tc>
      </w:tr>
      <w:tr w:rsidR="00000000">
        <w:trPr>
          <w:tblCellSpacing w:w="0" w:type="dxa"/>
        </w:trPr>
        <w:tc>
          <w:tcPr>
            <w:tcW w:w="5865" w:type="dxa"/>
            <w:gridSpan w:val="4"/>
            <w:tcBorders>
              <w:top w:val="outset" w:sz="6" w:space="0" w:color="00000A"/>
              <w:left w:val="outset" w:sz="6" w:space="0" w:color="00000A"/>
              <w:bottom w:val="outset" w:sz="6" w:space="0" w:color="00000A"/>
              <w:right w:val="outset" w:sz="6" w:space="0" w:color="00000A"/>
            </w:tcBorders>
            <w:hideMark/>
          </w:tcPr>
          <w:p w:rsidR="00000000" w:rsidRDefault="007F36B4">
            <w:pPr>
              <w:pStyle w:val="a5"/>
            </w:pPr>
            <w:r>
              <w:rPr>
                <w:sz w:val="18"/>
                <w:szCs w:val="18"/>
              </w:rPr>
              <w:t>за положеннями (стандартами) бухгалтерського обліку</w:t>
            </w:r>
          </w:p>
        </w:tc>
        <w:tc>
          <w:tcPr>
            <w:tcW w:w="174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pPr>
          </w:p>
        </w:tc>
        <w:tc>
          <w:tcPr>
            <w:tcW w:w="181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center"/>
            </w:pPr>
            <w:r>
              <w:rPr>
                <w:sz w:val="20"/>
                <w:szCs w:val="20"/>
              </w:rPr>
              <w:t>V</w:t>
            </w:r>
          </w:p>
        </w:tc>
      </w:tr>
      <w:tr w:rsidR="00000000">
        <w:trPr>
          <w:tblCellSpacing w:w="0" w:type="dxa"/>
        </w:trPr>
        <w:tc>
          <w:tcPr>
            <w:tcW w:w="5865" w:type="dxa"/>
            <w:gridSpan w:val="4"/>
            <w:tcBorders>
              <w:top w:val="outset" w:sz="6" w:space="0" w:color="00000A"/>
              <w:left w:val="outset" w:sz="6" w:space="0" w:color="00000A"/>
              <w:bottom w:val="outset" w:sz="6" w:space="0" w:color="00000A"/>
              <w:right w:val="outset" w:sz="6" w:space="0" w:color="00000A"/>
            </w:tcBorders>
            <w:hideMark/>
          </w:tcPr>
          <w:p w:rsidR="00000000" w:rsidRDefault="007F36B4">
            <w:pPr>
              <w:pStyle w:val="a5"/>
            </w:pPr>
            <w:r>
              <w:rPr>
                <w:sz w:val="18"/>
                <w:szCs w:val="18"/>
              </w:rPr>
              <w:t>за міжнародними стандартами фінансової звітності</w:t>
            </w:r>
          </w:p>
        </w:tc>
        <w:tc>
          <w:tcPr>
            <w:tcW w:w="174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pPr>
          </w:p>
        </w:tc>
        <w:tc>
          <w:tcPr>
            <w:tcW w:w="1815"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center"/>
            </w:pPr>
          </w:p>
        </w:tc>
      </w:tr>
    </w:tbl>
    <w:p w:rsidR="00000000" w:rsidRDefault="007F36B4">
      <w:pPr>
        <w:pStyle w:val="a5"/>
        <w:spacing w:after="0"/>
        <w:jc w:val="center"/>
        <w:rPr>
          <w:lang w:val="uk-UA"/>
        </w:rPr>
      </w:pPr>
    </w:p>
    <w:p w:rsidR="00000000" w:rsidRDefault="007F36B4">
      <w:pPr>
        <w:pStyle w:val="a5"/>
        <w:spacing w:after="0"/>
        <w:jc w:val="center"/>
        <w:rPr>
          <w:lang w:val="ru-RU"/>
        </w:rPr>
      </w:pPr>
      <w:r>
        <w:rPr>
          <w:b/>
          <w:bCs/>
        </w:rPr>
        <w:t>Баланс</w:t>
      </w:r>
      <w:r>
        <w:rPr>
          <w:b/>
          <w:bCs/>
          <w:lang w:val="ru-RU"/>
        </w:rPr>
        <w:t xml:space="preserve"> ( Звіт про фінансовий стан ) на </w:t>
      </w:r>
      <w:r>
        <w:rPr>
          <w:b/>
          <w:bCs/>
        </w:rPr>
        <w:t>"31" грудня 2015 р.</w:t>
      </w:r>
    </w:p>
    <w:p w:rsidR="00000000" w:rsidRDefault="007F36B4">
      <w:pPr>
        <w:pStyle w:val="a5"/>
        <w:spacing w:after="0"/>
        <w:jc w:val="center"/>
        <w:rPr>
          <w:lang w:val="ru-RU"/>
        </w:rPr>
      </w:pPr>
    </w:p>
    <w:tbl>
      <w:tblPr>
        <w:tblW w:w="9750" w:type="dxa"/>
        <w:jc w:val="right"/>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firstRow="1" w:lastRow="0" w:firstColumn="1" w:lastColumn="0" w:noHBand="0" w:noVBand="1"/>
      </w:tblPr>
      <w:tblGrid>
        <w:gridCol w:w="8643"/>
        <w:gridCol w:w="1107"/>
      </w:tblGrid>
      <w:tr w:rsidR="00000000">
        <w:trPr>
          <w:cantSplit/>
          <w:tblCellSpacing w:w="0" w:type="dxa"/>
          <w:jc w:val="right"/>
        </w:trPr>
        <w:tc>
          <w:tcPr>
            <w:tcW w:w="843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pPr>
            <w:r>
              <w:t>Форма № 1 Код за ДКУД</w:t>
            </w:r>
          </w:p>
        </w:tc>
        <w:tc>
          <w:tcPr>
            <w:tcW w:w="88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keepNext/>
            </w:pPr>
            <w:r>
              <w:t>1801001</w:t>
            </w:r>
          </w:p>
        </w:tc>
      </w:tr>
    </w:tbl>
    <w:p w:rsidR="00000000" w:rsidRDefault="007F36B4">
      <w:pPr>
        <w:pStyle w:val="a5"/>
        <w:spacing w:after="0"/>
        <w:jc w:val="center"/>
        <w:rPr>
          <w:lang w:val="ru-RU"/>
        </w:rPr>
      </w:pPr>
    </w:p>
    <w:p w:rsidR="00000000" w:rsidRDefault="007F36B4">
      <w:pPr>
        <w:pStyle w:val="a5"/>
        <w:spacing w:after="0"/>
        <w:jc w:val="center"/>
        <w:rPr>
          <w:lang w:val="ru-RU"/>
        </w:rPr>
      </w:pPr>
    </w:p>
    <w:tbl>
      <w:tblPr>
        <w:tblW w:w="9930" w:type="dxa"/>
        <w:tblCellSpacing w:w="0" w:type="dxa"/>
        <w:tblBorders>
          <w:top w:val="outset" w:sz="6" w:space="0" w:color="00000A"/>
          <w:left w:val="outset" w:sz="6" w:space="0" w:color="00000A"/>
          <w:bottom w:val="outset" w:sz="6" w:space="0" w:color="00000A"/>
          <w:right w:val="outset" w:sz="6" w:space="0" w:color="00000A"/>
        </w:tblBorders>
        <w:tblCellMar>
          <w:top w:w="45" w:type="dxa"/>
          <w:left w:w="45" w:type="dxa"/>
          <w:bottom w:w="45" w:type="dxa"/>
          <w:right w:w="45" w:type="dxa"/>
        </w:tblCellMar>
        <w:tblLook w:val="04A0" w:firstRow="1" w:lastRow="0" w:firstColumn="1" w:lastColumn="0" w:noHBand="0" w:noVBand="1"/>
      </w:tblPr>
      <w:tblGrid>
        <w:gridCol w:w="5207"/>
        <w:gridCol w:w="938"/>
        <w:gridCol w:w="1830"/>
        <w:gridCol w:w="1955"/>
      </w:tblGrid>
      <w:tr w:rsidR="00000000">
        <w:trPr>
          <w:trHeight w:val="90"/>
          <w:tblCellSpacing w:w="0" w:type="dxa"/>
        </w:trPr>
        <w:tc>
          <w:tcPr>
            <w:tcW w:w="49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keepNext/>
              <w:jc w:val="center"/>
            </w:pPr>
            <w:r>
              <w:rPr>
                <w:b/>
                <w:bCs/>
                <w:sz w:val="20"/>
                <w:szCs w:val="20"/>
              </w:rPr>
              <w:t>Актив</w:t>
            </w:r>
          </w:p>
        </w:tc>
        <w:tc>
          <w:tcPr>
            <w:tcW w:w="90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b/>
                <w:bCs/>
                <w:sz w:val="20"/>
                <w:szCs w:val="20"/>
              </w:rPr>
              <w:t>Код рядка</w:t>
            </w:r>
          </w:p>
        </w:tc>
        <w:tc>
          <w:tcPr>
            <w:tcW w:w="175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b/>
                <w:bCs/>
                <w:sz w:val="20"/>
                <w:szCs w:val="20"/>
              </w:rPr>
              <w:t xml:space="preserve">На початок звітного </w:t>
            </w:r>
            <w:r>
              <w:rPr>
                <w:b/>
                <w:bCs/>
                <w:sz w:val="20"/>
                <w:szCs w:val="20"/>
                <w:lang w:val="uk-UA"/>
              </w:rPr>
              <w:t>періоду</w:t>
            </w:r>
          </w:p>
        </w:tc>
        <w:tc>
          <w:tcPr>
            <w:tcW w:w="187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b/>
                <w:bCs/>
                <w:sz w:val="20"/>
                <w:szCs w:val="20"/>
              </w:rPr>
              <w:t>На кінець звітного періоду</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b/>
                <w:bCs/>
                <w:sz w:val="20"/>
                <w:szCs w:val="20"/>
              </w:rPr>
              <w:t>1</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b/>
                <w:bCs/>
                <w:sz w:val="20"/>
                <w:szCs w:val="20"/>
              </w:rPr>
              <w:t>2</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b/>
                <w:bCs/>
                <w:sz w:val="20"/>
                <w:szCs w:val="20"/>
              </w:rPr>
              <w:t>3</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b/>
                <w:bCs/>
                <w:sz w:val="20"/>
                <w:szCs w:val="20"/>
              </w:rPr>
              <w:t>4</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spacing w:after="0"/>
            </w:pPr>
            <w:r>
              <w:rPr>
                <w:sz w:val="20"/>
                <w:szCs w:val="20"/>
              </w:rPr>
              <w:t xml:space="preserve">I. Необоротні активи </w:t>
            </w:r>
          </w:p>
          <w:p w:rsidR="00000000" w:rsidRDefault="007F36B4">
            <w:pPr>
              <w:pStyle w:val="a5"/>
              <w:spacing w:after="0"/>
            </w:pPr>
            <w:r>
              <w:rPr>
                <w:sz w:val="20"/>
                <w:szCs w:val="20"/>
              </w:rPr>
              <w:t>Нематеріальні активи</w:t>
            </w:r>
          </w:p>
          <w:p w:rsidR="00000000" w:rsidRDefault="007F36B4">
            <w:pPr>
              <w:pStyle w:val="a5"/>
            </w:pP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1000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201</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186</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lastRenderedPageBreak/>
              <w:t>первісна вартість</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1001</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308</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314</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накопичена амортизація</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1002</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107</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128</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Незавершені капітальні інвестиції</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1005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101</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1313</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Основні засоби</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1010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8673</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8163</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первісна вартість</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1011</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14192</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14967</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знос</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1012</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5519</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6804</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Інвестиційна нерухомість</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1015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Довгострокові</w:t>
            </w:r>
            <w:r>
              <w:rPr>
                <w:sz w:val="20"/>
                <w:szCs w:val="20"/>
              </w:rPr>
              <w:t xml:space="preserve"> біологічні активи</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1020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spacing w:after="0"/>
            </w:pPr>
            <w:r>
              <w:rPr>
                <w:sz w:val="20"/>
                <w:szCs w:val="20"/>
              </w:rPr>
              <w:t>Довгострокові фінансові інвестиції:</w:t>
            </w:r>
          </w:p>
          <w:p w:rsidR="00000000" w:rsidRDefault="007F36B4">
            <w:pPr>
              <w:pStyle w:val="a5"/>
              <w:spacing w:after="0"/>
            </w:pPr>
            <w:r>
              <w:rPr>
                <w:sz w:val="20"/>
                <w:szCs w:val="20"/>
              </w:rPr>
              <w:t>які обліковуються за методом участі в капіталі інших підприємств</w:t>
            </w:r>
          </w:p>
          <w:p w:rsidR="00000000" w:rsidRDefault="007F36B4">
            <w:pPr>
              <w:pStyle w:val="a5"/>
            </w:pP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1030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інші фінансові інвестиції</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1035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Довгострокова дебіторська заборгованість</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1040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 xml:space="preserve">Відстрочені </w:t>
            </w:r>
            <w:r>
              <w:rPr>
                <w:sz w:val="20"/>
                <w:szCs w:val="20"/>
              </w:rPr>
              <w:t>податкові активи</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1045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Інші необоротні активи</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1090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Усього за розділом I</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1095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8975</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9662</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spacing w:after="0"/>
            </w:pPr>
            <w:r>
              <w:rPr>
                <w:sz w:val="20"/>
                <w:szCs w:val="20"/>
              </w:rPr>
              <w:t xml:space="preserve">II. Оборотні активи </w:t>
            </w:r>
          </w:p>
          <w:p w:rsidR="00000000" w:rsidRDefault="007F36B4">
            <w:pPr>
              <w:pStyle w:val="a5"/>
            </w:pPr>
            <w:r>
              <w:rPr>
                <w:sz w:val="20"/>
                <w:szCs w:val="20"/>
              </w:rPr>
              <w:t>Запаси</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1100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9226</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14053</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Виробничі запаси</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1101</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9219</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13362</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Готова продукція</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1103</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7</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691</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Поточні біологічні активи</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1110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Дебіторська заборгованість за продукцію, товари, роботи, послуги</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1125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8431</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45284</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spacing w:after="0"/>
            </w:pPr>
            <w:r>
              <w:rPr>
                <w:sz w:val="20"/>
                <w:szCs w:val="20"/>
              </w:rPr>
              <w:t>Дебіторська заборгованість за розрахунками:</w:t>
            </w:r>
          </w:p>
          <w:p w:rsidR="00000000" w:rsidRDefault="007F36B4">
            <w:pPr>
              <w:pStyle w:val="a5"/>
              <w:spacing w:after="0"/>
            </w:pPr>
            <w:r>
              <w:rPr>
                <w:sz w:val="20"/>
                <w:szCs w:val="20"/>
              </w:rPr>
              <w:t>за виданими авансами</w:t>
            </w:r>
          </w:p>
          <w:p w:rsidR="00000000" w:rsidRDefault="007F36B4">
            <w:pPr>
              <w:pStyle w:val="a5"/>
            </w:pP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1130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430</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1242</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з бюджетом</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1135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3213</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5360</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у тому числі з податку на прибуток</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1136</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lastRenderedPageBreak/>
              <w:t xml:space="preserve">Дебіторська </w:t>
            </w:r>
            <w:r>
              <w:rPr>
                <w:sz w:val="20"/>
                <w:szCs w:val="20"/>
              </w:rPr>
              <w:t>заборгованість за розрахунками з нарахованих доходів</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1140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7</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9</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Інша поточна дебіторська заборгованість</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1155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92</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1024</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Поточні фінансові інвестиції</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1160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Гроші та їх еквіваленти</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1165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1947</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4873</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Рахунки в банках</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1167</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1947</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4873</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 xml:space="preserve">Витрати </w:t>
            </w:r>
            <w:r>
              <w:rPr>
                <w:sz w:val="20"/>
                <w:szCs w:val="20"/>
              </w:rPr>
              <w:t>майбутніх періодів</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1170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633</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592</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Інші оборотні активи</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1190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39</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106</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Усього за розділом II</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1195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24018</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72543</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III. Необоротні активи, утримувані для продажу, та групи вибуття</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1200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rHeight w:val="90"/>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Баланс</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1300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32993</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82205</w:t>
            </w:r>
          </w:p>
        </w:tc>
      </w:tr>
    </w:tbl>
    <w:p w:rsidR="00000000" w:rsidRDefault="007F36B4">
      <w:pPr>
        <w:pStyle w:val="a5"/>
        <w:spacing w:after="0"/>
      </w:pPr>
    </w:p>
    <w:tbl>
      <w:tblPr>
        <w:tblW w:w="9930" w:type="dxa"/>
        <w:tblCellSpacing w:w="0" w:type="dxa"/>
        <w:tblBorders>
          <w:top w:val="outset" w:sz="6" w:space="0" w:color="00000A"/>
          <w:left w:val="outset" w:sz="6" w:space="0" w:color="00000A"/>
          <w:bottom w:val="outset" w:sz="6" w:space="0" w:color="00000A"/>
          <w:right w:val="outset" w:sz="6" w:space="0" w:color="00000A"/>
        </w:tblBorders>
        <w:tblCellMar>
          <w:top w:w="45" w:type="dxa"/>
          <w:left w:w="45" w:type="dxa"/>
          <w:bottom w:w="45" w:type="dxa"/>
          <w:right w:w="45" w:type="dxa"/>
        </w:tblCellMar>
        <w:tblLook w:val="04A0" w:firstRow="1" w:lastRow="0" w:firstColumn="1" w:lastColumn="0" w:noHBand="0" w:noVBand="1"/>
      </w:tblPr>
      <w:tblGrid>
        <w:gridCol w:w="5207"/>
        <w:gridCol w:w="938"/>
        <w:gridCol w:w="1830"/>
        <w:gridCol w:w="1955"/>
      </w:tblGrid>
      <w:tr w:rsidR="00000000">
        <w:trPr>
          <w:trHeight w:val="90"/>
          <w:tblCellSpacing w:w="0" w:type="dxa"/>
        </w:trPr>
        <w:tc>
          <w:tcPr>
            <w:tcW w:w="49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keepNext/>
              <w:jc w:val="center"/>
            </w:pPr>
            <w:r>
              <w:rPr>
                <w:b/>
                <w:bCs/>
                <w:sz w:val="20"/>
                <w:szCs w:val="20"/>
              </w:rPr>
              <w:t>Пасив</w:t>
            </w:r>
          </w:p>
        </w:tc>
        <w:tc>
          <w:tcPr>
            <w:tcW w:w="90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b/>
                <w:bCs/>
                <w:sz w:val="20"/>
                <w:szCs w:val="20"/>
              </w:rPr>
              <w:t>Код рядка</w:t>
            </w:r>
          </w:p>
        </w:tc>
        <w:tc>
          <w:tcPr>
            <w:tcW w:w="175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b/>
                <w:bCs/>
                <w:sz w:val="20"/>
                <w:szCs w:val="20"/>
              </w:rPr>
              <w:t>На початок звітного року</w:t>
            </w:r>
          </w:p>
        </w:tc>
        <w:tc>
          <w:tcPr>
            <w:tcW w:w="187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b/>
                <w:bCs/>
                <w:sz w:val="20"/>
                <w:szCs w:val="20"/>
              </w:rPr>
              <w:t xml:space="preserve">На </w:t>
            </w:r>
            <w:r>
              <w:rPr>
                <w:b/>
                <w:bCs/>
                <w:sz w:val="20"/>
                <w:szCs w:val="20"/>
              </w:rPr>
              <w:t>кінець звітного періоду</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b/>
                <w:bCs/>
                <w:sz w:val="20"/>
                <w:szCs w:val="20"/>
              </w:rPr>
              <w:t>1</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b/>
                <w:bCs/>
                <w:sz w:val="20"/>
                <w:szCs w:val="20"/>
              </w:rPr>
              <w:t>2</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b/>
                <w:bCs/>
                <w:sz w:val="20"/>
                <w:szCs w:val="20"/>
              </w:rPr>
              <w:t>3</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b/>
                <w:bCs/>
                <w:sz w:val="20"/>
                <w:szCs w:val="20"/>
              </w:rPr>
              <w:t>4</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spacing w:after="0"/>
            </w:pPr>
            <w:r>
              <w:rPr>
                <w:sz w:val="20"/>
                <w:szCs w:val="20"/>
              </w:rPr>
              <w:t>І. Власний капітал</w:t>
            </w:r>
          </w:p>
          <w:p w:rsidR="00000000" w:rsidRDefault="007F36B4">
            <w:pPr>
              <w:pStyle w:val="a5"/>
              <w:spacing w:after="0"/>
            </w:pPr>
            <w:r>
              <w:rPr>
                <w:sz w:val="20"/>
                <w:szCs w:val="20"/>
              </w:rPr>
              <w:t xml:space="preserve">Зареєстрований (пайовий) капітал </w:t>
            </w:r>
          </w:p>
          <w:p w:rsidR="00000000" w:rsidRDefault="007F36B4">
            <w:pPr>
              <w:pStyle w:val="a5"/>
            </w:pP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1400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25750</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25750</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Капітал у дооцінках</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1405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Додатковий капітал</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1410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Резервний капітал</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1415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462</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462</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Нерозподілений прибуток (непокритий збиток)</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1420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3550</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46305</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Неоплачений капітал</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1425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Вилучений капітал</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1430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Усього за розділом I</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1495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29762</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72517</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spacing w:after="0"/>
            </w:pPr>
            <w:r>
              <w:rPr>
                <w:sz w:val="20"/>
                <w:szCs w:val="20"/>
              </w:rPr>
              <w:t>II. Довгострокові зобов'язання і забезпечення</w:t>
            </w:r>
          </w:p>
          <w:p w:rsidR="00000000" w:rsidRDefault="007F36B4">
            <w:pPr>
              <w:pStyle w:val="a5"/>
              <w:spacing w:after="0"/>
            </w:pPr>
            <w:r>
              <w:rPr>
                <w:sz w:val="20"/>
                <w:szCs w:val="20"/>
              </w:rPr>
              <w:t>Відстрочені податкові зобов'язання</w:t>
            </w:r>
          </w:p>
          <w:p w:rsidR="00000000" w:rsidRDefault="007F36B4">
            <w:pPr>
              <w:pStyle w:val="a5"/>
            </w:pP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1500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Довгострокові кредити банків</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1510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lastRenderedPageBreak/>
              <w:t xml:space="preserve">Інші </w:t>
            </w:r>
            <w:r>
              <w:rPr>
                <w:sz w:val="20"/>
                <w:szCs w:val="20"/>
              </w:rPr>
              <w:t>довгострокові зобов'язання</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1515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Довгострокові забезпечення</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1520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483</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206</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Цільове фінансування</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1525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Усього за розділом II</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1595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483</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206</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spacing w:after="0"/>
            </w:pPr>
            <w:r>
              <w:rPr>
                <w:sz w:val="20"/>
                <w:szCs w:val="20"/>
              </w:rPr>
              <w:t>IІІ. Поточні зобов'язання і забезпечення</w:t>
            </w:r>
          </w:p>
          <w:p w:rsidR="00000000" w:rsidRDefault="007F36B4">
            <w:pPr>
              <w:pStyle w:val="a5"/>
              <w:spacing w:after="0"/>
            </w:pPr>
            <w:r>
              <w:rPr>
                <w:sz w:val="20"/>
                <w:szCs w:val="20"/>
              </w:rPr>
              <w:t xml:space="preserve">Короткострокові кредити банків </w:t>
            </w:r>
          </w:p>
          <w:p w:rsidR="00000000" w:rsidRDefault="007F36B4">
            <w:pPr>
              <w:pStyle w:val="a5"/>
            </w:pP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1600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spacing w:after="0"/>
            </w:pPr>
            <w:r>
              <w:rPr>
                <w:sz w:val="20"/>
                <w:szCs w:val="20"/>
              </w:rPr>
              <w:t xml:space="preserve">Поточна </w:t>
            </w:r>
            <w:r>
              <w:rPr>
                <w:sz w:val="20"/>
                <w:szCs w:val="20"/>
              </w:rPr>
              <w:t>кредиторська заборгованість за:</w:t>
            </w:r>
          </w:p>
          <w:p w:rsidR="00000000" w:rsidRDefault="007F36B4">
            <w:pPr>
              <w:pStyle w:val="a5"/>
              <w:spacing w:after="0"/>
            </w:pPr>
            <w:r>
              <w:rPr>
                <w:sz w:val="20"/>
                <w:szCs w:val="20"/>
              </w:rPr>
              <w:t xml:space="preserve">довгостроковими зобов'язаннями </w:t>
            </w:r>
          </w:p>
          <w:p w:rsidR="00000000" w:rsidRDefault="007F36B4">
            <w:pPr>
              <w:pStyle w:val="a5"/>
            </w:pP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1610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товари, роботи, послуги</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1615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213</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139</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розрахунками з бюджетом</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1620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2172</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8670</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у тому числі з податку на прибуток</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1621</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1588</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8099</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розрахунками зі страхування</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1625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розрахунками з оплати праці</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1630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22</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Поточна кредиторська заборгованість за одержаними авансами</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1635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45</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45</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Поточні забезпечення</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1660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228</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439</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Доходи майбутніх періодів</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1665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Інші поточні зобов'язання</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1690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66</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185</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Усього за розділом IІІ</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1695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2748</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9482</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spacing w:after="0"/>
            </w:pPr>
            <w:r>
              <w:rPr>
                <w:sz w:val="20"/>
                <w:szCs w:val="20"/>
              </w:rPr>
              <w:t>ІV. Зобов'язання, пов'язані з необоротними активами,</w:t>
            </w:r>
          </w:p>
          <w:p w:rsidR="00000000" w:rsidRDefault="007F36B4">
            <w:pPr>
              <w:pStyle w:val="a5"/>
              <w:spacing w:after="0"/>
            </w:pPr>
            <w:r>
              <w:rPr>
                <w:sz w:val="20"/>
                <w:szCs w:val="20"/>
              </w:rPr>
              <w:t>утримуваними для продажу, та групами вибуття</w:t>
            </w:r>
          </w:p>
          <w:p w:rsidR="00000000" w:rsidRDefault="007F36B4">
            <w:pPr>
              <w:pStyle w:val="a5"/>
            </w:pP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1700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rHeight w:val="90"/>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Баланс</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1900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32993</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82205</w:t>
            </w:r>
          </w:p>
        </w:tc>
      </w:tr>
    </w:tbl>
    <w:p w:rsidR="00000000" w:rsidRDefault="007F36B4">
      <w:pPr>
        <w:pStyle w:val="a5"/>
        <w:spacing w:after="0"/>
      </w:pPr>
    </w:p>
    <w:p w:rsidR="00000000" w:rsidRDefault="007F36B4">
      <w:pPr>
        <w:pStyle w:val="a5"/>
        <w:spacing w:after="0"/>
      </w:pPr>
    </w:p>
    <w:p w:rsidR="00000000" w:rsidRDefault="007F36B4">
      <w:pPr>
        <w:pStyle w:val="a5"/>
        <w:spacing w:after="0"/>
        <w:rPr>
          <w:lang w:val="ru-RU"/>
        </w:rPr>
      </w:pPr>
      <w:r>
        <w:rPr>
          <w:rFonts w:ascii="Courier New" w:hAnsi="Courier New" w:cs="Courier New"/>
          <w:sz w:val="20"/>
          <w:szCs w:val="20"/>
        </w:rPr>
        <w:t xml:space="preserve">Баланс складався на підставі НП(С)БО № 1 "Загальні вимоги до фінансової </w:t>
      </w:r>
      <w:r>
        <w:rPr>
          <w:rFonts w:ascii="Courier New" w:hAnsi="Courier New" w:cs="Courier New"/>
          <w:sz w:val="20"/>
          <w:szCs w:val="20"/>
        </w:rPr>
        <w:t xml:space="preserve">звітності" затверджене наказом Мінфіну від 07.02.2013 р. № 73. Згідно цього стандарту, у примітках до Балансу за формою № 1 були розкрити такі статті: </w:t>
      </w:r>
    </w:p>
    <w:p w:rsidR="00000000" w:rsidRDefault="007F36B4">
      <w:pPr>
        <w:pStyle w:val="a5"/>
        <w:spacing w:after="0"/>
        <w:rPr>
          <w:lang w:val="ru-RU"/>
        </w:rPr>
      </w:pPr>
      <w:r>
        <w:rPr>
          <w:rFonts w:ascii="Courier New" w:hAnsi="Courier New" w:cs="Courier New"/>
          <w:sz w:val="20"/>
          <w:szCs w:val="20"/>
        </w:rPr>
        <w:lastRenderedPageBreak/>
        <w:t xml:space="preserve">1. Основні засоби. На балансі підприємства у статті "Основні засоби" на 31.12.15 р. відображені основні </w:t>
      </w:r>
      <w:r>
        <w:rPr>
          <w:rFonts w:ascii="Courier New" w:hAnsi="Courier New" w:cs="Courier New"/>
          <w:sz w:val="20"/>
          <w:szCs w:val="20"/>
        </w:rPr>
        <w:t>засоби та інші необоротні матеріальні активи первісною вартістю 14967 тис. грн., залишковою - 8163 тис. грн. Вони, в свою чергу, класифікуються за групами відповідно вимог НСБО № 7 "Основні засоби" i станом на 31.12.15 р. мають такий вигляд (тис. грн.): Да</w:t>
      </w:r>
      <w:r>
        <w:rPr>
          <w:rFonts w:ascii="Courier New" w:hAnsi="Courier New" w:cs="Courier New"/>
          <w:sz w:val="20"/>
          <w:szCs w:val="20"/>
        </w:rPr>
        <w:t>ні сформовані наступним чином: Група основних засобів, первісна вартість, нарахований знос.</w:t>
      </w:r>
    </w:p>
    <w:p w:rsidR="00000000" w:rsidRDefault="007F36B4">
      <w:pPr>
        <w:pStyle w:val="a5"/>
        <w:spacing w:after="0"/>
        <w:rPr>
          <w:lang w:val="ru-RU"/>
        </w:rPr>
      </w:pPr>
      <w:r>
        <w:rPr>
          <w:rFonts w:ascii="Courier New" w:hAnsi="Courier New" w:cs="Courier New"/>
          <w:sz w:val="20"/>
          <w:szCs w:val="20"/>
        </w:rPr>
        <w:t>Земельні делянки 36,0 ;0; 36,0.</w:t>
      </w:r>
    </w:p>
    <w:p w:rsidR="00000000" w:rsidRDefault="007F36B4">
      <w:pPr>
        <w:pStyle w:val="a5"/>
        <w:spacing w:after="0"/>
        <w:rPr>
          <w:lang w:val="ru-RU"/>
        </w:rPr>
      </w:pPr>
      <w:r>
        <w:rPr>
          <w:rFonts w:ascii="Courier New" w:hAnsi="Courier New" w:cs="Courier New"/>
          <w:sz w:val="20"/>
          <w:szCs w:val="20"/>
        </w:rPr>
        <w:t xml:space="preserve">Будинки, споруди та передавальні пристрої 7680,7; 954; 6726,7. </w:t>
      </w:r>
    </w:p>
    <w:p w:rsidR="00000000" w:rsidRDefault="007F36B4">
      <w:pPr>
        <w:pStyle w:val="a5"/>
        <w:spacing w:after="0"/>
        <w:rPr>
          <w:lang w:val="ru-RU"/>
        </w:rPr>
      </w:pPr>
      <w:r>
        <w:rPr>
          <w:rFonts w:ascii="Courier New" w:hAnsi="Courier New" w:cs="Courier New"/>
          <w:sz w:val="20"/>
          <w:szCs w:val="20"/>
        </w:rPr>
        <w:t xml:space="preserve">Машини та обладнання 6291,3; 5014; 1277,3. </w:t>
      </w:r>
    </w:p>
    <w:p w:rsidR="00000000" w:rsidRDefault="007F36B4">
      <w:pPr>
        <w:pStyle w:val="a5"/>
        <w:spacing w:after="0"/>
        <w:rPr>
          <w:lang w:val="ru-RU"/>
        </w:rPr>
      </w:pPr>
      <w:r>
        <w:rPr>
          <w:rFonts w:ascii="Courier New" w:hAnsi="Courier New" w:cs="Courier New"/>
          <w:sz w:val="20"/>
          <w:szCs w:val="20"/>
        </w:rPr>
        <w:t xml:space="preserve">Транспортні засоби 599; </w:t>
      </w:r>
      <w:r>
        <w:rPr>
          <w:rFonts w:ascii="Courier New" w:hAnsi="Courier New" w:cs="Courier New"/>
          <w:sz w:val="20"/>
          <w:szCs w:val="20"/>
        </w:rPr>
        <w:t xml:space="preserve">526; 73. </w:t>
      </w:r>
    </w:p>
    <w:p w:rsidR="00000000" w:rsidRDefault="007F36B4">
      <w:pPr>
        <w:pStyle w:val="a5"/>
        <w:spacing w:after="0"/>
        <w:rPr>
          <w:lang w:val="ru-RU"/>
        </w:rPr>
      </w:pPr>
      <w:r>
        <w:rPr>
          <w:rFonts w:ascii="Courier New" w:hAnsi="Courier New" w:cs="Courier New"/>
          <w:sz w:val="20"/>
          <w:szCs w:val="20"/>
        </w:rPr>
        <w:t>Iнші основні засоби 189; 145; 44</w:t>
      </w:r>
    </w:p>
    <w:p w:rsidR="00000000" w:rsidRDefault="007F36B4">
      <w:pPr>
        <w:pStyle w:val="a5"/>
        <w:spacing w:after="0"/>
        <w:rPr>
          <w:lang w:val="ru-RU"/>
        </w:rPr>
      </w:pPr>
      <w:r>
        <w:rPr>
          <w:rFonts w:ascii="Courier New" w:hAnsi="Courier New" w:cs="Courier New"/>
          <w:sz w:val="20"/>
          <w:szCs w:val="20"/>
        </w:rPr>
        <w:t xml:space="preserve">МНМА 171; 165; 6. </w:t>
      </w:r>
    </w:p>
    <w:p w:rsidR="00000000" w:rsidRDefault="007F36B4">
      <w:pPr>
        <w:pStyle w:val="a5"/>
        <w:spacing w:after="0"/>
        <w:rPr>
          <w:lang w:val="ru-RU"/>
        </w:rPr>
      </w:pPr>
      <w:r>
        <w:rPr>
          <w:rFonts w:ascii="Courier New" w:hAnsi="Courier New" w:cs="Courier New"/>
          <w:sz w:val="20"/>
          <w:szCs w:val="20"/>
        </w:rPr>
        <w:t>Разом основні засоби : 14967; 6804; 8163.</w:t>
      </w:r>
    </w:p>
    <w:p w:rsidR="00000000" w:rsidRDefault="007F36B4">
      <w:pPr>
        <w:pStyle w:val="a5"/>
        <w:spacing w:after="0"/>
        <w:rPr>
          <w:lang w:val="ru-RU"/>
        </w:rPr>
      </w:pPr>
      <w:r>
        <w:rPr>
          <w:rFonts w:ascii="Courier New" w:hAnsi="Courier New" w:cs="Courier New"/>
          <w:sz w:val="20"/>
          <w:szCs w:val="20"/>
        </w:rPr>
        <w:t>2. Придбані основні засоби зараховуються на баланс за їх первісною (історичною) собівартістю. За 2015 рік ПрАТ "Керампром" придбало основні засоби перві</w:t>
      </w:r>
      <w:r>
        <w:rPr>
          <w:rFonts w:ascii="Courier New" w:hAnsi="Courier New" w:cs="Courier New"/>
          <w:sz w:val="20"/>
          <w:szCs w:val="20"/>
        </w:rPr>
        <w:t>сною вартістю 2137 тис. грн., у тому числі: - будинки, споруди та передавальні пристрої - 787 тис. грн.; - машини та обладнання - 1191 тис. грн.; - інструменти, прилади, інвентар(меблі) - 70 тис. грн.; - малоцінні необоротні матеріальні активи - 89 тис. гр</w:t>
      </w:r>
      <w:r>
        <w:rPr>
          <w:rFonts w:ascii="Courier New" w:hAnsi="Courier New" w:cs="Courier New"/>
          <w:sz w:val="20"/>
          <w:szCs w:val="20"/>
        </w:rPr>
        <w:t xml:space="preserve">н. </w:t>
      </w:r>
    </w:p>
    <w:p w:rsidR="00000000" w:rsidRDefault="007F36B4">
      <w:pPr>
        <w:pStyle w:val="a5"/>
        <w:spacing w:after="0"/>
        <w:rPr>
          <w:lang w:val="ru-RU"/>
        </w:rPr>
      </w:pPr>
      <w:r>
        <w:rPr>
          <w:rFonts w:ascii="Courier New" w:hAnsi="Courier New" w:cs="Courier New"/>
          <w:sz w:val="20"/>
          <w:szCs w:val="20"/>
        </w:rPr>
        <w:t xml:space="preserve">3. Основні засоби відповідно до п.33 НСБО № 7 "Основні засоби" вилучаються з активів у випадку продажу, ліквідації та безоплатної передачі. За 2015 р. вибуло основних засобів первісною вартістю 1024 </w:t>
      </w:r>
      <w:r>
        <w:rPr>
          <w:rFonts w:ascii="Courier New" w:hAnsi="Courier New" w:cs="Courier New"/>
          <w:sz w:val="20"/>
          <w:szCs w:val="20"/>
        </w:rPr>
        <w:t>тис. грн., а саме це - машини та обладнання - 3 тис. грн., будинки, споруди та передавальні пристрої - 782 тис. грн..;транспортні засоби - 225 тис.грн.; інструменти, прилади, інвентар(меблі) - 14 тис.грн.</w:t>
      </w:r>
    </w:p>
    <w:p w:rsidR="00000000" w:rsidRDefault="007F36B4">
      <w:pPr>
        <w:pStyle w:val="a5"/>
        <w:spacing w:after="0"/>
        <w:rPr>
          <w:lang w:val="ru-RU"/>
        </w:rPr>
      </w:pPr>
      <w:r>
        <w:rPr>
          <w:rFonts w:ascii="Courier New" w:hAnsi="Courier New" w:cs="Courier New"/>
          <w:sz w:val="20"/>
          <w:szCs w:val="20"/>
        </w:rPr>
        <w:t>4. Фінансовий результат від вибуття основних засобі</w:t>
      </w:r>
      <w:r>
        <w:rPr>
          <w:rFonts w:ascii="Courier New" w:hAnsi="Courier New" w:cs="Courier New"/>
          <w:sz w:val="20"/>
          <w:szCs w:val="20"/>
        </w:rPr>
        <w:t xml:space="preserve">в визначається як різниця між доходом від вибуття i їх залишковою вартістю. Відображення витрат, пов'язаних з експлуатацією та обслуговуванням основних засобів в бухгалтерському обліку згідно до ПСБО 7 "Основні засоби" залежить від того, як вони впливають </w:t>
      </w:r>
      <w:r>
        <w:rPr>
          <w:rFonts w:ascii="Courier New" w:hAnsi="Courier New" w:cs="Courier New"/>
          <w:sz w:val="20"/>
          <w:szCs w:val="20"/>
        </w:rPr>
        <w:t xml:space="preserve">на майбутні економічні вигоди. </w:t>
      </w:r>
    </w:p>
    <w:p w:rsidR="00000000" w:rsidRDefault="007F36B4">
      <w:pPr>
        <w:pStyle w:val="a5"/>
        <w:spacing w:after="0"/>
        <w:rPr>
          <w:lang w:val="ru-RU"/>
        </w:rPr>
      </w:pPr>
      <w:r>
        <w:rPr>
          <w:rFonts w:ascii="Courier New" w:hAnsi="Courier New" w:cs="Courier New"/>
          <w:sz w:val="20"/>
          <w:szCs w:val="20"/>
        </w:rPr>
        <w:t>5. Нарахування амортизації на основні засоби здійснюється за виробничим та прямолінійним методом. Iнвентаризація об'єктів основних засобів проводилась на підприємстві станом на 1 жовтня 2015 р. (наказ № 73/1 від 29.09.2015 р</w:t>
      </w:r>
      <w:r>
        <w:rPr>
          <w:rFonts w:ascii="Courier New" w:hAnsi="Courier New" w:cs="Courier New"/>
          <w:sz w:val="20"/>
          <w:szCs w:val="20"/>
        </w:rPr>
        <w:t>.). Надлишків та нестач основних засобів не виявлено (протокол засідання інвентаризаційної комісії №1 від 03.10.2015р.)</w:t>
      </w:r>
    </w:p>
    <w:p w:rsidR="00000000" w:rsidRDefault="007F36B4">
      <w:pPr>
        <w:pStyle w:val="a5"/>
        <w:spacing w:after="0"/>
        <w:rPr>
          <w:lang w:val="ru-RU"/>
        </w:rPr>
      </w:pPr>
      <w:r>
        <w:rPr>
          <w:rFonts w:ascii="Courier New" w:hAnsi="Courier New" w:cs="Courier New"/>
          <w:sz w:val="20"/>
          <w:szCs w:val="20"/>
        </w:rPr>
        <w:t>6. Малоцінні необоротні матеріальні активи У відповідності з Наказом об'єкти , терміном використання більше 12 місяців та вартістю менше</w:t>
      </w:r>
      <w:r>
        <w:rPr>
          <w:rFonts w:ascii="Courier New" w:hAnsi="Courier New" w:cs="Courier New"/>
          <w:sz w:val="20"/>
          <w:szCs w:val="20"/>
        </w:rPr>
        <w:t xml:space="preserve"> ніж 2500 грн. відображаються на рахунку 112 "Малоцінні необоротні матеріальні активи". Згідно Наказу про облікову політику амортизація малоцінних необоротних матеріальних активів нараховується у розмірі 100% у першому місяці їх використання. Первісна варт</w:t>
      </w:r>
      <w:r>
        <w:rPr>
          <w:rFonts w:ascii="Courier New" w:hAnsi="Courier New" w:cs="Courier New"/>
          <w:sz w:val="20"/>
          <w:szCs w:val="20"/>
        </w:rPr>
        <w:t xml:space="preserve">ість МНМА на 31.12.2015 р. становить 171 тис. грн., залишкова вартість - 0,0 тис. грн. </w:t>
      </w:r>
    </w:p>
    <w:p w:rsidR="00000000" w:rsidRDefault="007F36B4">
      <w:pPr>
        <w:pStyle w:val="a5"/>
        <w:spacing w:after="0"/>
        <w:rPr>
          <w:lang w:val="ru-RU"/>
        </w:rPr>
      </w:pPr>
      <w:r>
        <w:rPr>
          <w:rFonts w:ascii="Courier New" w:hAnsi="Courier New" w:cs="Courier New"/>
          <w:sz w:val="20"/>
          <w:szCs w:val="20"/>
        </w:rPr>
        <w:t>7. Нематеріальні активи. Згідно П(С)БО № 8 "Нематеріальні активи" бухгалтерський облік нематеріальних активів ведеться щодо кожного їх об'єкту. Первісна оцінка нематері</w:t>
      </w:r>
      <w:r>
        <w:rPr>
          <w:rFonts w:ascii="Courier New" w:hAnsi="Courier New" w:cs="Courier New"/>
          <w:sz w:val="20"/>
          <w:szCs w:val="20"/>
        </w:rPr>
        <w:t xml:space="preserve">альних активів здійснюється за собівартістю їх придбання або створення. Строк використання нематеріальних активів визначається щодо кожного об'єкта в </w:t>
      </w:r>
      <w:r>
        <w:rPr>
          <w:rFonts w:ascii="Courier New" w:hAnsi="Courier New" w:cs="Courier New"/>
          <w:sz w:val="20"/>
          <w:szCs w:val="20"/>
        </w:rPr>
        <w:lastRenderedPageBreak/>
        <w:t>момент зарахування на баланс виходячи з : - строку корисного використання подібних активів; - передбаченог</w:t>
      </w:r>
      <w:r>
        <w:rPr>
          <w:rFonts w:ascii="Courier New" w:hAnsi="Courier New" w:cs="Courier New"/>
          <w:sz w:val="20"/>
          <w:szCs w:val="20"/>
        </w:rPr>
        <w:t>о морального зносу; - правових та інших подібних обмежень по строкам його використання та інших факторів. Амортизація нематеріальних активів нараховується прямолінійним методом. Строк корисного використання нематеріальних активів до 20 років. За 2015 рік П</w:t>
      </w:r>
      <w:r>
        <w:rPr>
          <w:rFonts w:ascii="Courier New" w:hAnsi="Courier New" w:cs="Courier New"/>
          <w:sz w:val="20"/>
          <w:szCs w:val="20"/>
        </w:rPr>
        <w:t>рАТ "Керампром" придбало нематеріальні активи первісною вартістю 6 тис. грн. Балансова вартість нематеріальних активів на кінець періоду склала 186 тис.грн., Склад нематеріальні активів - Права користування природними ресурсами - 286; 105; 181. - Iнші нема</w:t>
      </w:r>
      <w:r>
        <w:rPr>
          <w:rFonts w:ascii="Courier New" w:hAnsi="Courier New" w:cs="Courier New"/>
          <w:sz w:val="20"/>
          <w:szCs w:val="20"/>
        </w:rPr>
        <w:t xml:space="preserve">теріальні активи 28; 23; 5. </w:t>
      </w:r>
    </w:p>
    <w:p w:rsidR="00000000" w:rsidRDefault="007F36B4">
      <w:pPr>
        <w:pStyle w:val="a5"/>
        <w:spacing w:after="0"/>
        <w:rPr>
          <w:lang w:val="ru-RU"/>
        </w:rPr>
      </w:pPr>
      <w:r>
        <w:rPr>
          <w:rFonts w:ascii="Courier New" w:hAnsi="Courier New" w:cs="Courier New"/>
          <w:sz w:val="20"/>
          <w:szCs w:val="20"/>
        </w:rPr>
        <w:t>8. Незавершене будівництво. Станом на 31.12.15 р. до статті "Незавершене будівництво" включені: - незавершене капітальне будівництво - 1313 тис. грн.(в тому числі незавершене капітальне будівництво адміністративно-побутової буд</w:t>
      </w:r>
      <w:r>
        <w:rPr>
          <w:rFonts w:ascii="Courier New" w:hAnsi="Courier New" w:cs="Courier New"/>
          <w:sz w:val="20"/>
          <w:szCs w:val="20"/>
        </w:rPr>
        <w:t>івлі - 101 тис. грн.,лабораторне обладнання -1212 тис.грн.).</w:t>
      </w:r>
    </w:p>
    <w:p w:rsidR="00000000" w:rsidRDefault="007F36B4">
      <w:pPr>
        <w:pStyle w:val="a5"/>
        <w:spacing w:after="0"/>
        <w:rPr>
          <w:lang w:val="ru-RU"/>
        </w:rPr>
      </w:pPr>
      <w:r>
        <w:rPr>
          <w:rFonts w:ascii="Courier New" w:hAnsi="Courier New" w:cs="Courier New"/>
          <w:sz w:val="20"/>
          <w:szCs w:val="20"/>
        </w:rPr>
        <w:t>9. Запаси. Методологічні засади формування інформації про запаси у бухгалтерському обліку товариства визначені П(С)БО № 9 "Запаси", затвердженим наказом МФУ від 20.10.99р. № 246. Одиницею запасів</w:t>
      </w:r>
      <w:r>
        <w:rPr>
          <w:rFonts w:ascii="Courier New" w:hAnsi="Courier New" w:cs="Courier New"/>
          <w:sz w:val="20"/>
          <w:szCs w:val="20"/>
        </w:rPr>
        <w:t xml:space="preserve"> є кожне найменування цінностей. Порядок обліку та оцінки запасів визначається наказом "Щодо організації бухгалтерського обліку та облікової політики у 2015 році". Оцінка вибуття запасів готової продукції здійснюється в бухгалтерському обліку за методом се</w:t>
      </w:r>
      <w:r>
        <w:rPr>
          <w:rFonts w:ascii="Courier New" w:hAnsi="Courier New" w:cs="Courier New"/>
          <w:sz w:val="20"/>
          <w:szCs w:val="20"/>
        </w:rPr>
        <w:t>редньозваженої собівартості. Оцінка вибуття палива в бухгалтерському обліку здійснюється за методом середньозваженою собівартості. Оцінка запасів (матеріалів, комплектуючих виробів, товарів, малоцінного інвентарю) при відпустці у виробництво чи іншому вибу</w:t>
      </w:r>
      <w:r>
        <w:rPr>
          <w:rFonts w:ascii="Courier New" w:hAnsi="Courier New" w:cs="Courier New"/>
          <w:sz w:val="20"/>
          <w:szCs w:val="20"/>
        </w:rPr>
        <w:t xml:space="preserve">тті здійснюється за методом середньозваженою собівартості відповідної одиниці запасів. Балансова вартість запасів у розрізі окремих класифікаційних груп станом на 31.12.2015 р., - сировина і матеріали - 10538 тис.грн. ; - паливо - 171 тис.грн; - малоцінні </w:t>
      </w:r>
      <w:r>
        <w:rPr>
          <w:rFonts w:ascii="Courier New" w:hAnsi="Courier New" w:cs="Courier New"/>
          <w:sz w:val="20"/>
          <w:szCs w:val="20"/>
        </w:rPr>
        <w:t xml:space="preserve">та швидкозношувані предмети - 42 тис.грн.; - запасні частини - 20 тис.грн.;- будівельні матеріали-11 тис.грн., інші матеріали - 2580 тис.грн. Разом виробничі запаси: - 13 362 тис.грн. Готова продукція - 691 тис. грн. </w:t>
      </w:r>
    </w:p>
    <w:p w:rsidR="00000000" w:rsidRDefault="007F36B4">
      <w:pPr>
        <w:pStyle w:val="a5"/>
        <w:spacing w:after="0"/>
        <w:rPr>
          <w:lang w:val="ru-RU"/>
        </w:rPr>
      </w:pPr>
      <w:r>
        <w:rPr>
          <w:rFonts w:ascii="Courier New" w:hAnsi="Courier New" w:cs="Courier New"/>
          <w:sz w:val="20"/>
          <w:szCs w:val="20"/>
        </w:rPr>
        <w:t>Згідно з наказом №59/2 від 29.09.2014р</w:t>
      </w:r>
      <w:r>
        <w:rPr>
          <w:rFonts w:ascii="Courier New" w:hAnsi="Courier New" w:cs="Courier New"/>
          <w:sz w:val="20"/>
          <w:szCs w:val="20"/>
        </w:rPr>
        <w:t>. на підприємстві була проведена інвентаризація товарно-матеріальних цінностей на складі та в експлуатації, готової продукції на складі станом на 01.10.2015 р. У результаті проведення інвентаризації надлишків та нестач не виявлено (протокол №1 засідання ін</w:t>
      </w:r>
      <w:r>
        <w:rPr>
          <w:rFonts w:ascii="Courier New" w:hAnsi="Courier New" w:cs="Courier New"/>
          <w:sz w:val="20"/>
          <w:szCs w:val="20"/>
        </w:rPr>
        <w:t xml:space="preserve">вентаризаційної комісії від 03.10.2015 р.) </w:t>
      </w:r>
    </w:p>
    <w:p w:rsidR="00000000" w:rsidRDefault="007F36B4">
      <w:pPr>
        <w:pStyle w:val="a5"/>
        <w:spacing w:after="0"/>
        <w:rPr>
          <w:lang w:val="ru-RU"/>
        </w:rPr>
      </w:pPr>
      <w:r>
        <w:rPr>
          <w:rFonts w:ascii="Courier New" w:hAnsi="Courier New" w:cs="Courier New"/>
          <w:sz w:val="20"/>
          <w:szCs w:val="20"/>
        </w:rPr>
        <w:t>10. Дебіторська заборгованість. Методологічні засади формування у бухгалтерському обліку товариства інформації про дебіторську заборгованість та її розкриття визначені П(С)БО № 10 "Дебіторська заборгованість" зат</w:t>
      </w:r>
      <w:r>
        <w:rPr>
          <w:rFonts w:ascii="Courier New" w:hAnsi="Courier New" w:cs="Courier New"/>
          <w:sz w:val="20"/>
          <w:szCs w:val="20"/>
        </w:rPr>
        <w:t>вердженим наказом МФУ від 20.10.99р. № 237. Поточна "Дебіторська заборгованість за продукцію, товари, роботи та послуги" визнається одночасно з визнанням доходу від реалізації. Момент передачі ризиків й вигод визначається на основі угод поставки продукції,</w:t>
      </w:r>
      <w:r>
        <w:rPr>
          <w:rFonts w:ascii="Courier New" w:hAnsi="Courier New" w:cs="Courier New"/>
          <w:sz w:val="20"/>
          <w:szCs w:val="20"/>
        </w:rPr>
        <w:t xml:space="preserve"> які укладені між підприємством та покупцем. Стаття балансу "Дебіторська заборгованість за товари, роботи та послуги" станом на 31.12.2015 р. склала 14 053 тис.грн. На кінець року дебіторська заборгованість за виданими авансами склала 1242 тис. грн. Станом</w:t>
      </w:r>
      <w:r>
        <w:rPr>
          <w:rFonts w:ascii="Courier New" w:hAnsi="Courier New" w:cs="Courier New"/>
          <w:sz w:val="20"/>
          <w:szCs w:val="20"/>
        </w:rPr>
        <w:t xml:space="preserve"> на 31.12.2015 р. стаття "Дебіторська заборгованість розрахунками з бюджетом" складається з переплат по: - по податку на додану вартість - 5326 тис. грн.,по іншим податкам-34 тис.грн. Дебіторська заборгованість за розрахунками з нарахованих доходів станом </w:t>
      </w:r>
      <w:r>
        <w:rPr>
          <w:rFonts w:ascii="Courier New" w:hAnsi="Courier New" w:cs="Courier New"/>
          <w:sz w:val="20"/>
          <w:szCs w:val="20"/>
        </w:rPr>
        <w:t xml:space="preserve">на 31.12.2015 склала 9 тис.грн. У статті "Iнша поточна дебіторська заборгованість" відображені суми оборотних активів, які не включені в інші статті розділу балансу. "Iнша поточна дебіторська заборгованість"-1024 тис. грн., у т.ч. заборгованість державних </w:t>
      </w:r>
      <w:r>
        <w:rPr>
          <w:rFonts w:ascii="Courier New" w:hAnsi="Courier New" w:cs="Courier New"/>
          <w:sz w:val="20"/>
          <w:szCs w:val="20"/>
        </w:rPr>
        <w:t xml:space="preserve">цільових фондів - 22 тис.грн., заборгованість інших дебіторів - 16 тис. грн., розрахунки за претензіями - 61 тис.грн., дебіторська заборгованість по ЄСВ - 3 тис. грн. </w:t>
      </w:r>
    </w:p>
    <w:p w:rsidR="00000000" w:rsidRDefault="007F36B4">
      <w:pPr>
        <w:pStyle w:val="a5"/>
        <w:spacing w:after="0"/>
        <w:rPr>
          <w:lang w:val="ru-RU"/>
        </w:rPr>
      </w:pPr>
      <w:r>
        <w:rPr>
          <w:rFonts w:ascii="Courier New" w:hAnsi="Courier New" w:cs="Courier New"/>
          <w:sz w:val="20"/>
          <w:szCs w:val="20"/>
        </w:rPr>
        <w:t>11. Грошові кошти та їх еквіваленти. Включають залишки грошових коштів у національній ва</w:t>
      </w:r>
      <w:r>
        <w:rPr>
          <w:rFonts w:ascii="Courier New" w:hAnsi="Courier New" w:cs="Courier New"/>
          <w:sz w:val="20"/>
          <w:szCs w:val="20"/>
        </w:rPr>
        <w:t xml:space="preserve">люті на поточних рахунках у сумі 4873 тис. грн. </w:t>
      </w:r>
    </w:p>
    <w:p w:rsidR="00000000" w:rsidRDefault="007F36B4">
      <w:pPr>
        <w:pStyle w:val="a5"/>
        <w:spacing w:after="0"/>
        <w:rPr>
          <w:lang w:val="ru-RU"/>
        </w:rPr>
      </w:pPr>
      <w:r>
        <w:rPr>
          <w:rFonts w:ascii="Courier New" w:hAnsi="Courier New" w:cs="Courier New"/>
          <w:sz w:val="20"/>
          <w:szCs w:val="20"/>
        </w:rPr>
        <w:t xml:space="preserve">12. Стаття "Витрати майбутніх періодів" включає витрати, які мають місце на протязі поточного чи попереднього звітних періодів, але відносяться до наступних звітних </w:t>
      </w:r>
      <w:r>
        <w:rPr>
          <w:rFonts w:ascii="Courier New" w:hAnsi="Courier New" w:cs="Courier New"/>
          <w:sz w:val="20"/>
          <w:szCs w:val="20"/>
        </w:rPr>
        <w:lastRenderedPageBreak/>
        <w:t>періодів. Станом на 31.12.2015р. ця стаття</w:t>
      </w:r>
      <w:r>
        <w:rPr>
          <w:rFonts w:ascii="Courier New" w:hAnsi="Courier New" w:cs="Courier New"/>
          <w:sz w:val="20"/>
          <w:szCs w:val="20"/>
        </w:rPr>
        <w:t xml:space="preserve"> становить 592 тис. грн. Підприємством до цієї статі віднесені наступні витрати: - підготовчі роботи по видобутку та транспортуванню вогнетривкої глини - 579 тис. грн. , витрати на придбання періодичних видань - 13 тис. грн. </w:t>
      </w:r>
    </w:p>
    <w:p w:rsidR="00000000" w:rsidRDefault="007F36B4">
      <w:pPr>
        <w:pStyle w:val="a5"/>
        <w:spacing w:after="0"/>
        <w:rPr>
          <w:lang w:val="ru-RU"/>
        </w:rPr>
      </w:pPr>
      <w:r>
        <w:rPr>
          <w:rFonts w:ascii="Courier New" w:hAnsi="Courier New" w:cs="Courier New"/>
          <w:sz w:val="20"/>
          <w:szCs w:val="20"/>
        </w:rPr>
        <w:t>13. Зобов'язання. Методологічн</w:t>
      </w:r>
      <w:r>
        <w:rPr>
          <w:rFonts w:ascii="Courier New" w:hAnsi="Courier New" w:cs="Courier New"/>
          <w:sz w:val="20"/>
          <w:szCs w:val="20"/>
        </w:rPr>
        <w:t xml:space="preserve">і засади формування у бухгалтерському обліку товариства інформації про зобов'язання та розкриття її у фінансовій звітності визначені Н(С)БО № 11 "Зобов'язання". Визначення , визнання, порядок оцінки та розкриття інформації щодо зобов'язань регламентуються </w:t>
      </w:r>
      <w:r>
        <w:rPr>
          <w:rFonts w:ascii="Courier New" w:hAnsi="Courier New" w:cs="Courier New"/>
          <w:sz w:val="20"/>
          <w:szCs w:val="20"/>
        </w:rPr>
        <w:t>також НСБО № 1 "Загальні вимоги до фінансової звітності". Зобов'язання визнаються внаслідок минулих подій i мають юридичну силу внаслідок укладених контрактів та статутних вимог. Зобов'язання відображаються у балансі за умови, що його оцінка може бути дост</w:t>
      </w:r>
      <w:r>
        <w:rPr>
          <w:rFonts w:ascii="Courier New" w:hAnsi="Courier New" w:cs="Courier New"/>
          <w:sz w:val="20"/>
          <w:szCs w:val="20"/>
        </w:rPr>
        <w:t>овірно визначена та існує ймовірність зменшення економічних вигод у майбутньому внаслідок його погашення i оцінюються в балансі за історичною собівартістю (за сумою погашення). Облік зобов'язань ведеться за терміном їх погашення. До складу забезпечень наст</w:t>
      </w:r>
      <w:r>
        <w:rPr>
          <w:rFonts w:ascii="Courier New" w:hAnsi="Courier New" w:cs="Courier New"/>
          <w:sz w:val="20"/>
          <w:szCs w:val="20"/>
        </w:rPr>
        <w:t>упних витрат i платежів віднесене забезпечення відновлення земельних ділянок яке формується для покриття витрат на біологічну та гірничо-відновлювальну рекультивацію земельної ділянки, на якій розташовано кар`єр. Станом на 31.12.15 р. підприємством сформов</w:t>
      </w:r>
      <w:r>
        <w:rPr>
          <w:rFonts w:ascii="Courier New" w:hAnsi="Courier New" w:cs="Courier New"/>
          <w:sz w:val="20"/>
          <w:szCs w:val="20"/>
        </w:rPr>
        <w:t>ано забезпечення відновлення земельних ділянок в сумі 206 тис. грн. та резерв на забезпечення виплат відпусток - 228 тис.грн.</w:t>
      </w:r>
    </w:p>
    <w:p w:rsidR="00000000" w:rsidRDefault="007F36B4">
      <w:pPr>
        <w:pStyle w:val="a5"/>
        <w:spacing w:after="0"/>
        <w:rPr>
          <w:lang w:val="ru-RU"/>
        </w:rPr>
      </w:pPr>
      <w:r>
        <w:rPr>
          <w:rFonts w:ascii="Courier New" w:hAnsi="Courier New" w:cs="Courier New"/>
          <w:sz w:val="20"/>
          <w:szCs w:val="20"/>
        </w:rPr>
        <w:t xml:space="preserve">До складу поточних зобов'язань віднесені зобов'язання, які мають бути погашені протягом року, починаючи з дати балансу. Станом на </w:t>
      </w:r>
      <w:r>
        <w:rPr>
          <w:rFonts w:ascii="Courier New" w:hAnsi="Courier New" w:cs="Courier New"/>
          <w:sz w:val="20"/>
          <w:szCs w:val="20"/>
        </w:rPr>
        <w:t xml:space="preserve">31.12.2015 р. розмір кредиторської заборгованості за товари, роботи, послуги складає 139 тис. грн., 94,0 % - кредиторська заборгованість ТОВ "Спектран"за лабораторне обладнання 130 тис. грн. </w:t>
      </w:r>
    </w:p>
    <w:p w:rsidR="00000000" w:rsidRDefault="007F36B4">
      <w:pPr>
        <w:pStyle w:val="a5"/>
        <w:spacing w:after="0"/>
        <w:rPr>
          <w:lang w:val="ru-RU"/>
        </w:rPr>
      </w:pPr>
      <w:r>
        <w:rPr>
          <w:rFonts w:ascii="Courier New" w:hAnsi="Courier New" w:cs="Courier New"/>
          <w:sz w:val="20"/>
          <w:szCs w:val="20"/>
        </w:rPr>
        <w:t>Станом на 31.12.2015 р. у статі "Поточні зобов'язання за розраху</w:t>
      </w:r>
      <w:r>
        <w:rPr>
          <w:rFonts w:ascii="Courier New" w:hAnsi="Courier New" w:cs="Courier New"/>
          <w:sz w:val="20"/>
          <w:szCs w:val="20"/>
        </w:rPr>
        <w:t xml:space="preserve">нками з бюджетом" відображені зобов'язання: </w:t>
      </w:r>
    </w:p>
    <w:p w:rsidR="00000000" w:rsidRDefault="007F36B4">
      <w:pPr>
        <w:pStyle w:val="a5"/>
        <w:spacing w:after="0"/>
        <w:rPr>
          <w:lang w:val="ru-RU"/>
        </w:rPr>
      </w:pPr>
      <w:r>
        <w:rPr>
          <w:rFonts w:ascii="Courier New" w:hAnsi="Courier New" w:cs="Courier New"/>
          <w:sz w:val="20"/>
          <w:szCs w:val="20"/>
        </w:rPr>
        <w:t xml:space="preserve">- по орендній платі за землю 27 тис. грн.; </w:t>
      </w:r>
    </w:p>
    <w:p w:rsidR="00000000" w:rsidRDefault="007F36B4">
      <w:pPr>
        <w:pStyle w:val="a5"/>
        <w:spacing w:after="0"/>
        <w:rPr>
          <w:lang w:val="ru-RU"/>
        </w:rPr>
      </w:pPr>
      <w:r>
        <w:rPr>
          <w:rFonts w:ascii="Courier New" w:hAnsi="Courier New" w:cs="Courier New"/>
          <w:sz w:val="20"/>
          <w:szCs w:val="20"/>
        </w:rPr>
        <w:t>- платі за надра 544 тис. грн.;</w:t>
      </w:r>
    </w:p>
    <w:p w:rsidR="00000000" w:rsidRDefault="007F36B4">
      <w:pPr>
        <w:pStyle w:val="a5"/>
        <w:spacing w:after="0"/>
        <w:rPr>
          <w:lang w:val="ru-RU"/>
        </w:rPr>
      </w:pPr>
      <w:r>
        <w:rPr>
          <w:rFonts w:ascii="Courier New" w:hAnsi="Courier New" w:cs="Courier New"/>
          <w:sz w:val="20"/>
          <w:szCs w:val="20"/>
        </w:rPr>
        <w:t xml:space="preserve">- податок на прибуток 8099 тис. грн. </w:t>
      </w:r>
    </w:p>
    <w:p w:rsidR="00000000" w:rsidRDefault="007F36B4">
      <w:pPr>
        <w:pStyle w:val="a5"/>
        <w:spacing w:after="0"/>
        <w:rPr>
          <w:lang w:val="ru-RU"/>
        </w:rPr>
      </w:pPr>
      <w:r>
        <w:rPr>
          <w:rFonts w:ascii="Courier New" w:hAnsi="Courier New" w:cs="Courier New"/>
          <w:sz w:val="20"/>
          <w:szCs w:val="20"/>
        </w:rPr>
        <w:t xml:space="preserve">Разом - 8670 тис. грн. </w:t>
      </w:r>
    </w:p>
    <w:p w:rsidR="00000000" w:rsidRDefault="007F36B4">
      <w:pPr>
        <w:pStyle w:val="a5"/>
        <w:spacing w:after="0"/>
        <w:rPr>
          <w:lang w:val="ru-RU"/>
        </w:rPr>
      </w:pPr>
      <w:r>
        <w:rPr>
          <w:rFonts w:ascii="Courier New" w:hAnsi="Courier New" w:cs="Courier New"/>
          <w:sz w:val="20"/>
          <w:szCs w:val="20"/>
        </w:rPr>
        <w:t>"Поточні зобов'язання за розрахунками зі страхування" станом на 31.12.201</w:t>
      </w:r>
      <w:r>
        <w:rPr>
          <w:rFonts w:ascii="Courier New" w:hAnsi="Courier New" w:cs="Courier New"/>
          <w:sz w:val="20"/>
          <w:szCs w:val="20"/>
        </w:rPr>
        <w:t>5 р. склали 3 тис.грн. "Поточні зобов'язання за розрахунками з оплати праці" на 31.12.2015 р. складають 1 тис. грн. Поточні зобов'язання з одержаних авансів від іноземного покупця "BV WEST-EAST CHEMICAL LTD" склали на 31.12.2015 - 45 тис. грн.</w:t>
      </w:r>
    </w:p>
    <w:p w:rsidR="00000000" w:rsidRDefault="007F36B4">
      <w:pPr>
        <w:pStyle w:val="a5"/>
        <w:spacing w:after="0"/>
        <w:rPr>
          <w:lang w:val="ru-RU"/>
        </w:rPr>
      </w:pPr>
      <w:r>
        <w:rPr>
          <w:rFonts w:ascii="Courier New" w:hAnsi="Courier New" w:cs="Courier New"/>
          <w:sz w:val="20"/>
          <w:szCs w:val="20"/>
        </w:rPr>
        <w:t>У статті "Iн</w:t>
      </w:r>
      <w:r>
        <w:rPr>
          <w:rFonts w:ascii="Courier New" w:hAnsi="Courier New" w:cs="Courier New"/>
          <w:sz w:val="20"/>
          <w:szCs w:val="20"/>
        </w:rPr>
        <w:t>ші поточні зобов'язання" відображено сальдо станом на 31.12.2015 по рахунку "податковий кредит", що склало 185 тис.грн.</w:t>
      </w:r>
    </w:p>
    <w:p w:rsidR="00000000" w:rsidRDefault="007F36B4">
      <w:pPr>
        <w:pStyle w:val="a5"/>
        <w:spacing w:after="0"/>
      </w:pPr>
    </w:p>
    <w:p w:rsidR="00000000" w:rsidRDefault="007F36B4">
      <w:pPr>
        <w:pStyle w:val="a5"/>
        <w:spacing w:after="0"/>
      </w:pPr>
    </w:p>
    <w:p w:rsidR="00000000" w:rsidRDefault="007F36B4">
      <w:pPr>
        <w:pStyle w:val="a5"/>
        <w:spacing w:after="0"/>
      </w:pPr>
    </w:p>
    <w:tbl>
      <w:tblPr>
        <w:tblW w:w="9855" w:type="dxa"/>
        <w:tblCellSpacing w:w="0" w:type="dxa"/>
        <w:tblCellMar>
          <w:top w:w="105" w:type="dxa"/>
          <w:left w:w="105" w:type="dxa"/>
          <w:bottom w:w="105" w:type="dxa"/>
          <w:right w:w="105" w:type="dxa"/>
        </w:tblCellMar>
        <w:tblLook w:val="04A0" w:firstRow="1" w:lastRow="0" w:firstColumn="1" w:lastColumn="0" w:noHBand="0" w:noVBand="1"/>
      </w:tblPr>
      <w:tblGrid>
        <w:gridCol w:w="2917"/>
        <w:gridCol w:w="2724"/>
        <w:gridCol w:w="4214"/>
      </w:tblGrid>
      <w:tr w:rsidR="00000000">
        <w:trPr>
          <w:tblCellSpacing w:w="0" w:type="dxa"/>
        </w:trPr>
        <w:tc>
          <w:tcPr>
            <w:tcW w:w="2730" w:type="dxa"/>
            <w:shd w:val="clear" w:color="auto" w:fill="FFFFFF"/>
            <w:hideMark/>
          </w:tcPr>
          <w:p w:rsidR="00000000" w:rsidRDefault="007F36B4">
            <w:pPr>
              <w:pStyle w:val="a5"/>
            </w:pPr>
            <w:r>
              <w:rPr>
                <w:b/>
                <w:bCs/>
                <w:sz w:val="20"/>
                <w:szCs w:val="20"/>
              </w:rPr>
              <w:t>Генеральний директор</w:t>
            </w:r>
          </w:p>
        </w:tc>
        <w:tc>
          <w:tcPr>
            <w:tcW w:w="2550" w:type="dxa"/>
            <w:shd w:val="clear" w:color="auto" w:fill="FFFFFF"/>
            <w:vAlign w:val="center"/>
            <w:hideMark/>
          </w:tcPr>
          <w:p w:rsidR="00000000" w:rsidRDefault="007F36B4">
            <w:pPr>
              <w:pStyle w:val="a5"/>
              <w:jc w:val="center"/>
            </w:pPr>
            <w:r>
              <w:rPr>
                <w:b/>
                <w:bCs/>
                <w:sz w:val="20"/>
                <w:szCs w:val="20"/>
              </w:rPr>
              <w:t>________________</w:t>
            </w:r>
          </w:p>
        </w:tc>
        <w:tc>
          <w:tcPr>
            <w:tcW w:w="3945" w:type="dxa"/>
            <w:shd w:val="clear" w:color="auto" w:fill="FFFFFF"/>
            <w:hideMark/>
          </w:tcPr>
          <w:p w:rsidR="00000000" w:rsidRDefault="007F36B4">
            <w:pPr>
              <w:pStyle w:val="a5"/>
            </w:pPr>
            <w:r>
              <w:rPr>
                <w:b/>
                <w:bCs/>
                <w:sz w:val="20"/>
                <w:szCs w:val="20"/>
              </w:rPr>
              <w:t>Бевзенко Борис Федорович</w:t>
            </w:r>
          </w:p>
        </w:tc>
      </w:tr>
      <w:tr w:rsidR="00000000">
        <w:trPr>
          <w:tblCellSpacing w:w="0" w:type="dxa"/>
        </w:trPr>
        <w:tc>
          <w:tcPr>
            <w:tcW w:w="2730" w:type="dxa"/>
            <w:shd w:val="clear" w:color="auto" w:fill="FFFFFF"/>
            <w:hideMark/>
          </w:tcPr>
          <w:p w:rsidR="00000000" w:rsidRDefault="007F36B4">
            <w:pPr>
              <w:pStyle w:val="a5"/>
            </w:pPr>
          </w:p>
        </w:tc>
        <w:tc>
          <w:tcPr>
            <w:tcW w:w="2550" w:type="dxa"/>
            <w:shd w:val="clear" w:color="auto" w:fill="FFFFFF"/>
            <w:vAlign w:val="center"/>
            <w:hideMark/>
          </w:tcPr>
          <w:p w:rsidR="00000000" w:rsidRDefault="007F36B4">
            <w:pPr>
              <w:pStyle w:val="a5"/>
              <w:jc w:val="center"/>
            </w:pPr>
            <w:r>
              <w:rPr>
                <w:b/>
                <w:bCs/>
                <w:sz w:val="16"/>
                <w:szCs w:val="16"/>
              </w:rPr>
              <w:t>(підпис)</w:t>
            </w:r>
          </w:p>
        </w:tc>
        <w:tc>
          <w:tcPr>
            <w:tcW w:w="3945" w:type="dxa"/>
            <w:shd w:val="clear" w:color="auto" w:fill="FFFFFF"/>
            <w:hideMark/>
          </w:tcPr>
          <w:p w:rsidR="00000000" w:rsidRDefault="007F36B4">
            <w:pPr>
              <w:pStyle w:val="a5"/>
            </w:pPr>
          </w:p>
        </w:tc>
      </w:tr>
      <w:tr w:rsidR="00000000">
        <w:trPr>
          <w:tblCellSpacing w:w="0" w:type="dxa"/>
        </w:trPr>
        <w:tc>
          <w:tcPr>
            <w:tcW w:w="2730" w:type="dxa"/>
            <w:shd w:val="clear" w:color="auto" w:fill="FFFFFF"/>
            <w:hideMark/>
          </w:tcPr>
          <w:p w:rsidR="00000000" w:rsidRDefault="007F36B4">
            <w:pPr>
              <w:pStyle w:val="a5"/>
            </w:pPr>
          </w:p>
        </w:tc>
        <w:tc>
          <w:tcPr>
            <w:tcW w:w="2550" w:type="dxa"/>
            <w:shd w:val="clear" w:color="auto" w:fill="FFFFFF"/>
            <w:vAlign w:val="center"/>
            <w:hideMark/>
          </w:tcPr>
          <w:p w:rsidR="00000000" w:rsidRDefault="007F36B4">
            <w:pPr>
              <w:pStyle w:val="a5"/>
              <w:jc w:val="center"/>
            </w:pPr>
          </w:p>
        </w:tc>
        <w:tc>
          <w:tcPr>
            <w:tcW w:w="3945" w:type="dxa"/>
            <w:shd w:val="clear" w:color="auto" w:fill="FFFFFF"/>
            <w:hideMark/>
          </w:tcPr>
          <w:p w:rsidR="00000000" w:rsidRDefault="007F36B4">
            <w:pPr>
              <w:pStyle w:val="a5"/>
            </w:pPr>
          </w:p>
        </w:tc>
      </w:tr>
      <w:tr w:rsidR="00000000">
        <w:trPr>
          <w:tblCellSpacing w:w="0" w:type="dxa"/>
        </w:trPr>
        <w:tc>
          <w:tcPr>
            <w:tcW w:w="2730" w:type="dxa"/>
            <w:shd w:val="clear" w:color="auto" w:fill="FFFFFF"/>
            <w:hideMark/>
          </w:tcPr>
          <w:p w:rsidR="00000000" w:rsidRDefault="007F36B4">
            <w:pPr>
              <w:pStyle w:val="a5"/>
            </w:pPr>
            <w:r>
              <w:rPr>
                <w:b/>
                <w:bCs/>
                <w:sz w:val="20"/>
                <w:szCs w:val="20"/>
              </w:rPr>
              <w:lastRenderedPageBreak/>
              <w:t>Головний бухгалтер</w:t>
            </w:r>
          </w:p>
        </w:tc>
        <w:tc>
          <w:tcPr>
            <w:tcW w:w="2550" w:type="dxa"/>
            <w:shd w:val="clear" w:color="auto" w:fill="FFFFFF"/>
            <w:vAlign w:val="center"/>
            <w:hideMark/>
          </w:tcPr>
          <w:p w:rsidR="00000000" w:rsidRDefault="007F36B4">
            <w:pPr>
              <w:pStyle w:val="a5"/>
              <w:jc w:val="center"/>
            </w:pPr>
            <w:r>
              <w:rPr>
                <w:b/>
                <w:bCs/>
                <w:sz w:val="20"/>
                <w:szCs w:val="20"/>
              </w:rPr>
              <w:t>________________</w:t>
            </w:r>
          </w:p>
        </w:tc>
        <w:tc>
          <w:tcPr>
            <w:tcW w:w="3945" w:type="dxa"/>
            <w:shd w:val="clear" w:color="auto" w:fill="FFFFFF"/>
            <w:hideMark/>
          </w:tcPr>
          <w:p w:rsidR="00000000" w:rsidRDefault="007F36B4">
            <w:pPr>
              <w:pStyle w:val="a5"/>
            </w:pPr>
            <w:r>
              <w:rPr>
                <w:b/>
                <w:bCs/>
                <w:sz w:val="20"/>
                <w:szCs w:val="20"/>
              </w:rPr>
              <w:t xml:space="preserve">Рітсо </w:t>
            </w:r>
            <w:r>
              <w:rPr>
                <w:b/>
                <w:bCs/>
                <w:sz w:val="20"/>
                <w:szCs w:val="20"/>
              </w:rPr>
              <w:t>Олена Анатоліївна</w:t>
            </w:r>
          </w:p>
        </w:tc>
      </w:tr>
      <w:tr w:rsidR="00000000">
        <w:trPr>
          <w:tblCellSpacing w:w="0" w:type="dxa"/>
        </w:trPr>
        <w:tc>
          <w:tcPr>
            <w:tcW w:w="2730" w:type="dxa"/>
            <w:shd w:val="clear" w:color="auto" w:fill="FFFFFF"/>
            <w:hideMark/>
          </w:tcPr>
          <w:p w:rsidR="00000000" w:rsidRDefault="007F36B4">
            <w:pPr>
              <w:pStyle w:val="a5"/>
            </w:pPr>
          </w:p>
        </w:tc>
        <w:tc>
          <w:tcPr>
            <w:tcW w:w="2550" w:type="dxa"/>
            <w:shd w:val="clear" w:color="auto" w:fill="FFFFFF"/>
            <w:vAlign w:val="center"/>
            <w:hideMark/>
          </w:tcPr>
          <w:p w:rsidR="00000000" w:rsidRDefault="007F36B4">
            <w:pPr>
              <w:pStyle w:val="a5"/>
              <w:jc w:val="center"/>
            </w:pPr>
            <w:r>
              <w:rPr>
                <w:b/>
                <w:bCs/>
                <w:sz w:val="16"/>
                <w:szCs w:val="16"/>
              </w:rPr>
              <w:t>(підпис)</w:t>
            </w:r>
          </w:p>
        </w:tc>
        <w:tc>
          <w:tcPr>
            <w:tcW w:w="3945" w:type="dxa"/>
            <w:shd w:val="clear" w:color="auto" w:fill="FFFFFF"/>
            <w:hideMark/>
          </w:tcPr>
          <w:p w:rsidR="00000000" w:rsidRDefault="007F36B4">
            <w:pPr>
              <w:pStyle w:val="a5"/>
            </w:pPr>
          </w:p>
        </w:tc>
      </w:tr>
    </w:tbl>
    <w:p w:rsidR="00000000" w:rsidRDefault="007F36B4">
      <w:pPr>
        <w:pStyle w:val="a5"/>
        <w:spacing w:after="0"/>
      </w:pPr>
    </w:p>
    <w:p w:rsidR="00000000" w:rsidRDefault="007F36B4">
      <w:pPr>
        <w:pStyle w:val="a5"/>
        <w:pageBreakBefore/>
        <w:spacing w:after="0"/>
        <w:ind w:firstLine="567"/>
        <w:jc w:val="right"/>
      </w:pPr>
      <w:r>
        <w:lastRenderedPageBreak/>
        <w:br w:type="page"/>
      </w:r>
    </w:p>
    <w:tbl>
      <w:tblPr>
        <w:tblW w:w="10065" w:type="dxa"/>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firstRow="1" w:lastRow="0" w:firstColumn="1" w:lastColumn="0" w:noHBand="0" w:noVBand="1"/>
      </w:tblPr>
      <w:tblGrid>
        <w:gridCol w:w="1927"/>
        <w:gridCol w:w="1926"/>
        <w:gridCol w:w="1926"/>
        <w:gridCol w:w="498"/>
        <w:gridCol w:w="1862"/>
        <w:gridCol w:w="1926"/>
      </w:tblGrid>
      <w:tr w:rsidR="00000000">
        <w:trPr>
          <w:tblCellSpacing w:w="0" w:type="dxa"/>
        </w:trPr>
        <w:tc>
          <w:tcPr>
            <w:tcW w:w="5865" w:type="dxa"/>
            <w:gridSpan w:val="4"/>
            <w:tcBorders>
              <w:top w:val="outset" w:sz="6" w:space="0" w:color="00000A"/>
              <w:left w:val="outset" w:sz="6" w:space="0" w:color="00000A"/>
              <w:bottom w:val="outset" w:sz="6" w:space="0" w:color="00000A"/>
              <w:right w:val="outset" w:sz="6" w:space="0" w:color="00000A"/>
            </w:tcBorders>
            <w:hideMark/>
          </w:tcPr>
          <w:p w:rsidR="00000000" w:rsidRDefault="007F36B4">
            <w:pPr>
              <w:pStyle w:val="a5"/>
            </w:pPr>
          </w:p>
        </w:tc>
        <w:tc>
          <w:tcPr>
            <w:tcW w:w="174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center"/>
            </w:pPr>
          </w:p>
        </w:tc>
        <w:tc>
          <w:tcPr>
            <w:tcW w:w="180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center"/>
            </w:pPr>
            <w:r>
              <w:rPr>
                <w:sz w:val="18"/>
                <w:szCs w:val="18"/>
                <w:lang w:val="uk-UA"/>
              </w:rPr>
              <w:t>Коди</w:t>
            </w:r>
          </w:p>
        </w:tc>
      </w:tr>
      <w:tr w:rsidR="00000000">
        <w:trPr>
          <w:tblCellSpacing w:w="0" w:type="dxa"/>
        </w:trPr>
        <w:tc>
          <w:tcPr>
            <w:tcW w:w="180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pPr>
          </w:p>
        </w:tc>
        <w:tc>
          <w:tcPr>
            <w:tcW w:w="180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center"/>
            </w:pPr>
            <w:r>
              <w:rPr>
                <w:sz w:val="16"/>
                <w:szCs w:val="16"/>
                <w:lang w:val="uk-UA"/>
              </w:rPr>
              <w:t>Дата (рік, місяць, число)</w:t>
            </w:r>
          </w:p>
        </w:tc>
        <w:tc>
          <w:tcPr>
            <w:tcW w:w="180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center"/>
            </w:pPr>
            <w:r>
              <w:rPr>
                <w:sz w:val="18"/>
                <w:szCs w:val="18"/>
              </w:rPr>
              <w:t>2016</w:t>
            </w:r>
          </w:p>
        </w:tc>
        <w:tc>
          <w:tcPr>
            <w:tcW w:w="1785" w:type="dxa"/>
            <w:gridSpan w:val="2"/>
            <w:tcBorders>
              <w:top w:val="outset" w:sz="6" w:space="0" w:color="00000A"/>
              <w:left w:val="outset" w:sz="6" w:space="0" w:color="00000A"/>
              <w:bottom w:val="outset" w:sz="6" w:space="0" w:color="00000A"/>
              <w:right w:val="outset" w:sz="6" w:space="0" w:color="00000A"/>
            </w:tcBorders>
            <w:hideMark/>
          </w:tcPr>
          <w:p w:rsidR="00000000" w:rsidRDefault="007F36B4">
            <w:pPr>
              <w:pStyle w:val="a5"/>
            </w:pPr>
            <w:r>
              <w:rPr>
                <w:sz w:val="18"/>
                <w:szCs w:val="18"/>
              </w:rPr>
              <w:t>01</w:t>
            </w:r>
          </w:p>
        </w:tc>
        <w:tc>
          <w:tcPr>
            <w:tcW w:w="180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pPr>
            <w:r>
              <w:rPr>
                <w:sz w:val="18"/>
                <w:szCs w:val="18"/>
              </w:rPr>
              <w:t>01</w:t>
            </w:r>
          </w:p>
        </w:tc>
      </w:tr>
      <w:tr w:rsidR="00000000">
        <w:trPr>
          <w:tblCellSpacing w:w="0" w:type="dxa"/>
        </w:trPr>
        <w:tc>
          <w:tcPr>
            <w:tcW w:w="5865" w:type="dxa"/>
            <w:gridSpan w:val="4"/>
            <w:tcBorders>
              <w:top w:val="outset" w:sz="6" w:space="0" w:color="00000A"/>
              <w:left w:val="outset" w:sz="6" w:space="0" w:color="00000A"/>
              <w:bottom w:val="outset" w:sz="6" w:space="0" w:color="00000A"/>
              <w:right w:val="outset" w:sz="6" w:space="0" w:color="00000A"/>
            </w:tcBorders>
            <w:hideMark/>
          </w:tcPr>
          <w:p w:rsidR="00000000" w:rsidRDefault="007F36B4">
            <w:pPr>
              <w:pStyle w:val="a5"/>
            </w:pPr>
            <w:r>
              <w:rPr>
                <w:sz w:val="20"/>
                <w:szCs w:val="20"/>
                <w:lang w:val="uk-UA"/>
              </w:rPr>
              <w:t xml:space="preserve">Підприємство </w:t>
            </w:r>
            <w:r>
              <w:rPr>
                <w:sz w:val="20"/>
                <w:szCs w:val="20"/>
                <w:u w:val="single"/>
              </w:rPr>
              <w:t>ПРИВАТНЕ АКЦIОНЕРНЕ ТОВАРИСТВО "КЕРАМПРОМ"</w:t>
            </w:r>
          </w:p>
        </w:tc>
        <w:tc>
          <w:tcPr>
            <w:tcW w:w="174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pPr>
            <w:r>
              <w:rPr>
                <w:sz w:val="18"/>
                <w:szCs w:val="18"/>
                <w:lang w:val="uk-UA"/>
              </w:rPr>
              <w:t>за ЄДРПОУ</w:t>
            </w:r>
          </w:p>
        </w:tc>
        <w:tc>
          <w:tcPr>
            <w:tcW w:w="180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center"/>
            </w:pPr>
            <w:r>
              <w:rPr>
                <w:sz w:val="18"/>
                <w:szCs w:val="18"/>
              </w:rPr>
              <w:t>24655289</w:t>
            </w:r>
          </w:p>
        </w:tc>
      </w:tr>
    </w:tbl>
    <w:p w:rsidR="00000000" w:rsidRDefault="007F36B4">
      <w:pPr>
        <w:pStyle w:val="a5"/>
        <w:spacing w:after="0"/>
        <w:jc w:val="center"/>
        <w:rPr>
          <w:lang w:val="uk-UA"/>
        </w:rPr>
      </w:pPr>
    </w:p>
    <w:p w:rsidR="00000000" w:rsidRDefault="007F36B4">
      <w:pPr>
        <w:pStyle w:val="a5"/>
        <w:spacing w:after="0"/>
        <w:jc w:val="center"/>
        <w:rPr>
          <w:lang w:val="ru-RU"/>
        </w:rPr>
      </w:pPr>
      <w:r>
        <w:rPr>
          <w:b/>
          <w:bCs/>
        </w:rPr>
        <w:t>Звіт про фінансові результати</w:t>
      </w:r>
      <w:r>
        <w:rPr>
          <w:b/>
          <w:bCs/>
          <w:lang w:val="uk-UA"/>
        </w:rPr>
        <w:t xml:space="preserve"> ( Звіт про сукупний дохід) </w:t>
      </w:r>
    </w:p>
    <w:p w:rsidR="00000000" w:rsidRDefault="007F36B4">
      <w:pPr>
        <w:pStyle w:val="a5"/>
        <w:spacing w:after="0"/>
        <w:jc w:val="center"/>
        <w:rPr>
          <w:lang w:val="ru-RU"/>
        </w:rPr>
      </w:pPr>
      <w:r>
        <w:rPr>
          <w:b/>
          <w:bCs/>
        </w:rPr>
        <w:t>з</w:t>
      </w:r>
      <w:r>
        <w:rPr>
          <w:b/>
          <w:bCs/>
          <w:lang w:val="uk-UA"/>
        </w:rPr>
        <w:t xml:space="preserve">а </w:t>
      </w:r>
      <w:r>
        <w:rPr>
          <w:b/>
          <w:bCs/>
        </w:rPr>
        <w:t>2015 рік</w:t>
      </w:r>
    </w:p>
    <w:p w:rsidR="00000000" w:rsidRDefault="007F36B4">
      <w:pPr>
        <w:pStyle w:val="a5"/>
        <w:spacing w:after="0"/>
        <w:jc w:val="center"/>
        <w:rPr>
          <w:lang w:val="uk-UA"/>
        </w:rPr>
      </w:pPr>
    </w:p>
    <w:tbl>
      <w:tblPr>
        <w:tblW w:w="9750" w:type="dxa"/>
        <w:jc w:val="right"/>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firstRow="1" w:lastRow="0" w:firstColumn="1" w:lastColumn="0" w:noHBand="0" w:noVBand="1"/>
      </w:tblPr>
      <w:tblGrid>
        <w:gridCol w:w="8639"/>
        <w:gridCol w:w="1111"/>
      </w:tblGrid>
      <w:tr w:rsidR="00000000">
        <w:trPr>
          <w:cantSplit/>
          <w:tblCellSpacing w:w="0" w:type="dxa"/>
          <w:jc w:val="right"/>
        </w:trPr>
        <w:tc>
          <w:tcPr>
            <w:tcW w:w="840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pPr>
            <w:r>
              <w:t>Форма № 2</w:t>
            </w:r>
            <w:r>
              <w:t xml:space="preserve"> Код за ДКУД</w:t>
            </w:r>
          </w:p>
        </w:tc>
        <w:tc>
          <w:tcPr>
            <w:tcW w:w="91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keepNext/>
            </w:pPr>
            <w:r>
              <w:t>1801003</w:t>
            </w:r>
          </w:p>
        </w:tc>
      </w:tr>
    </w:tbl>
    <w:p w:rsidR="00000000" w:rsidRDefault="007F36B4">
      <w:pPr>
        <w:pStyle w:val="a5"/>
        <w:spacing w:after="0"/>
        <w:jc w:val="center"/>
        <w:rPr>
          <w:lang w:val="ru-RU"/>
        </w:rPr>
      </w:pPr>
    </w:p>
    <w:p w:rsidR="00000000" w:rsidRDefault="007F36B4">
      <w:pPr>
        <w:pStyle w:val="a5"/>
        <w:keepNext/>
        <w:spacing w:after="0"/>
        <w:jc w:val="center"/>
        <w:rPr>
          <w:lang w:val="ru-RU"/>
        </w:rPr>
      </w:pPr>
      <w:r>
        <w:rPr>
          <w:rFonts w:ascii="Times New Roman CYR" w:hAnsi="Times New Roman CYR" w:cs="Times New Roman CYR"/>
          <w:b/>
          <w:bCs/>
          <w:lang w:val="uk-UA"/>
        </w:rPr>
        <w:t>І. ФІНАНСОВІ РЕЗУЛЬТАТИ</w:t>
      </w:r>
    </w:p>
    <w:p w:rsidR="00000000" w:rsidRDefault="007F36B4">
      <w:pPr>
        <w:pStyle w:val="a5"/>
        <w:spacing w:after="0"/>
        <w:jc w:val="center"/>
        <w:rPr>
          <w:lang w:val="uk-UA"/>
        </w:rPr>
      </w:pPr>
    </w:p>
    <w:tbl>
      <w:tblPr>
        <w:tblW w:w="9930" w:type="dxa"/>
        <w:tblCellSpacing w:w="0" w:type="dxa"/>
        <w:tblBorders>
          <w:top w:val="outset" w:sz="6" w:space="0" w:color="00000A"/>
          <w:left w:val="outset" w:sz="6" w:space="0" w:color="00000A"/>
          <w:bottom w:val="outset" w:sz="6" w:space="0" w:color="00000A"/>
          <w:right w:val="outset" w:sz="6" w:space="0" w:color="00000A"/>
        </w:tblBorders>
        <w:tblCellMar>
          <w:top w:w="45" w:type="dxa"/>
          <w:left w:w="45" w:type="dxa"/>
          <w:bottom w:w="45" w:type="dxa"/>
          <w:right w:w="45" w:type="dxa"/>
        </w:tblCellMar>
        <w:tblLook w:val="04A0" w:firstRow="1" w:lastRow="0" w:firstColumn="1" w:lastColumn="0" w:noHBand="0" w:noVBand="1"/>
      </w:tblPr>
      <w:tblGrid>
        <w:gridCol w:w="5152"/>
        <w:gridCol w:w="929"/>
        <w:gridCol w:w="1811"/>
        <w:gridCol w:w="2038"/>
      </w:tblGrid>
      <w:tr w:rsidR="00000000">
        <w:trPr>
          <w:trHeight w:val="90"/>
          <w:tblCellSpacing w:w="0" w:type="dxa"/>
        </w:trPr>
        <w:tc>
          <w:tcPr>
            <w:tcW w:w="49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keepNext/>
              <w:jc w:val="center"/>
            </w:pPr>
            <w:r>
              <w:rPr>
                <w:b/>
                <w:bCs/>
                <w:sz w:val="20"/>
                <w:szCs w:val="20"/>
                <w:lang w:val="uk-UA"/>
              </w:rPr>
              <w:t>Стаття</w:t>
            </w:r>
          </w:p>
        </w:tc>
        <w:tc>
          <w:tcPr>
            <w:tcW w:w="90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b/>
                <w:bCs/>
                <w:sz w:val="20"/>
                <w:szCs w:val="20"/>
              </w:rPr>
              <w:t>Код рядка</w:t>
            </w:r>
          </w:p>
        </w:tc>
        <w:tc>
          <w:tcPr>
            <w:tcW w:w="175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b/>
                <w:bCs/>
                <w:sz w:val="20"/>
                <w:szCs w:val="20"/>
                <w:lang w:val="uk-UA"/>
              </w:rPr>
              <w:t>За</w:t>
            </w:r>
            <w:r>
              <w:rPr>
                <w:b/>
                <w:bCs/>
                <w:sz w:val="20"/>
                <w:szCs w:val="20"/>
              </w:rPr>
              <w:t xml:space="preserve"> звітн</w:t>
            </w:r>
            <w:r>
              <w:rPr>
                <w:b/>
                <w:bCs/>
                <w:sz w:val="20"/>
                <w:szCs w:val="20"/>
                <w:lang w:val="uk-UA"/>
              </w:rPr>
              <w:t>ийперіод</w:t>
            </w:r>
          </w:p>
        </w:tc>
        <w:tc>
          <w:tcPr>
            <w:tcW w:w="187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b/>
                <w:bCs/>
                <w:sz w:val="20"/>
                <w:szCs w:val="20"/>
                <w:lang w:val="uk-UA"/>
              </w:rPr>
              <w:t>За аналогічний</w:t>
            </w:r>
            <w:r>
              <w:rPr>
                <w:b/>
                <w:bCs/>
                <w:sz w:val="20"/>
                <w:szCs w:val="20"/>
                <w:lang w:val="uk-UA"/>
              </w:rPr>
              <w:br/>
              <w:t>період попереднього року</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b/>
                <w:bCs/>
                <w:sz w:val="20"/>
                <w:szCs w:val="20"/>
              </w:rPr>
              <w:t>1</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b/>
                <w:bCs/>
                <w:sz w:val="20"/>
                <w:szCs w:val="20"/>
              </w:rPr>
              <w:t>2</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b/>
                <w:bCs/>
                <w:sz w:val="20"/>
                <w:szCs w:val="20"/>
              </w:rPr>
              <w:t>3</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b/>
                <w:bCs/>
                <w:sz w:val="20"/>
                <w:szCs w:val="20"/>
              </w:rPr>
              <w:t>4</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Чистий дохід від реалізації продукції (товарів, робіт, послуг) </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2000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122934</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36197</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 xml:space="preserve">Собівартість </w:t>
            </w:r>
            <w:r>
              <w:rPr>
                <w:sz w:val="20"/>
                <w:szCs w:val="20"/>
              </w:rPr>
              <w:t>реалізованої продукції (товарів, робіт, послуг) </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2050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(23343)</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(12260)</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spacing w:after="0"/>
            </w:pPr>
            <w:r>
              <w:rPr>
                <w:sz w:val="20"/>
                <w:szCs w:val="20"/>
              </w:rPr>
              <w:t>Валовий:  </w:t>
            </w:r>
          </w:p>
          <w:p w:rsidR="00000000" w:rsidRDefault="007F36B4">
            <w:pPr>
              <w:pStyle w:val="a5"/>
            </w:pPr>
            <w:r>
              <w:t>     </w:t>
            </w:r>
            <w:r>
              <w:rPr>
                <w:sz w:val="20"/>
                <w:szCs w:val="20"/>
              </w:rPr>
              <w:t>прибуток </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2090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99591</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23937</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t>     </w:t>
            </w:r>
            <w:r>
              <w:rPr>
                <w:sz w:val="20"/>
                <w:szCs w:val="20"/>
              </w:rPr>
              <w:t>збиток </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2095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Інші операційні доходи </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2120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11090</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1363</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Адміністративні витрати </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2130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(4479)</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(2225)</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Витрати на збут</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2150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(46017)</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(14144)</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Інші операційні витрати </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2180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(5925)</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(892)</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spacing w:after="0"/>
            </w:pPr>
            <w:r>
              <w:rPr>
                <w:sz w:val="20"/>
                <w:szCs w:val="20"/>
              </w:rPr>
              <w:t>Фінансовий результат від операційної діяльності:  </w:t>
            </w:r>
          </w:p>
          <w:p w:rsidR="00000000" w:rsidRDefault="007F36B4">
            <w:pPr>
              <w:pStyle w:val="a5"/>
            </w:pPr>
            <w:r>
              <w:t>     </w:t>
            </w:r>
            <w:r>
              <w:rPr>
                <w:sz w:val="20"/>
                <w:szCs w:val="20"/>
              </w:rPr>
              <w:t>прибуток </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2190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54260</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8039</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lastRenderedPageBreak/>
              <w:t>     </w:t>
            </w:r>
            <w:r>
              <w:rPr>
                <w:sz w:val="20"/>
                <w:szCs w:val="20"/>
              </w:rPr>
              <w:t>збиток  </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2195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Дохід від участі в капіталі </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2200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Інші фінансові доходи </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2220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33</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43</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 xml:space="preserve">Інші </w:t>
            </w:r>
            <w:r>
              <w:rPr>
                <w:sz w:val="20"/>
                <w:szCs w:val="20"/>
              </w:rPr>
              <w:t>доходи </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2240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4</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Фінансові витрати </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2250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Втрати від участі в капіталі </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2255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Інші витрати </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2270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(949)</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(6)</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spacing w:after="0"/>
            </w:pPr>
            <w:r>
              <w:rPr>
                <w:sz w:val="20"/>
                <w:szCs w:val="20"/>
              </w:rPr>
              <w:t>Фінансовий результат до оподаткування:</w:t>
            </w:r>
          </w:p>
          <w:p w:rsidR="00000000" w:rsidRDefault="007F36B4">
            <w:pPr>
              <w:pStyle w:val="a5"/>
            </w:pPr>
            <w:r>
              <w:rPr>
                <w:sz w:val="20"/>
                <w:szCs w:val="20"/>
              </w:rPr>
              <w:t>прибуток</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2290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53348</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8076</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збиток</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2295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Витрати (дохід) з податку на прибуток</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2300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-9519</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-1690</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Прибуток (збиток) від припиненої діяльності після оподаткування</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2305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spacing w:after="0"/>
            </w:pPr>
            <w:r>
              <w:rPr>
                <w:sz w:val="20"/>
                <w:szCs w:val="20"/>
              </w:rPr>
              <w:t>Чистий фінансовий результат:  </w:t>
            </w:r>
          </w:p>
          <w:p w:rsidR="00000000" w:rsidRDefault="007F36B4">
            <w:pPr>
              <w:pStyle w:val="a5"/>
            </w:pPr>
            <w:r>
              <w:t>     </w:t>
            </w:r>
            <w:r>
              <w:rPr>
                <w:sz w:val="20"/>
                <w:szCs w:val="20"/>
              </w:rPr>
              <w:t>прибуток </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2350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43829</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6386</w:t>
            </w:r>
          </w:p>
        </w:tc>
      </w:tr>
      <w:tr w:rsidR="00000000">
        <w:trPr>
          <w:trHeight w:val="90"/>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t>     </w:t>
            </w:r>
            <w:r>
              <w:rPr>
                <w:sz w:val="20"/>
                <w:szCs w:val="20"/>
              </w:rPr>
              <w:t>збиток </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2355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bl>
    <w:p w:rsidR="00000000" w:rsidRDefault="007F36B4">
      <w:pPr>
        <w:pStyle w:val="a5"/>
        <w:spacing w:after="0"/>
        <w:rPr>
          <w:lang w:val="uk-UA"/>
        </w:rPr>
      </w:pPr>
    </w:p>
    <w:p w:rsidR="00000000" w:rsidRDefault="007F36B4">
      <w:pPr>
        <w:pStyle w:val="a5"/>
        <w:keepNext/>
        <w:spacing w:after="0"/>
        <w:jc w:val="center"/>
        <w:rPr>
          <w:lang w:val="ru-RU"/>
        </w:rPr>
      </w:pPr>
      <w:r>
        <w:rPr>
          <w:rFonts w:ascii="Times New Roman CYR" w:hAnsi="Times New Roman CYR" w:cs="Times New Roman CYR"/>
          <w:b/>
          <w:bCs/>
          <w:lang w:val="uk-UA"/>
        </w:rPr>
        <w:t>II. СУКУПНИЙ ДОХІД</w:t>
      </w:r>
    </w:p>
    <w:p w:rsidR="00000000" w:rsidRDefault="007F36B4">
      <w:pPr>
        <w:pStyle w:val="a5"/>
        <w:spacing w:after="0"/>
        <w:jc w:val="center"/>
        <w:rPr>
          <w:lang w:val="uk-UA"/>
        </w:rPr>
      </w:pPr>
    </w:p>
    <w:tbl>
      <w:tblPr>
        <w:tblW w:w="9930" w:type="dxa"/>
        <w:tblCellSpacing w:w="0" w:type="dxa"/>
        <w:tblBorders>
          <w:top w:val="outset" w:sz="6" w:space="0" w:color="00000A"/>
          <w:left w:val="outset" w:sz="6" w:space="0" w:color="00000A"/>
          <w:bottom w:val="outset" w:sz="6" w:space="0" w:color="00000A"/>
          <w:right w:val="outset" w:sz="6" w:space="0" w:color="00000A"/>
        </w:tblBorders>
        <w:tblCellMar>
          <w:top w:w="45" w:type="dxa"/>
          <w:left w:w="45" w:type="dxa"/>
          <w:bottom w:w="45" w:type="dxa"/>
          <w:right w:w="45" w:type="dxa"/>
        </w:tblCellMar>
        <w:tblLook w:val="04A0" w:firstRow="1" w:lastRow="0" w:firstColumn="1" w:lastColumn="0" w:noHBand="0" w:noVBand="1"/>
      </w:tblPr>
      <w:tblGrid>
        <w:gridCol w:w="5152"/>
        <w:gridCol w:w="929"/>
        <w:gridCol w:w="1811"/>
        <w:gridCol w:w="2038"/>
      </w:tblGrid>
      <w:tr w:rsidR="00000000">
        <w:trPr>
          <w:trHeight w:val="90"/>
          <w:tblCellSpacing w:w="0" w:type="dxa"/>
        </w:trPr>
        <w:tc>
          <w:tcPr>
            <w:tcW w:w="49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keepNext/>
              <w:jc w:val="center"/>
            </w:pPr>
            <w:r>
              <w:rPr>
                <w:b/>
                <w:bCs/>
                <w:sz w:val="20"/>
                <w:szCs w:val="20"/>
                <w:lang w:val="uk-UA"/>
              </w:rPr>
              <w:t>Стаття</w:t>
            </w:r>
          </w:p>
        </w:tc>
        <w:tc>
          <w:tcPr>
            <w:tcW w:w="90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b/>
                <w:bCs/>
                <w:sz w:val="20"/>
                <w:szCs w:val="20"/>
              </w:rPr>
              <w:t>Код рядка</w:t>
            </w:r>
          </w:p>
        </w:tc>
        <w:tc>
          <w:tcPr>
            <w:tcW w:w="175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b/>
                <w:bCs/>
                <w:sz w:val="20"/>
                <w:szCs w:val="20"/>
                <w:lang w:val="uk-UA"/>
              </w:rPr>
              <w:t>За</w:t>
            </w:r>
            <w:r>
              <w:rPr>
                <w:b/>
                <w:bCs/>
                <w:sz w:val="20"/>
                <w:szCs w:val="20"/>
              </w:rPr>
              <w:t xml:space="preserve"> звітн</w:t>
            </w:r>
            <w:r>
              <w:rPr>
                <w:b/>
                <w:bCs/>
                <w:sz w:val="20"/>
                <w:szCs w:val="20"/>
                <w:lang w:val="uk-UA"/>
              </w:rPr>
              <w:t>ийперіод</w:t>
            </w:r>
          </w:p>
        </w:tc>
        <w:tc>
          <w:tcPr>
            <w:tcW w:w="187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b/>
                <w:bCs/>
                <w:sz w:val="20"/>
                <w:szCs w:val="20"/>
                <w:lang w:val="uk-UA"/>
              </w:rPr>
              <w:t xml:space="preserve">За </w:t>
            </w:r>
            <w:r>
              <w:rPr>
                <w:b/>
                <w:bCs/>
                <w:sz w:val="20"/>
                <w:szCs w:val="20"/>
                <w:lang w:val="uk-UA"/>
              </w:rPr>
              <w:t>аналогічний</w:t>
            </w:r>
            <w:r>
              <w:rPr>
                <w:b/>
                <w:bCs/>
                <w:sz w:val="20"/>
                <w:szCs w:val="20"/>
                <w:lang w:val="uk-UA"/>
              </w:rPr>
              <w:br/>
              <w:t>період попереднього року</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b/>
                <w:bCs/>
                <w:sz w:val="20"/>
                <w:szCs w:val="20"/>
              </w:rPr>
              <w:t>1</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b/>
                <w:bCs/>
                <w:sz w:val="20"/>
                <w:szCs w:val="20"/>
              </w:rPr>
              <w:t>2</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b/>
                <w:bCs/>
                <w:sz w:val="20"/>
                <w:szCs w:val="20"/>
              </w:rPr>
              <w:t>3</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b/>
                <w:bCs/>
                <w:sz w:val="20"/>
                <w:szCs w:val="20"/>
              </w:rPr>
              <w:t>4</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Дооцінка (уцінка) необоротних активів</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2400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Дооцінка (уцінка) фінансових інструментів</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2405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Накопичені курсові різниці</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2410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 xml:space="preserve">Частка </w:t>
            </w:r>
            <w:r>
              <w:rPr>
                <w:sz w:val="20"/>
                <w:szCs w:val="20"/>
              </w:rPr>
              <w:t>іншого сукупного доходу асоційованих та спільних підприємств</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2415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Інший сукупний дохід</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2445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Інший сукупний дохід до оподаткування</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2450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lastRenderedPageBreak/>
              <w:t>Податок на прибуток, пов'язаний з іншим сукупним доходом</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2455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Інший сукупний дохід після опод</w:t>
            </w:r>
            <w:r>
              <w:rPr>
                <w:sz w:val="20"/>
                <w:szCs w:val="20"/>
              </w:rPr>
              <w:t>аткування</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2460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rHeight w:val="90"/>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Сукупний дохід (сума рядків 2350, 2355 та 2460)</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2465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43829</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6386</w:t>
            </w:r>
          </w:p>
        </w:tc>
      </w:tr>
    </w:tbl>
    <w:p w:rsidR="00000000" w:rsidRDefault="007F36B4">
      <w:pPr>
        <w:pStyle w:val="a5"/>
        <w:spacing w:after="0"/>
        <w:rPr>
          <w:lang w:val="uk-UA"/>
        </w:rPr>
      </w:pPr>
    </w:p>
    <w:p w:rsidR="00000000" w:rsidRDefault="007F36B4">
      <w:pPr>
        <w:pStyle w:val="a5"/>
        <w:spacing w:after="0"/>
        <w:rPr>
          <w:lang w:val="uk-UA"/>
        </w:rPr>
      </w:pPr>
    </w:p>
    <w:p w:rsidR="00000000" w:rsidRDefault="007F36B4">
      <w:pPr>
        <w:pStyle w:val="a5"/>
        <w:keepNext/>
        <w:pageBreakBefore/>
        <w:spacing w:after="0"/>
        <w:jc w:val="center"/>
        <w:rPr>
          <w:lang w:val="ru-RU"/>
        </w:rPr>
      </w:pPr>
      <w:r>
        <w:rPr>
          <w:rFonts w:ascii="Times New Roman CYR" w:hAnsi="Times New Roman CYR" w:cs="Times New Roman CYR"/>
          <w:b/>
          <w:bCs/>
        </w:rPr>
        <w:lastRenderedPageBreak/>
        <w:t xml:space="preserve">III. </w:t>
      </w:r>
      <w:r>
        <w:rPr>
          <w:rFonts w:ascii="Times New Roman CYR" w:hAnsi="Times New Roman CYR" w:cs="Times New Roman CYR"/>
          <w:b/>
          <w:bCs/>
          <w:lang w:val="uk-UA"/>
        </w:rPr>
        <w:t>ЕЛЕМЕНТИ ОПЕРАЦІЙНИХ ВИТРАТ</w:t>
      </w:r>
    </w:p>
    <w:p w:rsidR="00000000" w:rsidRDefault="007F36B4">
      <w:pPr>
        <w:pStyle w:val="a5"/>
        <w:spacing w:after="0"/>
        <w:ind w:firstLine="567"/>
        <w:rPr>
          <w:lang w:val="uk-UA"/>
        </w:rPr>
      </w:pPr>
    </w:p>
    <w:tbl>
      <w:tblPr>
        <w:tblW w:w="9930" w:type="dxa"/>
        <w:tblCellSpacing w:w="0" w:type="dxa"/>
        <w:tblBorders>
          <w:top w:val="outset" w:sz="6" w:space="0" w:color="00000A"/>
          <w:left w:val="outset" w:sz="6" w:space="0" w:color="00000A"/>
          <w:bottom w:val="outset" w:sz="6" w:space="0" w:color="00000A"/>
          <w:right w:val="outset" w:sz="6" w:space="0" w:color="00000A"/>
        </w:tblBorders>
        <w:tblCellMar>
          <w:top w:w="45" w:type="dxa"/>
          <w:left w:w="45" w:type="dxa"/>
          <w:bottom w:w="45" w:type="dxa"/>
          <w:right w:w="45" w:type="dxa"/>
        </w:tblCellMar>
        <w:tblLook w:val="04A0" w:firstRow="1" w:lastRow="0" w:firstColumn="1" w:lastColumn="0" w:noHBand="0" w:noVBand="1"/>
      </w:tblPr>
      <w:tblGrid>
        <w:gridCol w:w="5152"/>
        <w:gridCol w:w="929"/>
        <w:gridCol w:w="1811"/>
        <w:gridCol w:w="2038"/>
      </w:tblGrid>
      <w:tr w:rsidR="00000000">
        <w:trPr>
          <w:trHeight w:val="90"/>
          <w:tblCellSpacing w:w="0" w:type="dxa"/>
        </w:trPr>
        <w:tc>
          <w:tcPr>
            <w:tcW w:w="49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keepNext/>
              <w:jc w:val="center"/>
            </w:pPr>
            <w:r>
              <w:rPr>
                <w:b/>
                <w:bCs/>
                <w:sz w:val="20"/>
                <w:szCs w:val="20"/>
                <w:lang w:val="uk-UA"/>
              </w:rPr>
              <w:t>Назва статті</w:t>
            </w:r>
          </w:p>
        </w:tc>
        <w:tc>
          <w:tcPr>
            <w:tcW w:w="90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b/>
                <w:bCs/>
                <w:sz w:val="20"/>
                <w:szCs w:val="20"/>
              </w:rPr>
              <w:t>Код рядка</w:t>
            </w:r>
          </w:p>
        </w:tc>
        <w:tc>
          <w:tcPr>
            <w:tcW w:w="175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b/>
                <w:bCs/>
                <w:sz w:val="20"/>
                <w:szCs w:val="20"/>
                <w:lang w:val="uk-UA"/>
              </w:rPr>
              <w:t>За</w:t>
            </w:r>
            <w:r>
              <w:rPr>
                <w:b/>
                <w:bCs/>
                <w:sz w:val="20"/>
                <w:szCs w:val="20"/>
              </w:rPr>
              <w:t xml:space="preserve"> звітн</w:t>
            </w:r>
            <w:r>
              <w:rPr>
                <w:b/>
                <w:bCs/>
                <w:sz w:val="20"/>
                <w:szCs w:val="20"/>
                <w:lang w:val="uk-UA"/>
              </w:rPr>
              <w:t>ийперіод</w:t>
            </w:r>
          </w:p>
        </w:tc>
        <w:tc>
          <w:tcPr>
            <w:tcW w:w="187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b/>
                <w:bCs/>
                <w:sz w:val="20"/>
                <w:szCs w:val="20"/>
                <w:lang w:val="uk-UA"/>
              </w:rPr>
              <w:t>За аналогічний</w:t>
            </w:r>
            <w:r>
              <w:rPr>
                <w:b/>
                <w:bCs/>
                <w:sz w:val="20"/>
                <w:szCs w:val="20"/>
                <w:lang w:val="uk-UA"/>
              </w:rPr>
              <w:br/>
              <w:t>період попереднього року</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b/>
                <w:bCs/>
                <w:sz w:val="20"/>
                <w:szCs w:val="20"/>
              </w:rPr>
              <w:t>1</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b/>
                <w:bCs/>
                <w:sz w:val="20"/>
                <w:szCs w:val="20"/>
              </w:rPr>
              <w:t>2</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b/>
                <w:bCs/>
                <w:sz w:val="20"/>
                <w:szCs w:val="20"/>
              </w:rPr>
              <w:t>3</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b/>
                <w:bCs/>
                <w:sz w:val="20"/>
                <w:szCs w:val="20"/>
              </w:rPr>
              <w:t>4</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lang w:val="uk-UA"/>
              </w:rPr>
              <w:t>Матеріальні затрати</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2500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51809</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18611</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lang w:val="uk-UA"/>
              </w:rPr>
              <w:t>Витрати на оплату праці</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2505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5123</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2344</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lang w:val="uk-UA"/>
              </w:rPr>
              <w:t>Відрахування на соціальні заходи</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2510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lang w:val="uk-UA"/>
              </w:rPr>
              <w:t>Амортизація</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2515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1428</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1125</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lang w:val="uk-UA"/>
              </w:rPr>
              <w:t>Інші операційні витрати</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2520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76106</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22383</w:t>
            </w:r>
          </w:p>
        </w:tc>
      </w:tr>
      <w:tr w:rsidR="00000000">
        <w:trPr>
          <w:trHeight w:val="90"/>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b/>
                <w:bCs/>
                <w:sz w:val="20"/>
                <w:szCs w:val="20"/>
                <w:lang w:val="uk-UA"/>
              </w:rPr>
              <w:t>Разом</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2550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134466</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44463</w:t>
            </w:r>
          </w:p>
        </w:tc>
      </w:tr>
    </w:tbl>
    <w:p w:rsidR="00000000" w:rsidRDefault="007F36B4">
      <w:pPr>
        <w:pStyle w:val="a5"/>
        <w:spacing w:after="0"/>
        <w:rPr>
          <w:lang w:val="uk-UA"/>
        </w:rPr>
      </w:pPr>
    </w:p>
    <w:p w:rsidR="00000000" w:rsidRDefault="007F36B4">
      <w:pPr>
        <w:pStyle w:val="a5"/>
        <w:spacing w:after="0"/>
        <w:rPr>
          <w:lang w:val="uk-UA"/>
        </w:rPr>
      </w:pPr>
    </w:p>
    <w:p w:rsidR="00000000" w:rsidRDefault="007F36B4">
      <w:pPr>
        <w:pStyle w:val="a5"/>
        <w:keepNext/>
        <w:spacing w:after="0"/>
        <w:jc w:val="center"/>
        <w:rPr>
          <w:lang w:val="ru-RU"/>
        </w:rPr>
      </w:pPr>
      <w:r>
        <w:rPr>
          <w:rFonts w:ascii="Times New Roman CYR" w:hAnsi="Times New Roman CYR" w:cs="Times New Roman CYR"/>
          <w:b/>
          <w:bCs/>
          <w:lang w:val="uk-UA"/>
        </w:rPr>
        <w:t>ІV. РОЗРАХУНОК ПОКАЗНИКІВ ПРИБУТКОВОСТІ АКЦІЙ</w:t>
      </w:r>
    </w:p>
    <w:p w:rsidR="00000000" w:rsidRDefault="007F36B4">
      <w:pPr>
        <w:pStyle w:val="a5"/>
        <w:spacing w:after="0"/>
        <w:ind w:firstLine="567"/>
        <w:rPr>
          <w:lang w:val="uk-UA"/>
        </w:rPr>
      </w:pPr>
    </w:p>
    <w:tbl>
      <w:tblPr>
        <w:tblW w:w="9930" w:type="dxa"/>
        <w:tblCellSpacing w:w="0" w:type="dxa"/>
        <w:tblBorders>
          <w:top w:val="outset" w:sz="6" w:space="0" w:color="00000A"/>
          <w:left w:val="outset" w:sz="6" w:space="0" w:color="00000A"/>
          <w:bottom w:val="outset" w:sz="6" w:space="0" w:color="00000A"/>
          <w:right w:val="outset" w:sz="6" w:space="0" w:color="00000A"/>
        </w:tblBorders>
        <w:tblCellMar>
          <w:top w:w="45" w:type="dxa"/>
          <w:left w:w="45" w:type="dxa"/>
          <w:bottom w:w="45" w:type="dxa"/>
          <w:right w:w="45" w:type="dxa"/>
        </w:tblCellMar>
        <w:tblLook w:val="04A0" w:firstRow="1" w:lastRow="0" w:firstColumn="1" w:lastColumn="0" w:noHBand="0" w:noVBand="1"/>
      </w:tblPr>
      <w:tblGrid>
        <w:gridCol w:w="5152"/>
        <w:gridCol w:w="929"/>
        <w:gridCol w:w="1811"/>
        <w:gridCol w:w="2038"/>
      </w:tblGrid>
      <w:tr w:rsidR="00000000">
        <w:trPr>
          <w:trHeight w:val="90"/>
          <w:tblCellSpacing w:w="0" w:type="dxa"/>
        </w:trPr>
        <w:tc>
          <w:tcPr>
            <w:tcW w:w="49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keepNext/>
              <w:jc w:val="center"/>
            </w:pPr>
            <w:r>
              <w:rPr>
                <w:b/>
                <w:bCs/>
                <w:sz w:val="20"/>
                <w:szCs w:val="20"/>
                <w:lang w:val="uk-UA"/>
              </w:rPr>
              <w:t>Назва статті</w:t>
            </w:r>
          </w:p>
        </w:tc>
        <w:tc>
          <w:tcPr>
            <w:tcW w:w="90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b/>
                <w:bCs/>
                <w:sz w:val="20"/>
                <w:szCs w:val="20"/>
              </w:rPr>
              <w:t>Код рядка</w:t>
            </w:r>
          </w:p>
        </w:tc>
        <w:tc>
          <w:tcPr>
            <w:tcW w:w="175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b/>
                <w:bCs/>
                <w:sz w:val="20"/>
                <w:szCs w:val="20"/>
                <w:lang w:val="uk-UA"/>
              </w:rPr>
              <w:t>За</w:t>
            </w:r>
            <w:r>
              <w:rPr>
                <w:b/>
                <w:bCs/>
                <w:sz w:val="20"/>
                <w:szCs w:val="20"/>
              </w:rPr>
              <w:t xml:space="preserve"> звітн</w:t>
            </w:r>
            <w:r>
              <w:rPr>
                <w:b/>
                <w:bCs/>
                <w:sz w:val="20"/>
                <w:szCs w:val="20"/>
                <w:lang w:val="uk-UA"/>
              </w:rPr>
              <w:t>ийперіод</w:t>
            </w:r>
          </w:p>
        </w:tc>
        <w:tc>
          <w:tcPr>
            <w:tcW w:w="187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b/>
                <w:bCs/>
                <w:sz w:val="20"/>
                <w:szCs w:val="20"/>
                <w:lang w:val="uk-UA"/>
              </w:rPr>
              <w:t>За аналогічний</w:t>
            </w:r>
            <w:r>
              <w:rPr>
                <w:b/>
                <w:bCs/>
                <w:sz w:val="20"/>
                <w:szCs w:val="20"/>
                <w:lang w:val="uk-UA"/>
              </w:rPr>
              <w:br/>
              <w:t>період попереднього року</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b/>
                <w:bCs/>
                <w:sz w:val="20"/>
                <w:szCs w:val="20"/>
              </w:rPr>
              <w:t>1</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b/>
                <w:bCs/>
                <w:sz w:val="20"/>
                <w:szCs w:val="20"/>
              </w:rPr>
              <w:t>2</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b/>
                <w:bCs/>
                <w:sz w:val="20"/>
                <w:szCs w:val="20"/>
              </w:rPr>
              <w:t>3</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b/>
                <w:bCs/>
                <w:sz w:val="20"/>
                <w:szCs w:val="20"/>
              </w:rPr>
              <w:t>4</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lang w:val="uk-UA"/>
              </w:rPr>
              <w:t>Середньорічна кількість простих акцій </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2600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314027</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314027</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lang w:val="uk-UA"/>
              </w:rPr>
              <w:t>Скоригована середньорічна кількість простих акцій </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2605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314027</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314027</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lang w:val="uk-UA"/>
              </w:rPr>
              <w:t>Чистий прибуток (збиток) на одну просту акцію </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2610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139.57080120</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20.24666670</w:t>
            </w:r>
          </w:p>
        </w:tc>
      </w:tr>
      <w:tr w:rsidR="00000000">
        <w:trPr>
          <w:trHeight w:val="105"/>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lang w:val="uk-UA"/>
              </w:rPr>
              <w:t>Скоригований чистий прибуток (збиток) на одну просту акцію </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2615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204.78257420</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29.70653240</w:t>
            </w:r>
          </w:p>
        </w:tc>
      </w:tr>
      <w:tr w:rsidR="00000000">
        <w:trPr>
          <w:trHeight w:val="90"/>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lang w:val="uk-UA"/>
              </w:rPr>
              <w:t>Дивіденди на одну просту акцію </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2650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r>
    </w:tbl>
    <w:p w:rsidR="00000000" w:rsidRDefault="007F36B4">
      <w:pPr>
        <w:pStyle w:val="a5"/>
        <w:spacing w:after="0"/>
        <w:rPr>
          <w:lang w:val="uk-UA"/>
        </w:rPr>
      </w:pPr>
    </w:p>
    <w:p w:rsidR="00000000" w:rsidRDefault="007F36B4">
      <w:pPr>
        <w:pStyle w:val="a5"/>
        <w:spacing w:after="0"/>
        <w:rPr>
          <w:lang w:val="ru-RU"/>
        </w:rPr>
      </w:pPr>
      <w:r>
        <w:rPr>
          <w:rFonts w:ascii="Courier New" w:hAnsi="Courier New" w:cs="Courier New"/>
          <w:sz w:val="20"/>
          <w:szCs w:val="20"/>
        </w:rPr>
        <w:t xml:space="preserve">"Звіт про фінансові результати" за Формою № 2 складено відповідно до </w:t>
      </w:r>
      <w:r>
        <w:rPr>
          <w:rFonts w:ascii="Courier New" w:hAnsi="Courier New" w:cs="Courier New"/>
          <w:sz w:val="20"/>
          <w:szCs w:val="20"/>
        </w:rPr>
        <w:t>вимог НП(С)БО № 1 "Загальні вимоги до фінансової звітності" затверджене наказом Мінфіну від 07.02.2013 р. № 73.Згідно нього, у примітках до форми Звіт про фінансові результати розкрита така інформація.</w:t>
      </w:r>
    </w:p>
    <w:p w:rsidR="00000000" w:rsidRDefault="007F36B4">
      <w:pPr>
        <w:pStyle w:val="a5"/>
        <w:spacing w:after="0"/>
        <w:rPr>
          <w:lang w:val="ru-RU"/>
        </w:rPr>
      </w:pPr>
      <w:r>
        <w:rPr>
          <w:rFonts w:ascii="Courier New" w:hAnsi="Courier New" w:cs="Courier New"/>
          <w:sz w:val="20"/>
          <w:szCs w:val="20"/>
        </w:rPr>
        <w:t>Витрати Методологічні засади формування у бухгалтерськ</w:t>
      </w:r>
      <w:r>
        <w:rPr>
          <w:rFonts w:ascii="Courier New" w:hAnsi="Courier New" w:cs="Courier New"/>
          <w:sz w:val="20"/>
          <w:szCs w:val="20"/>
        </w:rPr>
        <w:t xml:space="preserve">ому обліку товариства інформації щодо складу витрат визначені НСБО № 16 "Витрати". Витратами звітного періоду визнаються зменшення активів або збільшення зобов'язань, що призводить до </w:t>
      </w:r>
      <w:r>
        <w:rPr>
          <w:rFonts w:ascii="Courier New" w:hAnsi="Courier New" w:cs="Courier New"/>
          <w:sz w:val="20"/>
          <w:szCs w:val="20"/>
        </w:rPr>
        <w:lastRenderedPageBreak/>
        <w:t xml:space="preserve">зменшення власного капіталу товариства , за умови, що ці витрати можуть </w:t>
      </w:r>
      <w:r>
        <w:rPr>
          <w:rFonts w:ascii="Courier New" w:hAnsi="Courier New" w:cs="Courier New"/>
          <w:sz w:val="20"/>
          <w:szCs w:val="20"/>
        </w:rPr>
        <w:t>бути достовірно оцінені. Витрати визнаються витратами певного періоду одночасно з визнанням доходу, для отримання якого вони здійснені. Витрати, які неможливо прямо пов'язати з доходом певного періоду відображаються у складі витрат того звітного періоду, в</w:t>
      </w:r>
      <w:r>
        <w:rPr>
          <w:rFonts w:ascii="Courier New" w:hAnsi="Courier New" w:cs="Courier New"/>
          <w:sz w:val="20"/>
          <w:szCs w:val="20"/>
        </w:rPr>
        <w:t xml:space="preserve"> якому вони були понесені. </w:t>
      </w:r>
    </w:p>
    <w:p w:rsidR="00000000" w:rsidRDefault="007F36B4">
      <w:pPr>
        <w:pStyle w:val="a5"/>
        <w:spacing w:after="0"/>
        <w:rPr>
          <w:lang w:val="ru-RU"/>
        </w:rPr>
      </w:pPr>
      <w:r>
        <w:rPr>
          <w:rFonts w:ascii="Courier New" w:hAnsi="Courier New" w:cs="Courier New"/>
          <w:sz w:val="20"/>
          <w:szCs w:val="20"/>
        </w:rPr>
        <w:t xml:space="preserve">Склад витрат у 2015 р. (тис. грн.). Собівартість реалізованої продукції (товарів, робіт, послуг) - 23 343 тис. грн. </w:t>
      </w:r>
    </w:p>
    <w:p w:rsidR="00000000" w:rsidRDefault="007F36B4">
      <w:pPr>
        <w:pStyle w:val="a5"/>
        <w:spacing w:after="0"/>
        <w:rPr>
          <w:lang w:val="ru-RU"/>
        </w:rPr>
      </w:pPr>
      <w:r>
        <w:rPr>
          <w:rFonts w:ascii="Courier New" w:hAnsi="Courier New" w:cs="Courier New"/>
          <w:sz w:val="20"/>
          <w:szCs w:val="20"/>
        </w:rPr>
        <w:t>Адміністративні витрати - 4479 тис. грн., у тому числі : - заробітна платня - 2204 тис. грн. ; - обов'язкові на</w:t>
      </w:r>
      <w:r>
        <w:rPr>
          <w:rFonts w:ascii="Courier New" w:hAnsi="Courier New" w:cs="Courier New"/>
          <w:sz w:val="20"/>
          <w:szCs w:val="20"/>
        </w:rPr>
        <w:t>рахування на соціальне та пенсійне страхування на заробітну платню - 519 тис. грн.; - оплата розрахункових та касових послуг банків - 291 тис. грн.; - амортизація - 167 тис. грн.; - бензин, ГСМ - 121 тис. грн.; - аренда офісу - 1 тис. грн.;аренда автомобіл</w:t>
      </w:r>
      <w:r>
        <w:rPr>
          <w:rFonts w:ascii="Courier New" w:hAnsi="Courier New" w:cs="Courier New"/>
          <w:sz w:val="20"/>
          <w:szCs w:val="20"/>
        </w:rPr>
        <w:t>я - 13 тис.грн.;аудиторські, консультаційні,інформаційні послуги - 88 тис. грн.; - послуги Iнтернет та зв'язку 46 тис. грн.; - витрати на відрядження - 402 тис. грн.; - передплата періодичних видань - 16 тис. грн. - техобслуговування легкових авто - 71 тис</w:t>
      </w:r>
      <w:r>
        <w:rPr>
          <w:rFonts w:ascii="Courier New" w:hAnsi="Courier New" w:cs="Courier New"/>
          <w:sz w:val="20"/>
          <w:szCs w:val="20"/>
        </w:rPr>
        <w:t>. грн.;послуги почти -20 тис.грн, придбання канц. товарів - 25 тис. грн., - екологічний податок - 1 тис. грн. ; - забезпечення відпусток - 258 тис. грн.,послуги адвоката -24 тис.грн., - придбання матеріалів - 25 тис. грн.,-перевезення робітників-89 тис.грн</w:t>
      </w:r>
      <w:r>
        <w:rPr>
          <w:rFonts w:ascii="Courier New" w:hAnsi="Courier New" w:cs="Courier New"/>
          <w:sz w:val="20"/>
          <w:szCs w:val="20"/>
        </w:rPr>
        <w:t xml:space="preserve">., - заправка, покупка картриджа - 1тис. грн., опалення офісу - 9 тис. грн., - придбання питної води - 4 тис. грн., витрати охорони - 8 тис.,електронергія - 17 тис.грн, інші витрати - 59,0 тис. грн. </w:t>
      </w:r>
    </w:p>
    <w:p w:rsidR="00000000" w:rsidRDefault="007F36B4">
      <w:pPr>
        <w:pStyle w:val="a5"/>
        <w:spacing w:after="0"/>
        <w:rPr>
          <w:lang w:val="ru-RU"/>
        </w:rPr>
      </w:pPr>
      <w:r>
        <w:rPr>
          <w:rFonts w:ascii="Courier New" w:hAnsi="Courier New" w:cs="Courier New"/>
          <w:sz w:val="20"/>
          <w:szCs w:val="20"/>
        </w:rPr>
        <w:t>Витрати на збут - 46017 тис. грн., у тому числі : - заро</w:t>
      </w:r>
      <w:r>
        <w:rPr>
          <w:rFonts w:ascii="Courier New" w:hAnsi="Courier New" w:cs="Courier New"/>
          <w:sz w:val="20"/>
          <w:szCs w:val="20"/>
        </w:rPr>
        <w:t>бітна платня - 1280 тис. грн.; - обов'язкові нарахування на соціальне та пенсійне страхування на заробітну платню - 301 тис. грн. ; амортизація - 623 тис. грн. - послуги сторонніх організацій з транспортування продукції покупцеві - послуги ТОВ "Транс Систе</w:t>
      </w:r>
      <w:r>
        <w:rPr>
          <w:rFonts w:ascii="Courier New" w:hAnsi="Courier New" w:cs="Courier New"/>
          <w:sz w:val="20"/>
          <w:szCs w:val="20"/>
        </w:rPr>
        <w:t>м Лоджистик ", ДФ "Галь Дженерал Транс ",залізничя станція відвантаження, зберігання) - 28623 тис. грн., послуги порту " Iнтерсервіс" - 14286 тис. грн., електрична енергія - 74 тис. грн., бензин. ГСМ - 25 тис. грн.; - послуги з обслуговування автомобільних</w:t>
      </w:r>
      <w:r>
        <w:rPr>
          <w:rFonts w:ascii="Courier New" w:hAnsi="Courier New" w:cs="Courier New"/>
          <w:sz w:val="20"/>
          <w:szCs w:val="20"/>
        </w:rPr>
        <w:t xml:space="preserve"> ваг - 106 тис. грн., податок на землю - 88 тис. грн.,- забезпечення відпусток - 94 тис. грн., - придбання запчастин - 21 тис. грн.,-ремонт залізничного путі-82 тис.грн., -послуги з сертифікації- 50 тис.грн.,інши матеріали - 4 тис.грн.,придбання МБП - 13 т</w:t>
      </w:r>
      <w:r>
        <w:rPr>
          <w:rFonts w:ascii="Courier New" w:hAnsi="Courier New" w:cs="Courier New"/>
          <w:sz w:val="20"/>
          <w:szCs w:val="20"/>
        </w:rPr>
        <w:t xml:space="preserve">ис. грн.,придбання будівельних матеріалів - 33 тис. грн.,- робота мотовоза при погрузке-182 тис.грн.,податок на землю-110 тис.грн., інші - 22 тис. грн. </w:t>
      </w:r>
    </w:p>
    <w:p w:rsidR="00000000" w:rsidRDefault="007F36B4">
      <w:pPr>
        <w:pStyle w:val="a5"/>
        <w:spacing w:after="0"/>
        <w:rPr>
          <w:lang w:val="ru-RU"/>
        </w:rPr>
      </w:pPr>
      <w:r>
        <w:rPr>
          <w:rFonts w:ascii="Courier New" w:hAnsi="Courier New" w:cs="Courier New"/>
          <w:sz w:val="20"/>
          <w:szCs w:val="20"/>
        </w:rPr>
        <w:t xml:space="preserve">Iнші операційні витрати - 5925 тис. грн., у тому числі - витрати на </w:t>
      </w:r>
      <w:r>
        <w:rPr>
          <w:rFonts w:ascii="Courier New" w:hAnsi="Courier New" w:cs="Courier New"/>
          <w:sz w:val="20"/>
          <w:szCs w:val="20"/>
        </w:rPr>
        <w:t>купівлю-продаж іноземної валюти 682 тис. грн.,-оздоровчі с ЕСВ-167 тис.грн.,-лікірняні -14 тис.грн.,втрати від операційної курсової різниці 4359 тис.грн.,податок на землю-59 тис.грн.,природне зменшення-562тис.грн., штрафи,пені-53 тис.грн., інші - 29 тис. г</w:t>
      </w:r>
      <w:r>
        <w:rPr>
          <w:rFonts w:ascii="Courier New" w:hAnsi="Courier New" w:cs="Courier New"/>
          <w:sz w:val="20"/>
          <w:szCs w:val="20"/>
        </w:rPr>
        <w:t xml:space="preserve">рн.. </w:t>
      </w:r>
    </w:p>
    <w:p w:rsidR="00000000" w:rsidRDefault="007F36B4">
      <w:pPr>
        <w:pStyle w:val="a5"/>
        <w:spacing w:after="0"/>
        <w:rPr>
          <w:lang w:val="ru-RU"/>
        </w:rPr>
      </w:pPr>
      <w:r>
        <w:rPr>
          <w:rFonts w:ascii="Courier New" w:hAnsi="Courier New" w:cs="Courier New"/>
          <w:sz w:val="20"/>
          <w:szCs w:val="20"/>
        </w:rPr>
        <w:t xml:space="preserve">Iнші витрати - 949,0 тис. грн.,у тому числі безкоштовна передача ОФ-772 тис.грн., списання необоротних активів-116 тис.грн.,благодійна допомога-58 тис.грн. </w:t>
      </w:r>
    </w:p>
    <w:p w:rsidR="00000000" w:rsidRDefault="007F36B4">
      <w:pPr>
        <w:pStyle w:val="a5"/>
        <w:spacing w:after="0"/>
        <w:rPr>
          <w:lang w:val="ru-RU"/>
        </w:rPr>
      </w:pPr>
      <w:r>
        <w:rPr>
          <w:rFonts w:ascii="Courier New" w:hAnsi="Courier New" w:cs="Courier New"/>
          <w:sz w:val="20"/>
          <w:szCs w:val="20"/>
        </w:rPr>
        <w:t>Калькулювання собівартості продукції засновано на використанні Методичних рекомендацій з форм</w:t>
      </w:r>
      <w:r>
        <w:rPr>
          <w:rFonts w:ascii="Courier New" w:hAnsi="Courier New" w:cs="Courier New"/>
          <w:sz w:val="20"/>
          <w:szCs w:val="20"/>
        </w:rPr>
        <w:t xml:space="preserve">ування собівартості продукції (робіт, послуг) у промисловості, стверджених Наказом Державного комітету промислової політики України №47 від 02.02.2001р. </w:t>
      </w:r>
    </w:p>
    <w:p w:rsidR="00000000" w:rsidRDefault="007F36B4">
      <w:pPr>
        <w:pStyle w:val="a5"/>
        <w:spacing w:after="0"/>
        <w:rPr>
          <w:lang w:val="ru-RU"/>
        </w:rPr>
      </w:pPr>
      <w:r>
        <w:rPr>
          <w:rFonts w:ascii="Courier New" w:hAnsi="Courier New" w:cs="Courier New"/>
          <w:sz w:val="20"/>
          <w:szCs w:val="20"/>
        </w:rPr>
        <w:t>Доходи. Доходи від господарської діяльності визнаються згідно НСБО №15 "Доходи" та класифікуються в бу</w:t>
      </w:r>
      <w:r>
        <w:rPr>
          <w:rFonts w:ascii="Courier New" w:hAnsi="Courier New" w:cs="Courier New"/>
          <w:sz w:val="20"/>
          <w:szCs w:val="20"/>
        </w:rPr>
        <w:t>хгалтерському обліку i фінансовій звітності а видами діяльності. Це дає можливість визнавати доход, ураховуючи особливість i сутність кожної операції, i забезпечує підставу для подальшого аналізу діяльності підприємства i контролю за нею, для прийняття упр</w:t>
      </w:r>
      <w:r>
        <w:rPr>
          <w:rFonts w:ascii="Courier New" w:hAnsi="Courier New" w:cs="Courier New"/>
          <w:sz w:val="20"/>
          <w:szCs w:val="20"/>
        </w:rPr>
        <w:t>авлінських рішень. Склад найбільш суттєвих статей доходів у 2015 році мав такий вигляд : Доход від реалізації товарів (робіт, послуг) - 122 934 тис. грн. Доход (виручка) від реалізації продукції (товарів, робіт, послуг) та інших активів визнається у разі н</w:t>
      </w:r>
      <w:r>
        <w:rPr>
          <w:rFonts w:ascii="Courier New" w:hAnsi="Courier New" w:cs="Courier New"/>
          <w:sz w:val="20"/>
          <w:szCs w:val="20"/>
        </w:rPr>
        <w:t xml:space="preserve">аявності всіх наведених нижче умов </w:t>
      </w:r>
      <w:r>
        <w:rPr>
          <w:rFonts w:ascii="Courier New" w:hAnsi="Courier New" w:cs="Courier New"/>
          <w:sz w:val="20"/>
          <w:szCs w:val="20"/>
        </w:rPr>
        <w:lastRenderedPageBreak/>
        <w:t>(П(С)БО 15) : - покупцеві передані суттєві ризики i вигоди, пов'язані з правом власності на товар ( продукцію, актив); - підприємство не здійснює подальше управляння та контроль за реалізованим товарами (активами); - сума</w:t>
      </w:r>
      <w:r>
        <w:rPr>
          <w:rFonts w:ascii="Courier New" w:hAnsi="Courier New" w:cs="Courier New"/>
          <w:sz w:val="20"/>
          <w:szCs w:val="20"/>
        </w:rPr>
        <w:t xml:space="preserve"> доходу(виручки) може бути достовірно визначена ; - є впевненість, що в результаті операції відбудеться збільшення економічних вигод підприємства ; - витрати , пов'язані із цією операцію можуть бути достовірно визначені. </w:t>
      </w:r>
    </w:p>
    <w:p w:rsidR="00000000" w:rsidRDefault="007F36B4">
      <w:pPr>
        <w:pStyle w:val="a5"/>
        <w:spacing w:after="0"/>
        <w:rPr>
          <w:lang w:val="ru-RU"/>
        </w:rPr>
      </w:pPr>
      <w:r>
        <w:rPr>
          <w:rFonts w:ascii="Courier New" w:hAnsi="Courier New" w:cs="Courier New"/>
          <w:sz w:val="20"/>
          <w:szCs w:val="20"/>
        </w:rPr>
        <w:t>Iнші операційні доходи - 11 090 ти</w:t>
      </w:r>
      <w:r>
        <w:rPr>
          <w:rFonts w:ascii="Courier New" w:hAnsi="Courier New" w:cs="Courier New"/>
          <w:sz w:val="20"/>
          <w:szCs w:val="20"/>
        </w:rPr>
        <w:t xml:space="preserve">с. грн., у тому числі : - дохід від реалізації іноземної валюти - 450 тис. грн.,- дохід від реалізації необоротних активів - 3 тис. грн.,- дохід від операційної курсової різниці - 10622 тис.грн.,дохід від списання продукції та спец.одягу-15 тис.грн </w:t>
      </w:r>
    </w:p>
    <w:p w:rsidR="00000000" w:rsidRDefault="007F36B4">
      <w:pPr>
        <w:pStyle w:val="a5"/>
        <w:spacing w:after="0"/>
        <w:rPr>
          <w:lang w:val="ru-RU"/>
        </w:rPr>
      </w:pPr>
      <w:r>
        <w:rPr>
          <w:rFonts w:ascii="Courier New" w:hAnsi="Courier New" w:cs="Courier New"/>
          <w:sz w:val="20"/>
          <w:szCs w:val="20"/>
        </w:rPr>
        <w:t>Iнші ф</w:t>
      </w:r>
      <w:r>
        <w:rPr>
          <w:rFonts w:ascii="Courier New" w:hAnsi="Courier New" w:cs="Courier New"/>
          <w:sz w:val="20"/>
          <w:szCs w:val="20"/>
        </w:rPr>
        <w:t>інансові доходи-33 тис.грн.,(проценти банку)</w:t>
      </w:r>
    </w:p>
    <w:p w:rsidR="00000000" w:rsidRDefault="007F36B4">
      <w:pPr>
        <w:pStyle w:val="a5"/>
        <w:spacing w:after="0"/>
        <w:rPr>
          <w:lang w:val="ru-RU"/>
        </w:rPr>
      </w:pPr>
      <w:r>
        <w:rPr>
          <w:rFonts w:ascii="Courier New" w:hAnsi="Courier New" w:cs="Courier New"/>
          <w:sz w:val="20"/>
          <w:szCs w:val="20"/>
        </w:rPr>
        <w:t xml:space="preserve">Інші доходи - 4 тис. грн. </w:t>
      </w:r>
    </w:p>
    <w:p w:rsidR="00000000" w:rsidRDefault="007F36B4">
      <w:pPr>
        <w:pStyle w:val="a5"/>
        <w:spacing w:after="0"/>
        <w:rPr>
          <w:lang w:val="ru-RU"/>
        </w:rPr>
      </w:pPr>
      <w:r>
        <w:rPr>
          <w:rFonts w:ascii="Courier New" w:hAnsi="Courier New" w:cs="Courier New"/>
          <w:sz w:val="20"/>
          <w:szCs w:val="20"/>
        </w:rPr>
        <w:t xml:space="preserve">Податок на прибуток - 9519 тис. грн. </w:t>
      </w:r>
    </w:p>
    <w:p w:rsidR="00000000" w:rsidRDefault="007F36B4">
      <w:pPr>
        <w:pStyle w:val="a5"/>
        <w:spacing w:after="0"/>
        <w:rPr>
          <w:lang w:val="ru-RU"/>
        </w:rPr>
      </w:pPr>
      <w:r>
        <w:rPr>
          <w:rFonts w:ascii="Courier New" w:hAnsi="Courier New" w:cs="Courier New"/>
          <w:sz w:val="20"/>
          <w:szCs w:val="20"/>
        </w:rPr>
        <w:t xml:space="preserve">Податок на прибуток обчислено за правилами налогового обліку. </w:t>
      </w:r>
    </w:p>
    <w:p w:rsidR="00000000" w:rsidRDefault="007F36B4">
      <w:pPr>
        <w:pStyle w:val="a5"/>
        <w:spacing w:after="0"/>
        <w:rPr>
          <w:lang w:val="ru-RU"/>
        </w:rPr>
      </w:pPr>
      <w:r>
        <w:rPr>
          <w:rFonts w:ascii="Courier New" w:hAnsi="Courier New" w:cs="Courier New"/>
          <w:sz w:val="20"/>
          <w:szCs w:val="20"/>
        </w:rPr>
        <w:t xml:space="preserve">Чистий прибуток визначений як алгебраїчна сума доходів, витрат i податку на </w:t>
      </w:r>
      <w:r>
        <w:rPr>
          <w:rFonts w:ascii="Courier New" w:hAnsi="Courier New" w:cs="Courier New"/>
          <w:sz w:val="20"/>
          <w:szCs w:val="20"/>
        </w:rPr>
        <w:t>прибуток складає у 2015 році 43829 тис. грн.</w:t>
      </w:r>
    </w:p>
    <w:p w:rsidR="00000000" w:rsidRDefault="007F36B4">
      <w:pPr>
        <w:pStyle w:val="a5"/>
        <w:spacing w:after="0"/>
      </w:pPr>
    </w:p>
    <w:p w:rsidR="00000000" w:rsidRDefault="007F36B4">
      <w:pPr>
        <w:pStyle w:val="a5"/>
        <w:spacing w:after="0"/>
      </w:pPr>
    </w:p>
    <w:p w:rsidR="00000000" w:rsidRDefault="007F36B4">
      <w:pPr>
        <w:pStyle w:val="a5"/>
        <w:spacing w:after="0"/>
      </w:pPr>
    </w:p>
    <w:tbl>
      <w:tblPr>
        <w:tblW w:w="9855" w:type="dxa"/>
        <w:tblCellSpacing w:w="0" w:type="dxa"/>
        <w:tblCellMar>
          <w:top w:w="105" w:type="dxa"/>
          <w:left w:w="105" w:type="dxa"/>
          <w:bottom w:w="105" w:type="dxa"/>
          <w:right w:w="105" w:type="dxa"/>
        </w:tblCellMar>
        <w:tblLook w:val="04A0" w:firstRow="1" w:lastRow="0" w:firstColumn="1" w:lastColumn="0" w:noHBand="0" w:noVBand="1"/>
      </w:tblPr>
      <w:tblGrid>
        <w:gridCol w:w="2917"/>
        <w:gridCol w:w="2724"/>
        <w:gridCol w:w="4214"/>
      </w:tblGrid>
      <w:tr w:rsidR="00000000">
        <w:trPr>
          <w:tblCellSpacing w:w="0" w:type="dxa"/>
        </w:trPr>
        <w:tc>
          <w:tcPr>
            <w:tcW w:w="2730" w:type="dxa"/>
            <w:shd w:val="clear" w:color="auto" w:fill="FFFFFF"/>
            <w:hideMark/>
          </w:tcPr>
          <w:p w:rsidR="00000000" w:rsidRDefault="007F36B4">
            <w:pPr>
              <w:pStyle w:val="a5"/>
            </w:pPr>
            <w:r>
              <w:rPr>
                <w:b/>
                <w:bCs/>
                <w:sz w:val="20"/>
                <w:szCs w:val="20"/>
              </w:rPr>
              <w:t>Генеральний директор</w:t>
            </w:r>
          </w:p>
        </w:tc>
        <w:tc>
          <w:tcPr>
            <w:tcW w:w="2550" w:type="dxa"/>
            <w:shd w:val="clear" w:color="auto" w:fill="FFFFFF"/>
            <w:vAlign w:val="center"/>
            <w:hideMark/>
          </w:tcPr>
          <w:p w:rsidR="00000000" w:rsidRDefault="007F36B4">
            <w:pPr>
              <w:pStyle w:val="a5"/>
              <w:jc w:val="center"/>
            </w:pPr>
            <w:r>
              <w:rPr>
                <w:b/>
                <w:bCs/>
                <w:sz w:val="20"/>
                <w:szCs w:val="20"/>
              </w:rPr>
              <w:t>________________</w:t>
            </w:r>
          </w:p>
        </w:tc>
        <w:tc>
          <w:tcPr>
            <w:tcW w:w="3945" w:type="dxa"/>
            <w:shd w:val="clear" w:color="auto" w:fill="FFFFFF"/>
            <w:hideMark/>
          </w:tcPr>
          <w:p w:rsidR="00000000" w:rsidRDefault="007F36B4">
            <w:pPr>
              <w:pStyle w:val="a5"/>
            </w:pPr>
            <w:r>
              <w:rPr>
                <w:b/>
                <w:bCs/>
                <w:sz w:val="20"/>
                <w:szCs w:val="20"/>
              </w:rPr>
              <w:t>Бевзенко Борис Федорович</w:t>
            </w:r>
          </w:p>
        </w:tc>
      </w:tr>
      <w:tr w:rsidR="00000000">
        <w:trPr>
          <w:tblCellSpacing w:w="0" w:type="dxa"/>
        </w:trPr>
        <w:tc>
          <w:tcPr>
            <w:tcW w:w="2730" w:type="dxa"/>
            <w:shd w:val="clear" w:color="auto" w:fill="FFFFFF"/>
            <w:hideMark/>
          </w:tcPr>
          <w:p w:rsidR="00000000" w:rsidRDefault="007F36B4">
            <w:pPr>
              <w:pStyle w:val="a5"/>
            </w:pPr>
          </w:p>
        </w:tc>
        <w:tc>
          <w:tcPr>
            <w:tcW w:w="2550" w:type="dxa"/>
            <w:shd w:val="clear" w:color="auto" w:fill="FFFFFF"/>
            <w:vAlign w:val="center"/>
            <w:hideMark/>
          </w:tcPr>
          <w:p w:rsidR="00000000" w:rsidRDefault="007F36B4">
            <w:pPr>
              <w:pStyle w:val="a5"/>
              <w:jc w:val="center"/>
            </w:pPr>
            <w:r>
              <w:rPr>
                <w:b/>
                <w:bCs/>
                <w:sz w:val="16"/>
                <w:szCs w:val="16"/>
              </w:rPr>
              <w:t>(підпис)</w:t>
            </w:r>
          </w:p>
        </w:tc>
        <w:tc>
          <w:tcPr>
            <w:tcW w:w="3945" w:type="dxa"/>
            <w:shd w:val="clear" w:color="auto" w:fill="FFFFFF"/>
            <w:hideMark/>
          </w:tcPr>
          <w:p w:rsidR="00000000" w:rsidRDefault="007F36B4">
            <w:pPr>
              <w:pStyle w:val="a5"/>
            </w:pPr>
          </w:p>
        </w:tc>
      </w:tr>
      <w:tr w:rsidR="00000000">
        <w:trPr>
          <w:tblCellSpacing w:w="0" w:type="dxa"/>
        </w:trPr>
        <w:tc>
          <w:tcPr>
            <w:tcW w:w="2730" w:type="dxa"/>
            <w:shd w:val="clear" w:color="auto" w:fill="FFFFFF"/>
            <w:hideMark/>
          </w:tcPr>
          <w:p w:rsidR="00000000" w:rsidRDefault="007F36B4">
            <w:pPr>
              <w:pStyle w:val="a5"/>
            </w:pPr>
          </w:p>
        </w:tc>
        <w:tc>
          <w:tcPr>
            <w:tcW w:w="2550" w:type="dxa"/>
            <w:shd w:val="clear" w:color="auto" w:fill="FFFFFF"/>
            <w:vAlign w:val="center"/>
            <w:hideMark/>
          </w:tcPr>
          <w:p w:rsidR="00000000" w:rsidRDefault="007F36B4">
            <w:pPr>
              <w:pStyle w:val="a5"/>
              <w:jc w:val="center"/>
            </w:pPr>
          </w:p>
        </w:tc>
        <w:tc>
          <w:tcPr>
            <w:tcW w:w="3945" w:type="dxa"/>
            <w:shd w:val="clear" w:color="auto" w:fill="FFFFFF"/>
            <w:hideMark/>
          </w:tcPr>
          <w:p w:rsidR="00000000" w:rsidRDefault="007F36B4">
            <w:pPr>
              <w:pStyle w:val="a5"/>
            </w:pPr>
          </w:p>
        </w:tc>
      </w:tr>
      <w:tr w:rsidR="00000000">
        <w:trPr>
          <w:tblCellSpacing w:w="0" w:type="dxa"/>
        </w:trPr>
        <w:tc>
          <w:tcPr>
            <w:tcW w:w="2730" w:type="dxa"/>
            <w:shd w:val="clear" w:color="auto" w:fill="FFFFFF"/>
            <w:hideMark/>
          </w:tcPr>
          <w:p w:rsidR="00000000" w:rsidRDefault="007F36B4">
            <w:pPr>
              <w:pStyle w:val="a5"/>
            </w:pPr>
            <w:r>
              <w:rPr>
                <w:b/>
                <w:bCs/>
                <w:sz w:val="20"/>
                <w:szCs w:val="20"/>
              </w:rPr>
              <w:t>Головний бухгалтер</w:t>
            </w:r>
          </w:p>
        </w:tc>
        <w:tc>
          <w:tcPr>
            <w:tcW w:w="2550" w:type="dxa"/>
            <w:shd w:val="clear" w:color="auto" w:fill="FFFFFF"/>
            <w:vAlign w:val="center"/>
            <w:hideMark/>
          </w:tcPr>
          <w:p w:rsidR="00000000" w:rsidRDefault="007F36B4">
            <w:pPr>
              <w:pStyle w:val="a5"/>
              <w:jc w:val="center"/>
            </w:pPr>
            <w:r>
              <w:rPr>
                <w:b/>
                <w:bCs/>
                <w:sz w:val="20"/>
                <w:szCs w:val="20"/>
              </w:rPr>
              <w:t>________________</w:t>
            </w:r>
          </w:p>
        </w:tc>
        <w:tc>
          <w:tcPr>
            <w:tcW w:w="3945" w:type="dxa"/>
            <w:shd w:val="clear" w:color="auto" w:fill="FFFFFF"/>
            <w:hideMark/>
          </w:tcPr>
          <w:p w:rsidR="00000000" w:rsidRDefault="007F36B4">
            <w:pPr>
              <w:pStyle w:val="a5"/>
            </w:pPr>
            <w:r>
              <w:rPr>
                <w:b/>
                <w:bCs/>
                <w:sz w:val="20"/>
                <w:szCs w:val="20"/>
              </w:rPr>
              <w:t>Рітсо Олена Анатоліївна</w:t>
            </w:r>
          </w:p>
        </w:tc>
      </w:tr>
      <w:tr w:rsidR="00000000">
        <w:trPr>
          <w:tblCellSpacing w:w="0" w:type="dxa"/>
        </w:trPr>
        <w:tc>
          <w:tcPr>
            <w:tcW w:w="2730" w:type="dxa"/>
            <w:shd w:val="clear" w:color="auto" w:fill="FFFFFF"/>
            <w:hideMark/>
          </w:tcPr>
          <w:p w:rsidR="00000000" w:rsidRDefault="007F36B4">
            <w:pPr>
              <w:pStyle w:val="a5"/>
            </w:pPr>
          </w:p>
        </w:tc>
        <w:tc>
          <w:tcPr>
            <w:tcW w:w="2550" w:type="dxa"/>
            <w:shd w:val="clear" w:color="auto" w:fill="FFFFFF"/>
            <w:vAlign w:val="center"/>
            <w:hideMark/>
          </w:tcPr>
          <w:p w:rsidR="00000000" w:rsidRDefault="007F36B4">
            <w:pPr>
              <w:pStyle w:val="a5"/>
              <w:jc w:val="center"/>
            </w:pPr>
            <w:r>
              <w:rPr>
                <w:b/>
                <w:bCs/>
                <w:sz w:val="16"/>
                <w:szCs w:val="16"/>
              </w:rPr>
              <w:t>(підпис)</w:t>
            </w:r>
          </w:p>
        </w:tc>
        <w:tc>
          <w:tcPr>
            <w:tcW w:w="3945" w:type="dxa"/>
            <w:shd w:val="clear" w:color="auto" w:fill="FFFFFF"/>
            <w:hideMark/>
          </w:tcPr>
          <w:p w:rsidR="00000000" w:rsidRDefault="007F36B4">
            <w:pPr>
              <w:pStyle w:val="a5"/>
            </w:pPr>
          </w:p>
        </w:tc>
      </w:tr>
    </w:tbl>
    <w:p w:rsidR="00000000" w:rsidRDefault="007F36B4">
      <w:pPr>
        <w:pStyle w:val="a5"/>
        <w:spacing w:after="0"/>
      </w:pPr>
    </w:p>
    <w:p w:rsidR="00000000" w:rsidRDefault="007F36B4">
      <w:pPr>
        <w:pStyle w:val="a5"/>
        <w:spacing w:after="0"/>
      </w:pPr>
    </w:p>
    <w:p w:rsidR="00000000" w:rsidRDefault="007F36B4">
      <w:pPr>
        <w:pStyle w:val="a5"/>
        <w:spacing w:after="0"/>
      </w:pPr>
    </w:p>
    <w:p w:rsidR="00000000" w:rsidRDefault="007F36B4">
      <w:pPr>
        <w:pStyle w:val="a5"/>
        <w:spacing w:after="0"/>
      </w:pPr>
    </w:p>
    <w:p w:rsidR="00000000" w:rsidRDefault="007F36B4">
      <w:pPr>
        <w:pStyle w:val="a5"/>
        <w:spacing w:after="0"/>
      </w:pPr>
    </w:p>
    <w:p w:rsidR="00000000" w:rsidRDefault="007F36B4">
      <w:pPr>
        <w:pStyle w:val="a5"/>
        <w:pageBreakBefore/>
        <w:spacing w:after="0"/>
        <w:ind w:firstLine="567"/>
        <w:jc w:val="right"/>
      </w:pPr>
      <w:r>
        <w:lastRenderedPageBreak/>
        <w:br w:type="page"/>
      </w:r>
    </w:p>
    <w:tbl>
      <w:tblPr>
        <w:tblW w:w="10065" w:type="dxa"/>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firstRow="1" w:lastRow="0" w:firstColumn="1" w:lastColumn="0" w:noHBand="0" w:noVBand="1"/>
      </w:tblPr>
      <w:tblGrid>
        <w:gridCol w:w="1927"/>
        <w:gridCol w:w="1926"/>
        <w:gridCol w:w="1926"/>
        <w:gridCol w:w="498"/>
        <w:gridCol w:w="1862"/>
        <w:gridCol w:w="1926"/>
      </w:tblGrid>
      <w:tr w:rsidR="00000000">
        <w:trPr>
          <w:tblCellSpacing w:w="0" w:type="dxa"/>
        </w:trPr>
        <w:tc>
          <w:tcPr>
            <w:tcW w:w="5865" w:type="dxa"/>
            <w:gridSpan w:val="4"/>
            <w:tcBorders>
              <w:top w:val="outset" w:sz="6" w:space="0" w:color="00000A"/>
              <w:left w:val="outset" w:sz="6" w:space="0" w:color="00000A"/>
              <w:bottom w:val="outset" w:sz="6" w:space="0" w:color="00000A"/>
              <w:right w:val="outset" w:sz="6" w:space="0" w:color="00000A"/>
            </w:tcBorders>
            <w:hideMark/>
          </w:tcPr>
          <w:p w:rsidR="00000000" w:rsidRDefault="007F36B4">
            <w:pPr>
              <w:pStyle w:val="a5"/>
            </w:pPr>
          </w:p>
        </w:tc>
        <w:tc>
          <w:tcPr>
            <w:tcW w:w="174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center"/>
            </w:pPr>
          </w:p>
        </w:tc>
        <w:tc>
          <w:tcPr>
            <w:tcW w:w="180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center"/>
            </w:pPr>
            <w:r>
              <w:rPr>
                <w:sz w:val="18"/>
                <w:szCs w:val="18"/>
                <w:lang w:val="uk-UA"/>
              </w:rPr>
              <w:t>Коди</w:t>
            </w:r>
          </w:p>
        </w:tc>
      </w:tr>
      <w:tr w:rsidR="00000000">
        <w:trPr>
          <w:tblCellSpacing w:w="0" w:type="dxa"/>
        </w:trPr>
        <w:tc>
          <w:tcPr>
            <w:tcW w:w="180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pPr>
          </w:p>
        </w:tc>
        <w:tc>
          <w:tcPr>
            <w:tcW w:w="180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center"/>
            </w:pPr>
            <w:r>
              <w:rPr>
                <w:sz w:val="16"/>
                <w:szCs w:val="16"/>
                <w:lang w:val="uk-UA"/>
              </w:rPr>
              <w:t>Дата (рік, місяць,</w:t>
            </w:r>
            <w:r>
              <w:rPr>
                <w:sz w:val="16"/>
                <w:szCs w:val="16"/>
                <w:lang w:val="uk-UA"/>
              </w:rPr>
              <w:t xml:space="preserve"> число)</w:t>
            </w:r>
          </w:p>
        </w:tc>
        <w:tc>
          <w:tcPr>
            <w:tcW w:w="180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center"/>
            </w:pPr>
            <w:r>
              <w:rPr>
                <w:sz w:val="18"/>
                <w:szCs w:val="18"/>
              </w:rPr>
              <w:t>2016</w:t>
            </w:r>
          </w:p>
        </w:tc>
        <w:tc>
          <w:tcPr>
            <w:tcW w:w="1785" w:type="dxa"/>
            <w:gridSpan w:val="2"/>
            <w:tcBorders>
              <w:top w:val="outset" w:sz="6" w:space="0" w:color="00000A"/>
              <w:left w:val="outset" w:sz="6" w:space="0" w:color="00000A"/>
              <w:bottom w:val="outset" w:sz="6" w:space="0" w:color="00000A"/>
              <w:right w:val="outset" w:sz="6" w:space="0" w:color="00000A"/>
            </w:tcBorders>
            <w:hideMark/>
          </w:tcPr>
          <w:p w:rsidR="00000000" w:rsidRDefault="007F36B4">
            <w:pPr>
              <w:pStyle w:val="a5"/>
            </w:pPr>
            <w:r>
              <w:rPr>
                <w:sz w:val="18"/>
                <w:szCs w:val="18"/>
              </w:rPr>
              <w:t>01</w:t>
            </w:r>
          </w:p>
        </w:tc>
        <w:tc>
          <w:tcPr>
            <w:tcW w:w="180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pPr>
            <w:r>
              <w:rPr>
                <w:sz w:val="18"/>
                <w:szCs w:val="18"/>
              </w:rPr>
              <w:t>01</w:t>
            </w:r>
          </w:p>
        </w:tc>
      </w:tr>
      <w:tr w:rsidR="00000000">
        <w:trPr>
          <w:tblCellSpacing w:w="0" w:type="dxa"/>
        </w:trPr>
        <w:tc>
          <w:tcPr>
            <w:tcW w:w="5865" w:type="dxa"/>
            <w:gridSpan w:val="4"/>
            <w:tcBorders>
              <w:top w:val="outset" w:sz="6" w:space="0" w:color="00000A"/>
              <w:left w:val="outset" w:sz="6" w:space="0" w:color="00000A"/>
              <w:bottom w:val="outset" w:sz="6" w:space="0" w:color="00000A"/>
              <w:right w:val="outset" w:sz="6" w:space="0" w:color="00000A"/>
            </w:tcBorders>
            <w:hideMark/>
          </w:tcPr>
          <w:p w:rsidR="00000000" w:rsidRDefault="007F36B4">
            <w:pPr>
              <w:pStyle w:val="a5"/>
            </w:pPr>
            <w:r>
              <w:rPr>
                <w:sz w:val="18"/>
                <w:szCs w:val="18"/>
                <w:lang w:val="uk-UA"/>
              </w:rPr>
              <w:t xml:space="preserve">Підприємство </w:t>
            </w:r>
            <w:r>
              <w:rPr>
                <w:sz w:val="18"/>
                <w:szCs w:val="18"/>
                <w:u w:val="single"/>
              </w:rPr>
              <w:t>ПРИВАТНЕ АКЦIОНЕРНЕ ТОВАРИСТВО "КЕРАМПРОМ"</w:t>
            </w:r>
          </w:p>
        </w:tc>
        <w:tc>
          <w:tcPr>
            <w:tcW w:w="174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pPr>
            <w:r>
              <w:rPr>
                <w:sz w:val="18"/>
                <w:szCs w:val="18"/>
                <w:lang w:val="uk-UA"/>
              </w:rPr>
              <w:t>за ЄДРПОУ</w:t>
            </w:r>
          </w:p>
        </w:tc>
        <w:tc>
          <w:tcPr>
            <w:tcW w:w="180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center"/>
            </w:pPr>
            <w:r>
              <w:rPr>
                <w:sz w:val="18"/>
                <w:szCs w:val="18"/>
              </w:rPr>
              <w:t>24655289</w:t>
            </w:r>
          </w:p>
        </w:tc>
      </w:tr>
    </w:tbl>
    <w:p w:rsidR="00000000" w:rsidRDefault="007F36B4">
      <w:pPr>
        <w:pStyle w:val="a5"/>
        <w:spacing w:after="0"/>
        <w:jc w:val="center"/>
        <w:rPr>
          <w:lang w:val="uk-UA"/>
        </w:rPr>
      </w:pPr>
    </w:p>
    <w:p w:rsidR="00000000" w:rsidRDefault="007F36B4">
      <w:pPr>
        <w:pStyle w:val="a5"/>
        <w:spacing w:after="0"/>
        <w:jc w:val="center"/>
        <w:rPr>
          <w:lang w:val="ru-RU"/>
        </w:rPr>
      </w:pPr>
      <w:r>
        <w:rPr>
          <w:b/>
          <w:bCs/>
        </w:rPr>
        <w:t>Звіт</w:t>
      </w:r>
      <w:r>
        <w:rPr>
          <w:b/>
          <w:bCs/>
          <w:lang w:val="uk-UA"/>
        </w:rPr>
        <w:t xml:space="preserve"> про рух грошових коштів ( за прямим методом )</w:t>
      </w:r>
    </w:p>
    <w:p w:rsidR="00000000" w:rsidRDefault="007F36B4">
      <w:pPr>
        <w:pStyle w:val="a5"/>
        <w:spacing w:after="0"/>
        <w:jc w:val="center"/>
        <w:rPr>
          <w:lang w:val="ru-RU"/>
        </w:rPr>
      </w:pPr>
      <w:r>
        <w:rPr>
          <w:b/>
          <w:bCs/>
        </w:rPr>
        <w:t>з</w:t>
      </w:r>
      <w:r>
        <w:rPr>
          <w:b/>
          <w:bCs/>
          <w:lang w:val="uk-UA"/>
        </w:rPr>
        <w:t xml:space="preserve">а </w:t>
      </w:r>
      <w:r>
        <w:rPr>
          <w:b/>
          <w:bCs/>
        </w:rPr>
        <w:t>2015 рік</w:t>
      </w:r>
    </w:p>
    <w:p w:rsidR="00000000" w:rsidRDefault="007F36B4">
      <w:pPr>
        <w:pStyle w:val="a5"/>
        <w:spacing w:after="0"/>
        <w:jc w:val="center"/>
        <w:rPr>
          <w:lang w:val="uk-UA"/>
        </w:rPr>
      </w:pPr>
    </w:p>
    <w:tbl>
      <w:tblPr>
        <w:tblW w:w="9750" w:type="dxa"/>
        <w:jc w:val="right"/>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firstRow="1" w:lastRow="0" w:firstColumn="1" w:lastColumn="0" w:noHBand="0" w:noVBand="1"/>
      </w:tblPr>
      <w:tblGrid>
        <w:gridCol w:w="8639"/>
        <w:gridCol w:w="1111"/>
      </w:tblGrid>
      <w:tr w:rsidR="00000000">
        <w:trPr>
          <w:cantSplit/>
          <w:tblCellSpacing w:w="0" w:type="dxa"/>
          <w:jc w:val="right"/>
        </w:trPr>
        <w:tc>
          <w:tcPr>
            <w:tcW w:w="840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pPr>
            <w:r>
              <w:t>Форма № 3 Код за ДКУД</w:t>
            </w:r>
          </w:p>
        </w:tc>
        <w:tc>
          <w:tcPr>
            <w:tcW w:w="91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keepNext/>
            </w:pPr>
            <w:r>
              <w:t>1801004</w:t>
            </w:r>
          </w:p>
        </w:tc>
      </w:tr>
    </w:tbl>
    <w:p w:rsidR="00000000" w:rsidRDefault="007F36B4">
      <w:pPr>
        <w:pStyle w:val="a5"/>
        <w:spacing w:after="0"/>
        <w:jc w:val="center"/>
        <w:rPr>
          <w:lang w:val="ru-RU"/>
        </w:rPr>
      </w:pPr>
    </w:p>
    <w:p w:rsidR="00000000" w:rsidRDefault="007F36B4">
      <w:pPr>
        <w:pStyle w:val="a5"/>
        <w:spacing w:after="0"/>
        <w:jc w:val="center"/>
        <w:rPr>
          <w:lang w:val="uk-UA"/>
        </w:rPr>
      </w:pPr>
    </w:p>
    <w:tbl>
      <w:tblPr>
        <w:tblW w:w="9930" w:type="dxa"/>
        <w:tblCellSpacing w:w="0" w:type="dxa"/>
        <w:tblBorders>
          <w:top w:val="outset" w:sz="6" w:space="0" w:color="00000A"/>
          <w:left w:val="outset" w:sz="6" w:space="0" w:color="00000A"/>
          <w:bottom w:val="outset" w:sz="6" w:space="0" w:color="00000A"/>
          <w:right w:val="outset" w:sz="6" w:space="0" w:color="00000A"/>
        </w:tblBorders>
        <w:tblCellMar>
          <w:top w:w="45" w:type="dxa"/>
          <w:left w:w="45" w:type="dxa"/>
          <w:bottom w:w="45" w:type="dxa"/>
          <w:right w:w="45" w:type="dxa"/>
        </w:tblCellMar>
        <w:tblLook w:val="04A0" w:firstRow="1" w:lastRow="0" w:firstColumn="1" w:lastColumn="0" w:noHBand="0" w:noVBand="1"/>
      </w:tblPr>
      <w:tblGrid>
        <w:gridCol w:w="5152"/>
        <w:gridCol w:w="929"/>
        <w:gridCol w:w="1811"/>
        <w:gridCol w:w="2038"/>
      </w:tblGrid>
      <w:tr w:rsidR="00000000">
        <w:trPr>
          <w:tblCellSpacing w:w="0" w:type="dxa"/>
        </w:trPr>
        <w:tc>
          <w:tcPr>
            <w:tcW w:w="49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keepNext/>
              <w:jc w:val="center"/>
            </w:pPr>
            <w:r>
              <w:rPr>
                <w:b/>
                <w:bCs/>
                <w:sz w:val="20"/>
                <w:szCs w:val="20"/>
                <w:lang w:val="uk-UA"/>
              </w:rPr>
              <w:t>Стаття</w:t>
            </w:r>
          </w:p>
        </w:tc>
        <w:tc>
          <w:tcPr>
            <w:tcW w:w="90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b/>
                <w:bCs/>
                <w:sz w:val="20"/>
                <w:szCs w:val="20"/>
              </w:rPr>
              <w:t>Код рядка</w:t>
            </w:r>
          </w:p>
        </w:tc>
        <w:tc>
          <w:tcPr>
            <w:tcW w:w="175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b/>
                <w:bCs/>
                <w:sz w:val="20"/>
                <w:szCs w:val="20"/>
                <w:lang w:val="uk-UA"/>
              </w:rPr>
              <w:t>За</w:t>
            </w:r>
            <w:r>
              <w:rPr>
                <w:b/>
                <w:bCs/>
                <w:sz w:val="20"/>
                <w:szCs w:val="20"/>
              </w:rPr>
              <w:t xml:space="preserve"> звітн</w:t>
            </w:r>
            <w:r>
              <w:rPr>
                <w:b/>
                <w:bCs/>
                <w:sz w:val="20"/>
                <w:szCs w:val="20"/>
                <w:lang w:val="uk-UA"/>
              </w:rPr>
              <w:t>ийперіод</w:t>
            </w:r>
          </w:p>
        </w:tc>
        <w:tc>
          <w:tcPr>
            <w:tcW w:w="187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b/>
                <w:bCs/>
                <w:sz w:val="20"/>
                <w:szCs w:val="20"/>
                <w:lang w:val="uk-UA"/>
              </w:rPr>
              <w:t>За аналогічний</w:t>
            </w:r>
            <w:r>
              <w:rPr>
                <w:b/>
                <w:bCs/>
                <w:sz w:val="20"/>
                <w:szCs w:val="20"/>
                <w:lang w:val="uk-UA"/>
              </w:rPr>
              <w:br/>
            </w:r>
            <w:r>
              <w:rPr>
                <w:b/>
                <w:bCs/>
                <w:sz w:val="20"/>
                <w:szCs w:val="20"/>
                <w:lang w:val="uk-UA"/>
              </w:rPr>
              <w:t>період попереднього року</w:t>
            </w:r>
          </w:p>
        </w:tc>
      </w:tr>
      <w:tr w:rsidR="00000000">
        <w:trPr>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b/>
                <w:bCs/>
                <w:sz w:val="20"/>
                <w:szCs w:val="20"/>
              </w:rPr>
              <w:t>1</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b/>
                <w:bCs/>
                <w:sz w:val="20"/>
                <w:szCs w:val="20"/>
              </w:rPr>
              <w:t>2</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b/>
                <w:bCs/>
                <w:sz w:val="20"/>
                <w:szCs w:val="20"/>
              </w:rPr>
              <w:t>3</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b/>
                <w:bCs/>
                <w:sz w:val="20"/>
                <w:szCs w:val="20"/>
              </w:rPr>
              <w:t>4</w:t>
            </w:r>
          </w:p>
        </w:tc>
      </w:tr>
      <w:tr w:rsidR="00000000">
        <w:trPr>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spacing w:after="0"/>
            </w:pPr>
            <w:r>
              <w:rPr>
                <w:sz w:val="20"/>
                <w:szCs w:val="20"/>
              </w:rPr>
              <w:t>І. Рух коштів у результаті операційної діяльності</w:t>
            </w:r>
          </w:p>
          <w:p w:rsidR="00000000" w:rsidRDefault="007F36B4">
            <w:pPr>
              <w:pStyle w:val="a5"/>
              <w:spacing w:after="0"/>
            </w:pPr>
            <w:r>
              <w:rPr>
                <w:sz w:val="20"/>
                <w:szCs w:val="20"/>
              </w:rPr>
              <w:t>Надходження від:</w:t>
            </w:r>
          </w:p>
          <w:p w:rsidR="00000000" w:rsidRDefault="007F36B4">
            <w:pPr>
              <w:pStyle w:val="a5"/>
            </w:pPr>
            <w:r>
              <w:rPr>
                <w:sz w:val="20"/>
                <w:szCs w:val="20"/>
              </w:rPr>
              <w:t>Реалізації продукції (товарів, робіт, послуг)</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3000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80641</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22627</w:t>
            </w:r>
          </w:p>
        </w:tc>
      </w:tr>
      <w:tr w:rsidR="00000000">
        <w:trPr>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Повернення податків і зборів</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3005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7987</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1004</w:t>
            </w:r>
          </w:p>
        </w:tc>
      </w:tr>
      <w:tr w:rsidR="00000000">
        <w:trPr>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у тому числі податку на додану вартість</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3006</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7839</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1004</w:t>
            </w:r>
          </w:p>
        </w:tc>
      </w:tr>
      <w:tr w:rsidR="00000000">
        <w:trPr>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Цільового фінансування</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3010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Надходження авансів від покупців і замовників</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3015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12820</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11684</w:t>
            </w:r>
          </w:p>
        </w:tc>
      </w:tr>
      <w:tr w:rsidR="00000000">
        <w:trPr>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Надходження від повернення авансів</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3020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134</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28</w:t>
            </w:r>
          </w:p>
        </w:tc>
      </w:tr>
      <w:tr w:rsidR="00000000">
        <w:trPr>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Надходження від відсотків за залишками коштів на поточних рахунках</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3025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32</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Інші надходження</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3095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89253</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22651</w:t>
            </w:r>
          </w:p>
        </w:tc>
      </w:tr>
      <w:tr w:rsidR="00000000">
        <w:trPr>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spacing w:after="0"/>
            </w:pPr>
            <w:r>
              <w:rPr>
                <w:sz w:val="20"/>
                <w:szCs w:val="20"/>
              </w:rPr>
              <w:t>Витрачання на оплату:</w:t>
            </w:r>
          </w:p>
          <w:p w:rsidR="00000000" w:rsidRDefault="007F36B4">
            <w:pPr>
              <w:pStyle w:val="a5"/>
            </w:pPr>
            <w:r>
              <w:rPr>
                <w:sz w:val="20"/>
                <w:szCs w:val="20"/>
              </w:rPr>
              <w:t>Товарів (робіт, послуг)</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3100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(19097)</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(8306)</w:t>
            </w:r>
          </w:p>
        </w:tc>
      </w:tr>
      <w:tr w:rsidR="00000000">
        <w:trPr>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Праці</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3105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(3822)</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(1813)</w:t>
            </w:r>
          </w:p>
        </w:tc>
      </w:tr>
      <w:tr w:rsidR="00000000">
        <w:trPr>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Відрахувань на соціальні заходи</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3110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(1675)</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(892)</w:t>
            </w:r>
          </w:p>
        </w:tc>
      </w:tr>
      <w:tr w:rsidR="00000000">
        <w:trPr>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lastRenderedPageBreak/>
              <w:t>Зобов'язань з податків і зборів</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3115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(7979)</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(1035)</w:t>
            </w:r>
          </w:p>
        </w:tc>
      </w:tr>
      <w:tr w:rsidR="00000000">
        <w:trPr>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Зобов'язання з податку на прибуток</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3116</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(3156)</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(171)</w:t>
            </w:r>
          </w:p>
        </w:tc>
      </w:tr>
      <w:tr w:rsidR="00000000">
        <w:trPr>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Зобов'язання з інших податків і зборів</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3118</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(4823)</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(864)</w:t>
            </w:r>
          </w:p>
        </w:tc>
      </w:tr>
      <w:tr w:rsidR="00000000">
        <w:trPr>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Витрачання на оплату авансів</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3135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(61086)</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(21591)</w:t>
            </w:r>
          </w:p>
        </w:tc>
      </w:tr>
      <w:tr w:rsidR="00000000">
        <w:trPr>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Витрачання на оплату повернення авансів</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3140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w:t>
            </w:r>
          </w:p>
        </w:tc>
      </w:tr>
      <w:tr w:rsidR="00000000">
        <w:trPr>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Інші витрачання</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3190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(90959)</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(22781)</w:t>
            </w:r>
          </w:p>
        </w:tc>
      </w:tr>
      <w:tr w:rsidR="00000000">
        <w:trPr>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 xml:space="preserve">Чистий </w:t>
            </w:r>
            <w:r>
              <w:rPr>
                <w:sz w:val="20"/>
                <w:szCs w:val="20"/>
              </w:rPr>
              <w:t>рух коштів від операційної діяльності</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3195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6249</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1575</w:t>
            </w:r>
          </w:p>
        </w:tc>
      </w:tr>
      <w:tr w:rsidR="00000000">
        <w:trPr>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spacing w:after="0"/>
            </w:pPr>
            <w:r>
              <w:rPr>
                <w:sz w:val="20"/>
                <w:szCs w:val="20"/>
              </w:rPr>
              <w:t>II. Рух коштів у результаті інвестиційної діяльності</w:t>
            </w:r>
          </w:p>
          <w:p w:rsidR="00000000" w:rsidRDefault="007F36B4">
            <w:pPr>
              <w:pStyle w:val="a5"/>
              <w:spacing w:after="0"/>
            </w:pPr>
            <w:r>
              <w:rPr>
                <w:sz w:val="20"/>
                <w:szCs w:val="20"/>
              </w:rPr>
              <w:t>Надходження від реалізації:</w:t>
            </w:r>
          </w:p>
          <w:p w:rsidR="00000000" w:rsidRDefault="007F36B4">
            <w:pPr>
              <w:pStyle w:val="a5"/>
            </w:pPr>
            <w:r>
              <w:rPr>
                <w:sz w:val="20"/>
                <w:szCs w:val="20"/>
              </w:rPr>
              <w:t>фінансових інвестицій</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3200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необоротних активів</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3205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spacing w:after="0"/>
            </w:pPr>
            <w:r>
              <w:rPr>
                <w:sz w:val="20"/>
                <w:szCs w:val="20"/>
              </w:rPr>
              <w:t>Надходження від отриманих:</w:t>
            </w:r>
          </w:p>
          <w:p w:rsidR="00000000" w:rsidRDefault="007F36B4">
            <w:pPr>
              <w:pStyle w:val="a5"/>
            </w:pPr>
            <w:r>
              <w:rPr>
                <w:sz w:val="20"/>
                <w:szCs w:val="20"/>
              </w:rPr>
              <w:t>відсотків</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3215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w:t>
            </w:r>
          </w:p>
        </w:tc>
      </w:tr>
      <w:tr w:rsidR="00000000">
        <w:trPr>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дивідендів</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3220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Надходження від деривативів</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3225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Надходження від погашення позик</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3230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1768</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Інші надходження</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3250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spacing w:after="0"/>
            </w:pPr>
            <w:r>
              <w:rPr>
                <w:sz w:val="20"/>
                <w:szCs w:val="20"/>
              </w:rPr>
              <w:t>Витрачання на придбання:</w:t>
            </w:r>
          </w:p>
          <w:p w:rsidR="00000000" w:rsidRDefault="007F36B4">
            <w:pPr>
              <w:pStyle w:val="a5"/>
            </w:pPr>
            <w:r>
              <w:rPr>
                <w:sz w:val="20"/>
                <w:szCs w:val="20"/>
              </w:rPr>
              <w:t>фінансових інвестицій</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3255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необоротних активів</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3260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(3102)</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(11)</w:t>
            </w:r>
          </w:p>
        </w:tc>
      </w:tr>
      <w:tr w:rsidR="00000000">
        <w:trPr>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 xml:space="preserve">Виплати </w:t>
            </w:r>
            <w:r>
              <w:rPr>
                <w:sz w:val="20"/>
                <w:szCs w:val="20"/>
              </w:rPr>
              <w:t>за деривативами</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3270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Витрачання на надання позик</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3275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(1615)</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Інші платежі</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3290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Чистий рух коштів від інвестиційної діяльності</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3295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-2949</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-8</w:t>
            </w:r>
          </w:p>
        </w:tc>
      </w:tr>
      <w:tr w:rsidR="00000000">
        <w:trPr>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spacing w:after="0"/>
            </w:pPr>
            <w:r>
              <w:rPr>
                <w:sz w:val="20"/>
                <w:szCs w:val="20"/>
              </w:rPr>
              <w:t>III. Рух коштів у результаті фінансової діяльності</w:t>
            </w:r>
          </w:p>
          <w:p w:rsidR="00000000" w:rsidRDefault="007F36B4">
            <w:pPr>
              <w:pStyle w:val="a5"/>
              <w:spacing w:after="0"/>
            </w:pPr>
            <w:r>
              <w:rPr>
                <w:sz w:val="20"/>
                <w:szCs w:val="20"/>
              </w:rPr>
              <w:t>Надходження від:</w:t>
            </w:r>
          </w:p>
          <w:p w:rsidR="00000000" w:rsidRDefault="007F36B4">
            <w:pPr>
              <w:pStyle w:val="a5"/>
            </w:pPr>
            <w:r>
              <w:rPr>
                <w:sz w:val="20"/>
                <w:szCs w:val="20"/>
              </w:rPr>
              <w:t>Власного капіталу</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3300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Отримання позик</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3305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Інші надходження</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3340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spacing w:after="0"/>
            </w:pPr>
            <w:r>
              <w:rPr>
                <w:sz w:val="20"/>
                <w:szCs w:val="20"/>
              </w:rPr>
              <w:lastRenderedPageBreak/>
              <w:t>Витрачання на:</w:t>
            </w:r>
          </w:p>
          <w:p w:rsidR="00000000" w:rsidRDefault="007F36B4">
            <w:pPr>
              <w:pStyle w:val="a5"/>
            </w:pPr>
            <w:r>
              <w:rPr>
                <w:sz w:val="20"/>
                <w:szCs w:val="20"/>
              </w:rPr>
              <w:t>Викуп власних акцій</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3345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Погашення позик</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3350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Сплату дивідендів</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3355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(1239)</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Інші платежі</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3390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Чистий рух коштів від фінансової діяльності</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3395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-1239</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Чистий рух грошових коштів за звітний період</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3400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2061</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1567</w:t>
            </w:r>
          </w:p>
        </w:tc>
      </w:tr>
      <w:tr w:rsidR="00000000">
        <w:trPr>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Залишок коштів на початок року</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3405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1947</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380</w:t>
            </w:r>
          </w:p>
        </w:tc>
      </w:tr>
      <w:tr w:rsidR="00000000">
        <w:trPr>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Вплив зміни валютних курсів на залишок коштів</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3410</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865</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r>
      <w:tr w:rsidR="00000000">
        <w:trPr>
          <w:tblCellSpacing w:w="0" w:type="dxa"/>
        </w:trPr>
        <w:tc>
          <w:tcPr>
            <w:tcW w:w="4995"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Залишок коштів на кінець року</w:t>
            </w:r>
          </w:p>
        </w:tc>
        <w:tc>
          <w:tcPr>
            <w:tcW w:w="90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3415</w:t>
            </w:r>
          </w:p>
        </w:tc>
        <w:tc>
          <w:tcPr>
            <w:tcW w:w="175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4873</w:t>
            </w:r>
          </w:p>
        </w:tc>
        <w:tc>
          <w:tcPr>
            <w:tcW w:w="187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1947</w:t>
            </w:r>
          </w:p>
        </w:tc>
      </w:tr>
    </w:tbl>
    <w:p w:rsidR="00000000" w:rsidRDefault="007F36B4">
      <w:pPr>
        <w:pStyle w:val="a5"/>
        <w:spacing w:after="0"/>
        <w:rPr>
          <w:lang w:val="uk-UA"/>
        </w:rPr>
      </w:pPr>
    </w:p>
    <w:p w:rsidR="00000000" w:rsidRDefault="007F36B4">
      <w:pPr>
        <w:pStyle w:val="a5"/>
        <w:spacing w:after="0"/>
        <w:rPr>
          <w:lang w:val="ru-RU"/>
        </w:rPr>
      </w:pPr>
      <w:r>
        <w:rPr>
          <w:rFonts w:ascii="Courier New" w:hAnsi="Courier New" w:cs="Courier New"/>
          <w:sz w:val="20"/>
          <w:szCs w:val="20"/>
        </w:rPr>
        <w:t xml:space="preserve">"Звiт </w:t>
      </w:r>
      <w:r>
        <w:rPr>
          <w:rFonts w:ascii="Courier New" w:hAnsi="Courier New" w:cs="Courier New"/>
          <w:sz w:val="20"/>
          <w:szCs w:val="20"/>
        </w:rPr>
        <w:t>про рух грошових коштiв" складено у вiдповiдностi до НП(С)БО № 1 "Загальнi вимоги до фiнансової звiтностi" затверджене наказом Мiнфiну вiд 07.02.2013 р. № 73 за прямим методом.</w:t>
      </w:r>
    </w:p>
    <w:p w:rsidR="00000000" w:rsidRDefault="007F36B4">
      <w:pPr>
        <w:pStyle w:val="a5"/>
        <w:spacing w:after="0"/>
        <w:rPr>
          <w:lang w:val="ru-RU"/>
        </w:rPr>
      </w:pPr>
      <w:r>
        <w:rPr>
          <w:rFonts w:ascii="Courier New" w:hAnsi="Courier New" w:cs="Courier New"/>
          <w:sz w:val="20"/>
          <w:szCs w:val="20"/>
        </w:rPr>
        <w:t xml:space="preserve">Чистий рух грошових коштiв вiд операцiйної дiяльностi склав 3749 тис.грн. </w:t>
      </w:r>
    </w:p>
    <w:p w:rsidR="00000000" w:rsidRDefault="007F36B4">
      <w:pPr>
        <w:pStyle w:val="a5"/>
        <w:spacing w:after="0"/>
        <w:rPr>
          <w:lang w:val="ru-RU"/>
        </w:rPr>
      </w:pPr>
      <w:r>
        <w:rPr>
          <w:rFonts w:ascii="Courier New" w:hAnsi="Courier New" w:cs="Courier New"/>
          <w:sz w:val="20"/>
          <w:szCs w:val="20"/>
        </w:rPr>
        <w:t>Чист</w:t>
      </w:r>
      <w:r>
        <w:rPr>
          <w:rFonts w:ascii="Courier New" w:hAnsi="Courier New" w:cs="Courier New"/>
          <w:sz w:val="20"/>
          <w:szCs w:val="20"/>
        </w:rPr>
        <w:t xml:space="preserve">ий рух грошових коштiв вiд iнвестацiйної дiяльностi склав -16 тис.грн. </w:t>
      </w:r>
    </w:p>
    <w:p w:rsidR="00000000" w:rsidRDefault="007F36B4">
      <w:pPr>
        <w:pStyle w:val="a5"/>
        <w:spacing w:after="0"/>
        <w:rPr>
          <w:lang w:val="ru-RU"/>
        </w:rPr>
      </w:pPr>
      <w:r>
        <w:rPr>
          <w:rFonts w:ascii="Courier New" w:hAnsi="Courier New" w:cs="Courier New"/>
          <w:sz w:val="20"/>
          <w:szCs w:val="20"/>
        </w:rPr>
        <w:t>Чистий рух грошових коштiв за звiтний перiод склав 3765 тис. грн.</w:t>
      </w:r>
    </w:p>
    <w:p w:rsidR="00000000" w:rsidRDefault="007F36B4">
      <w:pPr>
        <w:pStyle w:val="a5"/>
        <w:spacing w:after="0"/>
        <w:rPr>
          <w:lang w:val="ru-RU"/>
        </w:rPr>
      </w:pPr>
      <w:r>
        <w:rPr>
          <w:rFonts w:ascii="Courier New" w:hAnsi="Courier New" w:cs="Courier New"/>
          <w:sz w:val="20"/>
          <w:szCs w:val="20"/>
        </w:rPr>
        <w:t>залишок грошових коштiв на 31.12.2015 - 6577 тис. грн.</w:t>
      </w:r>
    </w:p>
    <w:p w:rsidR="00000000" w:rsidRDefault="007F36B4">
      <w:pPr>
        <w:pStyle w:val="a5"/>
        <w:spacing w:after="0"/>
      </w:pPr>
    </w:p>
    <w:p w:rsidR="00000000" w:rsidRDefault="007F36B4">
      <w:pPr>
        <w:pStyle w:val="a5"/>
        <w:spacing w:after="0"/>
      </w:pPr>
    </w:p>
    <w:tbl>
      <w:tblPr>
        <w:tblW w:w="10035" w:type="dxa"/>
        <w:tblCellSpacing w:w="0" w:type="dxa"/>
        <w:tblCellMar>
          <w:top w:w="105" w:type="dxa"/>
          <w:left w:w="105" w:type="dxa"/>
          <w:bottom w:w="105" w:type="dxa"/>
          <w:right w:w="105" w:type="dxa"/>
        </w:tblCellMar>
        <w:tblLook w:val="04A0" w:firstRow="1" w:lastRow="0" w:firstColumn="1" w:lastColumn="0" w:noHBand="0" w:noVBand="1"/>
      </w:tblPr>
      <w:tblGrid>
        <w:gridCol w:w="3073"/>
        <w:gridCol w:w="2577"/>
        <w:gridCol w:w="4385"/>
      </w:tblGrid>
      <w:tr w:rsidR="00000000">
        <w:trPr>
          <w:tblCellSpacing w:w="0" w:type="dxa"/>
        </w:trPr>
        <w:tc>
          <w:tcPr>
            <w:tcW w:w="2880" w:type="dxa"/>
            <w:shd w:val="clear" w:color="auto" w:fill="FFFFFF"/>
            <w:hideMark/>
          </w:tcPr>
          <w:p w:rsidR="00000000" w:rsidRDefault="007F36B4">
            <w:pPr>
              <w:pStyle w:val="a5"/>
            </w:pPr>
            <w:r>
              <w:rPr>
                <w:b/>
                <w:bCs/>
                <w:sz w:val="20"/>
                <w:szCs w:val="20"/>
              </w:rPr>
              <w:t>Генеральний директор</w:t>
            </w:r>
          </w:p>
        </w:tc>
        <w:tc>
          <w:tcPr>
            <w:tcW w:w="2415" w:type="dxa"/>
            <w:shd w:val="clear" w:color="auto" w:fill="FFFFFF"/>
            <w:vAlign w:val="center"/>
            <w:hideMark/>
          </w:tcPr>
          <w:p w:rsidR="00000000" w:rsidRDefault="007F36B4">
            <w:pPr>
              <w:pStyle w:val="a5"/>
              <w:jc w:val="center"/>
            </w:pPr>
            <w:r>
              <w:rPr>
                <w:b/>
                <w:bCs/>
                <w:sz w:val="20"/>
                <w:szCs w:val="20"/>
              </w:rPr>
              <w:t>________________</w:t>
            </w:r>
          </w:p>
        </w:tc>
        <w:tc>
          <w:tcPr>
            <w:tcW w:w="4110" w:type="dxa"/>
            <w:shd w:val="clear" w:color="auto" w:fill="FFFFFF"/>
            <w:hideMark/>
          </w:tcPr>
          <w:p w:rsidR="00000000" w:rsidRDefault="007F36B4">
            <w:pPr>
              <w:pStyle w:val="a5"/>
            </w:pPr>
            <w:r>
              <w:rPr>
                <w:b/>
                <w:bCs/>
                <w:sz w:val="20"/>
                <w:szCs w:val="20"/>
              </w:rPr>
              <w:t xml:space="preserve">Бевзенко </w:t>
            </w:r>
            <w:r>
              <w:rPr>
                <w:b/>
                <w:bCs/>
                <w:sz w:val="20"/>
                <w:szCs w:val="20"/>
              </w:rPr>
              <w:t>Борис Федорович</w:t>
            </w:r>
          </w:p>
        </w:tc>
      </w:tr>
      <w:tr w:rsidR="00000000">
        <w:trPr>
          <w:tblCellSpacing w:w="0" w:type="dxa"/>
        </w:trPr>
        <w:tc>
          <w:tcPr>
            <w:tcW w:w="2880" w:type="dxa"/>
            <w:shd w:val="clear" w:color="auto" w:fill="FFFFFF"/>
            <w:hideMark/>
          </w:tcPr>
          <w:p w:rsidR="00000000" w:rsidRDefault="007F36B4">
            <w:pPr>
              <w:pStyle w:val="a5"/>
            </w:pPr>
          </w:p>
        </w:tc>
        <w:tc>
          <w:tcPr>
            <w:tcW w:w="2415" w:type="dxa"/>
            <w:shd w:val="clear" w:color="auto" w:fill="FFFFFF"/>
            <w:vAlign w:val="center"/>
            <w:hideMark/>
          </w:tcPr>
          <w:p w:rsidR="00000000" w:rsidRDefault="007F36B4">
            <w:pPr>
              <w:pStyle w:val="a5"/>
              <w:jc w:val="center"/>
            </w:pPr>
            <w:r>
              <w:rPr>
                <w:b/>
                <w:bCs/>
                <w:sz w:val="16"/>
                <w:szCs w:val="16"/>
              </w:rPr>
              <w:t>(підпис)</w:t>
            </w:r>
          </w:p>
        </w:tc>
        <w:tc>
          <w:tcPr>
            <w:tcW w:w="4110" w:type="dxa"/>
            <w:shd w:val="clear" w:color="auto" w:fill="FFFFFF"/>
            <w:hideMark/>
          </w:tcPr>
          <w:p w:rsidR="00000000" w:rsidRDefault="007F36B4">
            <w:pPr>
              <w:pStyle w:val="a5"/>
            </w:pPr>
          </w:p>
        </w:tc>
      </w:tr>
      <w:tr w:rsidR="00000000">
        <w:trPr>
          <w:tblCellSpacing w:w="0" w:type="dxa"/>
        </w:trPr>
        <w:tc>
          <w:tcPr>
            <w:tcW w:w="2880" w:type="dxa"/>
            <w:shd w:val="clear" w:color="auto" w:fill="FFFFFF"/>
            <w:hideMark/>
          </w:tcPr>
          <w:p w:rsidR="00000000" w:rsidRDefault="007F36B4">
            <w:pPr>
              <w:pStyle w:val="a5"/>
            </w:pPr>
          </w:p>
        </w:tc>
        <w:tc>
          <w:tcPr>
            <w:tcW w:w="2415" w:type="dxa"/>
            <w:shd w:val="clear" w:color="auto" w:fill="FFFFFF"/>
            <w:vAlign w:val="center"/>
            <w:hideMark/>
          </w:tcPr>
          <w:p w:rsidR="00000000" w:rsidRDefault="007F36B4">
            <w:pPr>
              <w:pStyle w:val="a5"/>
              <w:jc w:val="center"/>
            </w:pPr>
          </w:p>
        </w:tc>
        <w:tc>
          <w:tcPr>
            <w:tcW w:w="4110" w:type="dxa"/>
            <w:shd w:val="clear" w:color="auto" w:fill="FFFFFF"/>
            <w:hideMark/>
          </w:tcPr>
          <w:p w:rsidR="00000000" w:rsidRDefault="007F36B4">
            <w:pPr>
              <w:pStyle w:val="a5"/>
            </w:pPr>
          </w:p>
        </w:tc>
      </w:tr>
      <w:tr w:rsidR="00000000">
        <w:trPr>
          <w:tblCellSpacing w:w="0" w:type="dxa"/>
        </w:trPr>
        <w:tc>
          <w:tcPr>
            <w:tcW w:w="2880" w:type="dxa"/>
            <w:shd w:val="clear" w:color="auto" w:fill="FFFFFF"/>
            <w:hideMark/>
          </w:tcPr>
          <w:p w:rsidR="00000000" w:rsidRDefault="007F36B4">
            <w:pPr>
              <w:pStyle w:val="a5"/>
            </w:pPr>
            <w:r>
              <w:rPr>
                <w:b/>
                <w:bCs/>
                <w:sz w:val="20"/>
                <w:szCs w:val="20"/>
              </w:rPr>
              <w:t>Головний бухгалтер</w:t>
            </w:r>
          </w:p>
        </w:tc>
        <w:tc>
          <w:tcPr>
            <w:tcW w:w="2415" w:type="dxa"/>
            <w:shd w:val="clear" w:color="auto" w:fill="FFFFFF"/>
            <w:vAlign w:val="center"/>
            <w:hideMark/>
          </w:tcPr>
          <w:p w:rsidR="00000000" w:rsidRDefault="007F36B4">
            <w:pPr>
              <w:pStyle w:val="a5"/>
              <w:jc w:val="center"/>
            </w:pPr>
            <w:r>
              <w:rPr>
                <w:b/>
                <w:bCs/>
                <w:sz w:val="20"/>
                <w:szCs w:val="20"/>
              </w:rPr>
              <w:t>________________</w:t>
            </w:r>
          </w:p>
        </w:tc>
        <w:tc>
          <w:tcPr>
            <w:tcW w:w="4110" w:type="dxa"/>
            <w:shd w:val="clear" w:color="auto" w:fill="FFFFFF"/>
            <w:hideMark/>
          </w:tcPr>
          <w:p w:rsidR="00000000" w:rsidRDefault="007F36B4">
            <w:pPr>
              <w:pStyle w:val="a5"/>
            </w:pPr>
            <w:r>
              <w:rPr>
                <w:b/>
                <w:bCs/>
                <w:sz w:val="20"/>
                <w:szCs w:val="20"/>
              </w:rPr>
              <w:t>Рiтсо Олена Анатолiївна</w:t>
            </w:r>
          </w:p>
        </w:tc>
      </w:tr>
      <w:tr w:rsidR="00000000">
        <w:trPr>
          <w:tblCellSpacing w:w="0" w:type="dxa"/>
        </w:trPr>
        <w:tc>
          <w:tcPr>
            <w:tcW w:w="2880" w:type="dxa"/>
            <w:shd w:val="clear" w:color="auto" w:fill="FFFFFF"/>
            <w:hideMark/>
          </w:tcPr>
          <w:p w:rsidR="00000000" w:rsidRDefault="007F36B4">
            <w:pPr>
              <w:pStyle w:val="a5"/>
            </w:pPr>
          </w:p>
        </w:tc>
        <w:tc>
          <w:tcPr>
            <w:tcW w:w="2415" w:type="dxa"/>
            <w:shd w:val="clear" w:color="auto" w:fill="FFFFFF"/>
            <w:vAlign w:val="center"/>
            <w:hideMark/>
          </w:tcPr>
          <w:p w:rsidR="00000000" w:rsidRDefault="007F36B4">
            <w:pPr>
              <w:pStyle w:val="a5"/>
              <w:jc w:val="center"/>
            </w:pPr>
            <w:r>
              <w:rPr>
                <w:b/>
                <w:bCs/>
                <w:sz w:val="16"/>
                <w:szCs w:val="16"/>
              </w:rPr>
              <w:t>(підпис)</w:t>
            </w:r>
          </w:p>
        </w:tc>
        <w:tc>
          <w:tcPr>
            <w:tcW w:w="4110" w:type="dxa"/>
            <w:shd w:val="clear" w:color="auto" w:fill="FFFFFF"/>
            <w:hideMark/>
          </w:tcPr>
          <w:p w:rsidR="00000000" w:rsidRDefault="007F36B4">
            <w:pPr>
              <w:pStyle w:val="a5"/>
            </w:pPr>
          </w:p>
        </w:tc>
      </w:tr>
    </w:tbl>
    <w:p w:rsidR="00000000" w:rsidRDefault="007F36B4">
      <w:pPr>
        <w:pStyle w:val="a5"/>
        <w:spacing w:after="0"/>
      </w:pPr>
    </w:p>
    <w:p w:rsidR="00000000" w:rsidRDefault="007F36B4">
      <w:pPr>
        <w:pStyle w:val="a5"/>
        <w:spacing w:after="0"/>
      </w:pPr>
    </w:p>
    <w:p w:rsidR="00000000" w:rsidRDefault="007F36B4">
      <w:pPr>
        <w:pStyle w:val="a5"/>
        <w:spacing w:after="0"/>
      </w:pPr>
    </w:p>
    <w:p w:rsidR="00000000" w:rsidRDefault="007F36B4">
      <w:pPr>
        <w:pStyle w:val="a5"/>
        <w:spacing w:after="0"/>
      </w:pPr>
    </w:p>
    <w:p w:rsidR="00000000" w:rsidRDefault="007F36B4">
      <w:pPr>
        <w:pStyle w:val="a5"/>
        <w:spacing w:after="0"/>
      </w:pPr>
    </w:p>
    <w:tbl>
      <w:tblPr>
        <w:tblW w:w="10065" w:type="dxa"/>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firstRow="1" w:lastRow="0" w:firstColumn="1" w:lastColumn="0" w:noHBand="0" w:noVBand="1"/>
      </w:tblPr>
      <w:tblGrid>
        <w:gridCol w:w="1927"/>
        <w:gridCol w:w="1926"/>
        <w:gridCol w:w="1926"/>
        <w:gridCol w:w="498"/>
        <w:gridCol w:w="1862"/>
        <w:gridCol w:w="1926"/>
      </w:tblGrid>
      <w:tr w:rsidR="00000000">
        <w:trPr>
          <w:tblCellSpacing w:w="0" w:type="dxa"/>
        </w:trPr>
        <w:tc>
          <w:tcPr>
            <w:tcW w:w="5865" w:type="dxa"/>
            <w:gridSpan w:val="4"/>
            <w:tcBorders>
              <w:top w:val="outset" w:sz="6" w:space="0" w:color="00000A"/>
              <w:left w:val="outset" w:sz="6" w:space="0" w:color="00000A"/>
              <w:bottom w:val="outset" w:sz="6" w:space="0" w:color="00000A"/>
              <w:right w:val="outset" w:sz="6" w:space="0" w:color="00000A"/>
            </w:tcBorders>
            <w:hideMark/>
          </w:tcPr>
          <w:p w:rsidR="00000000" w:rsidRDefault="007F36B4">
            <w:pPr>
              <w:pStyle w:val="a5"/>
            </w:pPr>
          </w:p>
        </w:tc>
        <w:tc>
          <w:tcPr>
            <w:tcW w:w="174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center"/>
            </w:pPr>
          </w:p>
        </w:tc>
        <w:tc>
          <w:tcPr>
            <w:tcW w:w="180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center"/>
            </w:pPr>
            <w:r>
              <w:rPr>
                <w:sz w:val="18"/>
                <w:szCs w:val="18"/>
                <w:lang w:val="uk-UA"/>
              </w:rPr>
              <w:t>Коди</w:t>
            </w:r>
          </w:p>
        </w:tc>
      </w:tr>
      <w:tr w:rsidR="00000000">
        <w:trPr>
          <w:tblCellSpacing w:w="0" w:type="dxa"/>
        </w:trPr>
        <w:tc>
          <w:tcPr>
            <w:tcW w:w="180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pPr>
          </w:p>
        </w:tc>
        <w:tc>
          <w:tcPr>
            <w:tcW w:w="180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center"/>
            </w:pPr>
            <w:r>
              <w:rPr>
                <w:sz w:val="16"/>
                <w:szCs w:val="16"/>
                <w:lang w:val="uk-UA"/>
              </w:rPr>
              <w:t>Дата (рік, місяць, число)</w:t>
            </w:r>
          </w:p>
        </w:tc>
        <w:tc>
          <w:tcPr>
            <w:tcW w:w="180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jc w:val="center"/>
            </w:pPr>
            <w:r>
              <w:rPr>
                <w:sz w:val="18"/>
                <w:szCs w:val="18"/>
              </w:rPr>
              <w:t>2016</w:t>
            </w:r>
          </w:p>
        </w:tc>
        <w:tc>
          <w:tcPr>
            <w:tcW w:w="1785" w:type="dxa"/>
            <w:gridSpan w:val="2"/>
            <w:tcBorders>
              <w:top w:val="outset" w:sz="6" w:space="0" w:color="00000A"/>
              <w:left w:val="outset" w:sz="6" w:space="0" w:color="00000A"/>
              <w:bottom w:val="outset" w:sz="6" w:space="0" w:color="00000A"/>
              <w:right w:val="outset" w:sz="6" w:space="0" w:color="00000A"/>
            </w:tcBorders>
            <w:hideMark/>
          </w:tcPr>
          <w:p w:rsidR="00000000" w:rsidRDefault="007F36B4">
            <w:pPr>
              <w:pStyle w:val="a5"/>
            </w:pPr>
            <w:r>
              <w:rPr>
                <w:sz w:val="18"/>
                <w:szCs w:val="18"/>
              </w:rPr>
              <w:t>01</w:t>
            </w:r>
          </w:p>
        </w:tc>
        <w:tc>
          <w:tcPr>
            <w:tcW w:w="180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pPr>
            <w:r>
              <w:rPr>
                <w:sz w:val="18"/>
                <w:szCs w:val="18"/>
              </w:rPr>
              <w:t>01</w:t>
            </w:r>
          </w:p>
        </w:tc>
      </w:tr>
      <w:tr w:rsidR="00000000">
        <w:trPr>
          <w:tblCellSpacing w:w="0" w:type="dxa"/>
        </w:trPr>
        <w:tc>
          <w:tcPr>
            <w:tcW w:w="5865" w:type="dxa"/>
            <w:gridSpan w:val="4"/>
            <w:tcBorders>
              <w:top w:val="outset" w:sz="6" w:space="0" w:color="00000A"/>
              <w:left w:val="outset" w:sz="6" w:space="0" w:color="00000A"/>
              <w:bottom w:val="outset" w:sz="6" w:space="0" w:color="00000A"/>
              <w:right w:val="outset" w:sz="6" w:space="0" w:color="00000A"/>
            </w:tcBorders>
            <w:hideMark/>
          </w:tcPr>
          <w:p w:rsidR="00000000" w:rsidRDefault="007F36B4">
            <w:pPr>
              <w:pStyle w:val="a5"/>
            </w:pPr>
            <w:r>
              <w:rPr>
                <w:sz w:val="20"/>
                <w:szCs w:val="20"/>
                <w:lang w:val="uk-UA"/>
              </w:rPr>
              <w:t xml:space="preserve">Підприємство </w:t>
            </w:r>
            <w:r>
              <w:rPr>
                <w:sz w:val="20"/>
                <w:szCs w:val="20"/>
                <w:u w:val="single"/>
              </w:rPr>
              <w:t>ПРИВАТНЕ АКЦIОНЕРНЕ ТОВАРИСТВО "КЕРАМПРОМ"</w:t>
            </w:r>
          </w:p>
        </w:tc>
        <w:tc>
          <w:tcPr>
            <w:tcW w:w="174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pPr>
            <w:r>
              <w:rPr>
                <w:sz w:val="18"/>
                <w:szCs w:val="18"/>
                <w:lang w:val="uk-UA"/>
              </w:rPr>
              <w:t>за ЄДРПОУ</w:t>
            </w:r>
          </w:p>
        </w:tc>
        <w:tc>
          <w:tcPr>
            <w:tcW w:w="1800" w:type="dxa"/>
            <w:tcBorders>
              <w:top w:val="outset" w:sz="6" w:space="0" w:color="00000A"/>
              <w:left w:val="outset" w:sz="6" w:space="0" w:color="00000A"/>
              <w:bottom w:val="outset" w:sz="6" w:space="0" w:color="00000A"/>
              <w:right w:val="outset" w:sz="6" w:space="0" w:color="00000A"/>
            </w:tcBorders>
            <w:hideMark/>
          </w:tcPr>
          <w:p w:rsidR="00000000" w:rsidRDefault="007F36B4">
            <w:pPr>
              <w:pStyle w:val="a5"/>
              <w:pageBreakBefore/>
              <w:jc w:val="center"/>
            </w:pPr>
            <w:r>
              <w:rPr>
                <w:sz w:val="18"/>
                <w:szCs w:val="18"/>
              </w:rPr>
              <w:t>24655289</w:t>
            </w:r>
          </w:p>
        </w:tc>
      </w:tr>
    </w:tbl>
    <w:p w:rsidR="00000000" w:rsidRDefault="007F36B4">
      <w:pPr>
        <w:pStyle w:val="a5"/>
        <w:spacing w:after="0"/>
        <w:jc w:val="center"/>
        <w:rPr>
          <w:lang w:val="uk-UA"/>
        </w:rPr>
      </w:pPr>
    </w:p>
    <w:p w:rsidR="00000000" w:rsidRDefault="007F36B4">
      <w:pPr>
        <w:pStyle w:val="a5"/>
        <w:spacing w:after="0"/>
        <w:jc w:val="center"/>
        <w:rPr>
          <w:lang w:val="ru-RU"/>
        </w:rPr>
      </w:pPr>
      <w:r>
        <w:rPr>
          <w:b/>
          <w:bCs/>
        </w:rPr>
        <w:t>Звіт</w:t>
      </w:r>
      <w:r>
        <w:rPr>
          <w:b/>
          <w:bCs/>
          <w:lang w:val="uk-UA"/>
        </w:rPr>
        <w:t xml:space="preserve"> про власний капітал</w:t>
      </w:r>
    </w:p>
    <w:p w:rsidR="00000000" w:rsidRDefault="007F36B4">
      <w:pPr>
        <w:pStyle w:val="a5"/>
        <w:spacing w:after="0"/>
        <w:jc w:val="center"/>
        <w:rPr>
          <w:lang w:val="ru-RU"/>
        </w:rPr>
      </w:pPr>
      <w:r>
        <w:rPr>
          <w:b/>
          <w:bCs/>
        </w:rPr>
        <w:t>з</w:t>
      </w:r>
      <w:r>
        <w:rPr>
          <w:b/>
          <w:bCs/>
          <w:lang w:val="uk-UA"/>
        </w:rPr>
        <w:t xml:space="preserve">а </w:t>
      </w:r>
      <w:r>
        <w:rPr>
          <w:b/>
          <w:bCs/>
        </w:rPr>
        <w:t>2015 рік</w:t>
      </w:r>
    </w:p>
    <w:p w:rsidR="00000000" w:rsidRDefault="007F36B4">
      <w:pPr>
        <w:pStyle w:val="a5"/>
        <w:spacing w:after="0"/>
        <w:jc w:val="center"/>
        <w:rPr>
          <w:lang w:val="uk-UA"/>
        </w:rPr>
      </w:pPr>
    </w:p>
    <w:tbl>
      <w:tblPr>
        <w:tblW w:w="9750" w:type="dxa"/>
        <w:jc w:val="right"/>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firstRow="1" w:lastRow="0" w:firstColumn="1" w:lastColumn="0" w:noHBand="0" w:noVBand="1"/>
      </w:tblPr>
      <w:tblGrid>
        <w:gridCol w:w="8639"/>
        <w:gridCol w:w="1111"/>
      </w:tblGrid>
      <w:tr w:rsidR="00000000">
        <w:trPr>
          <w:cantSplit/>
          <w:tblCellSpacing w:w="0" w:type="dxa"/>
          <w:jc w:val="right"/>
        </w:trPr>
        <w:tc>
          <w:tcPr>
            <w:tcW w:w="840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pPr>
            <w:r>
              <w:t>Форма № 4 Код за ДКУД</w:t>
            </w:r>
          </w:p>
        </w:tc>
        <w:tc>
          <w:tcPr>
            <w:tcW w:w="91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keepNext/>
            </w:pPr>
            <w:r>
              <w:t>1801005</w:t>
            </w:r>
          </w:p>
        </w:tc>
      </w:tr>
    </w:tbl>
    <w:p w:rsidR="00000000" w:rsidRDefault="007F36B4">
      <w:pPr>
        <w:pStyle w:val="a5"/>
        <w:spacing w:after="0"/>
        <w:jc w:val="center"/>
        <w:rPr>
          <w:lang w:val="ru-RU"/>
        </w:rPr>
      </w:pPr>
    </w:p>
    <w:p w:rsidR="00000000" w:rsidRDefault="007F36B4">
      <w:pPr>
        <w:pStyle w:val="a5"/>
        <w:spacing w:after="0"/>
        <w:jc w:val="center"/>
        <w:rPr>
          <w:lang w:val="uk-UA"/>
        </w:rPr>
      </w:pPr>
    </w:p>
    <w:tbl>
      <w:tblPr>
        <w:tblW w:w="10320" w:type="dxa"/>
        <w:tblCellSpacing w:w="0" w:type="dxa"/>
        <w:tblBorders>
          <w:top w:val="outset" w:sz="6" w:space="0" w:color="00000A"/>
          <w:left w:val="outset" w:sz="6" w:space="0" w:color="00000A"/>
          <w:bottom w:val="outset" w:sz="6" w:space="0" w:color="00000A"/>
          <w:right w:val="outset" w:sz="6" w:space="0" w:color="00000A"/>
        </w:tblBorders>
        <w:tblCellMar>
          <w:top w:w="45" w:type="dxa"/>
          <w:left w:w="45" w:type="dxa"/>
          <w:bottom w:w="45" w:type="dxa"/>
          <w:right w:w="45" w:type="dxa"/>
        </w:tblCellMar>
        <w:tblLook w:val="04A0" w:firstRow="1" w:lastRow="0" w:firstColumn="1" w:lastColumn="0" w:noHBand="0" w:noVBand="1"/>
      </w:tblPr>
      <w:tblGrid>
        <w:gridCol w:w="1607"/>
        <w:gridCol w:w="656"/>
        <w:gridCol w:w="1023"/>
        <w:gridCol w:w="847"/>
        <w:gridCol w:w="817"/>
        <w:gridCol w:w="817"/>
        <w:gridCol w:w="2132"/>
        <w:gridCol w:w="859"/>
        <w:gridCol w:w="817"/>
        <w:gridCol w:w="745"/>
      </w:tblGrid>
      <w:tr w:rsidR="00000000">
        <w:trPr>
          <w:trHeight w:val="240"/>
          <w:tblCellSpacing w:w="0" w:type="dxa"/>
        </w:trPr>
        <w:tc>
          <w:tcPr>
            <w:tcW w:w="240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keepNext/>
              <w:jc w:val="center"/>
            </w:pPr>
            <w:r>
              <w:rPr>
                <w:rFonts w:ascii="Times New Roman CYR" w:hAnsi="Times New Roman CYR" w:cs="Times New Roman CYR"/>
                <w:b/>
                <w:bCs/>
                <w:sz w:val="20"/>
                <w:szCs w:val="20"/>
                <w:lang w:val="uk-UA"/>
              </w:rPr>
              <w:t>Стаття</w:t>
            </w:r>
          </w:p>
        </w:tc>
        <w:tc>
          <w:tcPr>
            <w:tcW w:w="54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b/>
                <w:bCs/>
                <w:sz w:val="20"/>
                <w:szCs w:val="20"/>
                <w:lang w:val="uk-UA"/>
              </w:rPr>
              <w:t>Код рядка</w:t>
            </w:r>
          </w:p>
        </w:tc>
        <w:tc>
          <w:tcPr>
            <w:tcW w:w="8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spacing w:after="0"/>
              <w:jc w:val="center"/>
            </w:pPr>
            <w:r>
              <w:rPr>
                <w:b/>
                <w:bCs/>
                <w:sz w:val="20"/>
                <w:szCs w:val="20"/>
                <w:lang w:val="uk-UA"/>
              </w:rPr>
              <w:t>Зареєст-рований (пайовий)</w:t>
            </w:r>
          </w:p>
          <w:p w:rsidR="00000000" w:rsidRDefault="007F36B4">
            <w:pPr>
              <w:pStyle w:val="a5"/>
              <w:jc w:val="center"/>
            </w:pPr>
            <w:r>
              <w:rPr>
                <w:b/>
                <w:bCs/>
                <w:sz w:val="20"/>
                <w:szCs w:val="20"/>
                <w:lang w:val="uk-UA"/>
              </w:rPr>
              <w:t>капітал</w:t>
            </w:r>
          </w:p>
        </w:tc>
        <w:tc>
          <w:tcPr>
            <w:tcW w:w="8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b/>
                <w:bCs/>
                <w:sz w:val="20"/>
                <w:szCs w:val="20"/>
                <w:lang w:val="uk-UA"/>
              </w:rPr>
              <w:t>Капітал у дооцін-ках</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b/>
                <w:bCs/>
                <w:sz w:val="20"/>
                <w:szCs w:val="20"/>
                <w:lang w:val="uk-UA"/>
              </w:rPr>
              <w:t>Додат-ковий капітал</w:t>
            </w:r>
          </w:p>
        </w:tc>
        <w:tc>
          <w:tcPr>
            <w:tcW w:w="8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b/>
                <w:bCs/>
                <w:sz w:val="20"/>
                <w:szCs w:val="20"/>
                <w:lang w:val="uk-UA"/>
              </w:rPr>
              <w:t>Резер-вний капітал</w:t>
            </w:r>
          </w:p>
        </w:tc>
        <w:tc>
          <w:tcPr>
            <w:tcW w:w="87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spacing w:after="0"/>
              <w:jc w:val="center"/>
            </w:pPr>
            <w:r>
              <w:rPr>
                <w:b/>
                <w:bCs/>
                <w:sz w:val="20"/>
                <w:szCs w:val="20"/>
                <w:lang w:val="uk-UA"/>
              </w:rPr>
              <w:t>Нероз-</w:t>
            </w:r>
          </w:p>
          <w:p w:rsidR="00000000" w:rsidRDefault="007F36B4">
            <w:pPr>
              <w:pStyle w:val="a5"/>
              <w:spacing w:after="0"/>
              <w:jc w:val="center"/>
            </w:pPr>
            <w:r>
              <w:rPr>
                <w:b/>
                <w:bCs/>
                <w:sz w:val="20"/>
                <w:szCs w:val="20"/>
                <w:lang w:val="uk-UA"/>
              </w:rPr>
              <w:t>поділе-</w:t>
            </w:r>
          </w:p>
          <w:p w:rsidR="00000000" w:rsidRDefault="007F36B4">
            <w:pPr>
              <w:pStyle w:val="a5"/>
              <w:jc w:val="center"/>
            </w:pPr>
            <w:r>
              <w:rPr>
                <w:b/>
                <w:bCs/>
                <w:sz w:val="20"/>
                <w:szCs w:val="20"/>
                <w:lang w:val="uk-UA"/>
              </w:rPr>
              <w:t>ний прибуток(непокритий збиток)</w:t>
            </w:r>
          </w:p>
        </w:tc>
        <w:tc>
          <w:tcPr>
            <w:tcW w:w="75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b/>
                <w:bCs/>
                <w:sz w:val="20"/>
                <w:szCs w:val="20"/>
                <w:lang w:val="uk-UA"/>
              </w:rPr>
              <w:t xml:space="preserve">Неопла-чений </w:t>
            </w:r>
            <w:r>
              <w:rPr>
                <w:b/>
                <w:bCs/>
                <w:sz w:val="20"/>
                <w:szCs w:val="20"/>
                <w:lang w:val="uk-UA"/>
              </w:rPr>
              <w:t>капітал</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b/>
                <w:bCs/>
                <w:sz w:val="20"/>
                <w:szCs w:val="20"/>
                <w:lang w:val="uk-UA"/>
              </w:rPr>
              <w:t>Вилу</w:t>
            </w:r>
            <w:r>
              <w:rPr>
                <w:b/>
                <w:bCs/>
                <w:sz w:val="20"/>
                <w:szCs w:val="20"/>
              </w:rPr>
              <w:t>-</w:t>
            </w:r>
            <w:r>
              <w:rPr>
                <w:b/>
                <w:bCs/>
                <w:sz w:val="20"/>
                <w:szCs w:val="20"/>
                <w:lang w:val="uk-UA"/>
              </w:rPr>
              <w:t>чений капітал</w:t>
            </w:r>
          </w:p>
        </w:tc>
        <w:tc>
          <w:tcPr>
            <w:tcW w:w="7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b/>
                <w:bCs/>
                <w:sz w:val="20"/>
                <w:szCs w:val="20"/>
                <w:lang w:val="uk-UA"/>
              </w:rPr>
              <w:t>Всього</w:t>
            </w:r>
          </w:p>
        </w:tc>
      </w:tr>
      <w:tr w:rsidR="00000000">
        <w:trPr>
          <w:trHeight w:val="255"/>
          <w:tblCellSpacing w:w="0" w:type="dxa"/>
        </w:trPr>
        <w:tc>
          <w:tcPr>
            <w:tcW w:w="2400"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b/>
                <w:bCs/>
                <w:sz w:val="20"/>
                <w:szCs w:val="20"/>
              </w:rPr>
              <w:t>1</w:t>
            </w:r>
          </w:p>
        </w:tc>
        <w:tc>
          <w:tcPr>
            <w:tcW w:w="54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b/>
                <w:bCs/>
                <w:sz w:val="20"/>
                <w:szCs w:val="20"/>
              </w:rPr>
              <w:t>2</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b/>
                <w:bCs/>
                <w:sz w:val="20"/>
                <w:szCs w:val="20"/>
              </w:rPr>
              <w:t>3</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b/>
                <w:bCs/>
                <w:sz w:val="20"/>
                <w:szCs w:val="20"/>
                <w:lang w:val="uk-UA"/>
              </w:rPr>
              <w:t>4</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b/>
                <w:bCs/>
                <w:sz w:val="20"/>
                <w:szCs w:val="20"/>
                <w:lang w:val="uk-UA"/>
              </w:rPr>
              <w:t>5</w:t>
            </w:r>
          </w:p>
        </w:tc>
        <w:tc>
          <w:tcPr>
            <w:tcW w:w="8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b/>
                <w:bCs/>
                <w:sz w:val="20"/>
                <w:szCs w:val="20"/>
                <w:lang w:val="uk-UA"/>
              </w:rPr>
              <w:t>6</w:t>
            </w:r>
          </w:p>
        </w:tc>
        <w:tc>
          <w:tcPr>
            <w:tcW w:w="87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b/>
                <w:bCs/>
                <w:sz w:val="20"/>
                <w:szCs w:val="20"/>
                <w:lang w:val="uk-UA"/>
              </w:rPr>
              <w:t>7</w:t>
            </w:r>
          </w:p>
        </w:tc>
        <w:tc>
          <w:tcPr>
            <w:tcW w:w="75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b/>
                <w:bCs/>
                <w:sz w:val="20"/>
                <w:szCs w:val="20"/>
                <w:lang w:val="uk-UA"/>
              </w:rPr>
              <w:t>8</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b/>
                <w:bCs/>
                <w:sz w:val="20"/>
                <w:szCs w:val="20"/>
                <w:lang w:val="uk-UA"/>
              </w:rPr>
              <w:t>9</w:t>
            </w:r>
          </w:p>
        </w:tc>
        <w:tc>
          <w:tcPr>
            <w:tcW w:w="7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b/>
                <w:bCs/>
                <w:sz w:val="20"/>
                <w:szCs w:val="20"/>
                <w:lang w:val="uk-UA"/>
              </w:rPr>
              <w:t>10</w:t>
            </w:r>
          </w:p>
        </w:tc>
      </w:tr>
      <w:tr w:rsidR="00000000">
        <w:trPr>
          <w:trHeight w:val="255"/>
          <w:tblCellSpacing w:w="0" w:type="dxa"/>
        </w:trPr>
        <w:tc>
          <w:tcPr>
            <w:tcW w:w="2400"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Залишок на початок року</w:t>
            </w:r>
          </w:p>
        </w:tc>
        <w:tc>
          <w:tcPr>
            <w:tcW w:w="54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4000</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25750</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462</w:t>
            </w:r>
          </w:p>
        </w:tc>
        <w:tc>
          <w:tcPr>
            <w:tcW w:w="87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3550</w:t>
            </w:r>
          </w:p>
        </w:tc>
        <w:tc>
          <w:tcPr>
            <w:tcW w:w="75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7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29762</w:t>
            </w:r>
          </w:p>
        </w:tc>
      </w:tr>
      <w:tr w:rsidR="00000000">
        <w:trPr>
          <w:trHeight w:val="255"/>
          <w:tblCellSpacing w:w="0" w:type="dxa"/>
        </w:trPr>
        <w:tc>
          <w:tcPr>
            <w:tcW w:w="2400"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spacing w:after="0"/>
            </w:pPr>
            <w:r>
              <w:rPr>
                <w:sz w:val="20"/>
                <w:szCs w:val="20"/>
              </w:rPr>
              <w:t>Коригування:</w:t>
            </w:r>
          </w:p>
          <w:p w:rsidR="00000000" w:rsidRDefault="007F36B4">
            <w:pPr>
              <w:pStyle w:val="a5"/>
            </w:pPr>
            <w:r>
              <w:rPr>
                <w:sz w:val="20"/>
                <w:szCs w:val="20"/>
              </w:rPr>
              <w:t>Зміна облікової політики</w:t>
            </w:r>
          </w:p>
        </w:tc>
        <w:tc>
          <w:tcPr>
            <w:tcW w:w="54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4005</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c>
          <w:tcPr>
            <w:tcW w:w="87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c>
          <w:tcPr>
            <w:tcW w:w="75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7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r>
      <w:tr w:rsidR="00000000">
        <w:trPr>
          <w:trHeight w:val="255"/>
          <w:tblCellSpacing w:w="0" w:type="dxa"/>
        </w:trPr>
        <w:tc>
          <w:tcPr>
            <w:tcW w:w="2400"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Виправлення помилок</w:t>
            </w:r>
          </w:p>
        </w:tc>
        <w:tc>
          <w:tcPr>
            <w:tcW w:w="54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4010</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c>
          <w:tcPr>
            <w:tcW w:w="87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c>
          <w:tcPr>
            <w:tcW w:w="75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7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r>
      <w:tr w:rsidR="00000000">
        <w:trPr>
          <w:trHeight w:val="255"/>
          <w:tblCellSpacing w:w="0" w:type="dxa"/>
        </w:trPr>
        <w:tc>
          <w:tcPr>
            <w:tcW w:w="2400"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Інші зміни</w:t>
            </w:r>
          </w:p>
        </w:tc>
        <w:tc>
          <w:tcPr>
            <w:tcW w:w="54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4090</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c>
          <w:tcPr>
            <w:tcW w:w="87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181</w:t>
            </w:r>
          </w:p>
        </w:tc>
        <w:tc>
          <w:tcPr>
            <w:tcW w:w="75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7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181</w:t>
            </w:r>
          </w:p>
        </w:tc>
      </w:tr>
      <w:tr w:rsidR="00000000">
        <w:trPr>
          <w:trHeight w:val="255"/>
          <w:tblCellSpacing w:w="0" w:type="dxa"/>
        </w:trPr>
        <w:tc>
          <w:tcPr>
            <w:tcW w:w="2400"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Скоригований залишок на початок року</w:t>
            </w:r>
          </w:p>
        </w:tc>
        <w:tc>
          <w:tcPr>
            <w:tcW w:w="54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4095</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25750</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462</w:t>
            </w:r>
          </w:p>
        </w:tc>
        <w:tc>
          <w:tcPr>
            <w:tcW w:w="87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3731</w:t>
            </w:r>
          </w:p>
        </w:tc>
        <w:tc>
          <w:tcPr>
            <w:tcW w:w="75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7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29943</w:t>
            </w:r>
          </w:p>
        </w:tc>
      </w:tr>
      <w:tr w:rsidR="00000000">
        <w:trPr>
          <w:trHeight w:val="255"/>
          <w:tblCellSpacing w:w="0" w:type="dxa"/>
        </w:trPr>
        <w:tc>
          <w:tcPr>
            <w:tcW w:w="2400"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Чистий прибуток (збиток) за звітний період</w:t>
            </w:r>
          </w:p>
        </w:tc>
        <w:tc>
          <w:tcPr>
            <w:tcW w:w="54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4100</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c>
          <w:tcPr>
            <w:tcW w:w="87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43829</w:t>
            </w:r>
          </w:p>
        </w:tc>
        <w:tc>
          <w:tcPr>
            <w:tcW w:w="75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7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43829</w:t>
            </w:r>
          </w:p>
        </w:tc>
      </w:tr>
      <w:tr w:rsidR="00000000">
        <w:trPr>
          <w:trHeight w:val="255"/>
          <w:tblCellSpacing w:w="0" w:type="dxa"/>
        </w:trPr>
        <w:tc>
          <w:tcPr>
            <w:tcW w:w="2400"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lastRenderedPageBreak/>
              <w:t>Інший сукупний дохід за звітний період</w:t>
            </w:r>
          </w:p>
        </w:tc>
        <w:tc>
          <w:tcPr>
            <w:tcW w:w="54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4110</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c>
          <w:tcPr>
            <w:tcW w:w="87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c>
          <w:tcPr>
            <w:tcW w:w="75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7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r>
      <w:tr w:rsidR="00000000">
        <w:trPr>
          <w:trHeight w:val="255"/>
          <w:tblCellSpacing w:w="0" w:type="dxa"/>
        </w:trPr>
        <w:tc>
          <w:tcPr>
            <w:tcW w:w="2400"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spacing w:after="0"/>
            </w:pPr>
            <w:r>
              <w:rPr>
                <w:sz w:val="20"/>
                <w:szCs w:val="20"/>
              </w:rPr>
              <w:t>Розподіл прибутку:</w:t>
            </w:r>
          </w:p>
          <w:p w:rsidR="00000000" w:rsidRDefault="007F36B4">
            <w:pPr>
              <w:pStyle w:val="a5"/>
            </w:pPr>
            <w:r>
              <w:rPr>
                <w:sz w:val="20"/>
                <w:szCs w:val="20"/>
              </w:rPr>
              <w:t>Виплати власникам (дивіденди)</w:t>
            </w:r>
          </w:p>
        </w:tc>
        <w:tc>
          <w:tcPr>
            <w:tcW w:w="54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4200</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c>
          <w:tcPr>
            <w:tcW w:w="87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-1255</w:t>
            </w:r>
          </w:p>
        </w:tc>
        <w:tc>
          <w:tcPr>
            <w:tcW w:w="75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7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-1255</w:t>
            </w:r>
          </w:p>
        </w:tc>
      </w:tr>
      <w:tr w:rsidR="00000000">
        <w:trPr>
          <w:trHeight w:val="255"/>
          <w:tblCellSpacing w:w="0" w:type="dxa"/>
        </w:trPr>
        <w:tc>
          <w:tcPr>
            <w:tcW w:w="2400"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Спрямування прибутку до зареєстрованого капіталу</w:t>
            </w:r>
          </w:p>
        </w:tc>
        <w:tc>
          <w:tcPr>
            <w:tcW w:w="54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4205</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c>
          <w:tcPr>
            <w:tcW w:w="87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c>
          <w:tcPr>
            <w:tcW w:w="75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7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r>
      <w:tr w:rsidR="00000000">
        <w:trPr>
          <w:trHeight w:val="255"/>
          <w:tblCellSpacing w:w="0" w:type="dxa"/>
        </w:trPr>
        <w:tc>
          <w:tcPr>
            <w:tcW w:w="2400"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Відрахування до резервного капіталу</w:t>
            </w:r>
          </w:p>
        </w:tc>
        <w:tc>
          <w:tcPr>
            <w:tcW w:w="54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4210</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c>
          <w:tcPr>
            <w:tcW w:w="87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c>
          <w:tcPr>
            <w:tcW w:w="75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7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r>
      <w:tr w:rsidR="00000000">
        <w:trPr>
          <w:trHeight w:val="255"/>
          <w:tblCellSpacing w:w="0" w:type="dxa"/>
        </w:trPr>
        <w:tc>
          <w:tcPr>
            <w:tcW w:w="2400"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 xml:space="preserve">Внески </w:t>
            </w:r>
            <w:r>
              <w:rPr>
                <w:sz w:val="20"/>
                <w:szCs w:val="20"/>
              </w:rPr>
              <w:t>учасників : Внески до капіталу</w:t>
            </w:r>
          </w:p>
        </w:tc>
        <w:tc>
          <w:tcPr>
            <w:tcW w:w="54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4240</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c>
          <w:tcPr>
            <w:tcW w:w="87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c>
          <w:tcPr>
            <w:tcW w:w="75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7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r>
      <w:tr w:rsidR="00000000">
        <w:trPr>
          <w:trHeight w:val="255"/>
          <w:tblCellSpacing w:w="0" w:type="dxa"/>
        </w:trPr>
        <w:tc>
          <w:tcPr>
            <w:tcW w:w="2400"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Погашення заборгованості з капіталу</w:t>
            </w:r>
          </w:p>
        </w:tc>
        <w:tc>
          <w:tcPr>
            <w:tcW w:w="54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4245</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c>
          <w:tcPr>
            <w:tcW w:w="87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c>
          <w:tcPr>
            <w:tcW w:w="75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7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r>
      <w:tr w:rsidR="00000000">
        <w:trPr>
          <w:trHeight w:val="255"/>
          <w:tblCellSpacing w:w="0" w:type="dxa"/>
        </w:trPr>
        <w:tc>
          <w:tcPr>
            <w:tcW w:w="2400"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Вилучення капіталу : Викуп акцій (часток)</w:t>
            </w:r>
          </w:p>
        </w:tc>
        <w:tc>
          <w:tcPr>
            <w:tcW w:w="54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4260</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c>
          <w:tcPr>
            <w:tcW w:w="87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c>
          <w:tcPr>
            <w:tcW w:w="75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7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r>
      <w:tr w:rsidR="00000000">
        <w:trPr>
          <w:trHeight w:val="255"/>
          <w:tblCellSpacing w:w="0" w:type="dxa"/>
        </w:trPr>
        <w:tc>
          <w:tcPr>
            <w:tcW w:w="2400"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Перепродаж викуплених акцій (часток)</w:t>
            </w:r>
          </w:p>
        </w:tc>
        <w:tc>
          <w:tcPr>
            <w:tcW w:w="54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4265</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c>
          <w:tcPr>
            <w:tcW w:w="87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c>
          <w:tcPr>
            <w:tcW w:w="75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7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r>
      <w:tr w:rsidR="00000000">
        <w:trPr>
          <w:trHeight w:val="255"/>
          <w:tblCellSpacing w:w="0" w:type="dxa"/>
        </w:trPr>
        <w:tc>
          <w:tcPr>
            <w:tcW w:w="2400"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Анулювання викуплених акцій (часток)</w:t>
            </w:r>
          </w:p>
        </w:tc>
        <w:tc>
          <w:tcPr>
            <w:tcW w:w="54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4270</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c>
          <w:tcPr>
            <w:tcW w:w="87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c>
          <w:tcPr>
            <w:tcW w:w="75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7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r>
      <w:tr w:rsidR="00000000">
        <w:trPr>
          <w:trHeight w:val="255"/>
          <w:tblCellSpacing w:w="0" w:type="dxa"/>
        </w:trPr>
        <w:tc>
          <w:tcPr>
            <w:tcW w:w="2400"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Вилучення частки в капіталі</w:t>
            </w:r>
          </w:p>
        </w:tc>
        <w:tc>
          <w:tcPr>
            <w:tcW w:w="54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4275</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c>
          <w:tcPr>
            <w:tcW w:w="87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c>
          <w:tcPr>
            <w:tcW w:w="75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7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r>
      <w:tr w:rsidR="00000000">
        <w:trPr>
          <w:trHeight w:val="255"/>
          <w:tblCellSpacing w:w="0" w:type="dxa"/>
        </w:trPr>
        <w:tc>
          <w:tcPr>
            <w:tcW w:w="2400"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Інші зміни в капіталі</w:t>
            </w:r>
          </w:p>
        </w:tc>
        <w:tc>
          <w:tcPr>
            <w:tcW w:w="54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4290</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c>
          <w:tcPr>
            <w:tcW w:w="87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c>
          <w:tcPr>
            <w:tcW w:w="75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7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r>
      <w:tr w:rsidR="00000000">
        <w:trPr>
          <w:trHeight w:val="255"/>
          <w:tblCellSpacing w:w="0" w:type="dxa"/>
        </w:trPr>
        <w:tc>
          <w:tcPr>
            <w:tcW w:w="2400"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Разом змін у капіталі</w:t>
            </w:r>
          </w:p>
        </w:tc>
        <w:tc>
          <w:tcPr>
            <w:tcW w:w="54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4295</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c>
          <w:tcPr>
            <w:tcW w:w="87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42574</w:t>
            </w:r>
          </w:p>
        </w:tc>
        <w:tc>
          <w:tcPr>
            <w:tcW w:w="75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7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42574</w:t>
            </w:r>
          </w:p>
        </w:tc>
      </w:tr>
      <w:tr w:rsidR="00000000">
        <w:trPr>
          <w:trHeight w:val="240"/>
          <w:tblCellSpacing w:w="0" w:type="dxa"/>
        </w:trPr>
        <w:tc>
          <w:tcPr>
            <w:tcW w:w="2400" w:type="dxa"/>
            <w:tcBorders>
              <w:top w:val="outset" w:sz="6" w:space="0" w:color="00000A"/>
              <w:left w:val="outset" w:sz="6" w:space="0" w:color="00000A"/>
              <w:bottom w:val="outset" w:sz="6" w:space="0" w:color="00000A"/>
              <w:right w:val="outset" w:sz="6" w:space="0" w:color="00000A"/>
            </w:tcBorders>
            <w:shd w:val="clear" w:color="auto" w:fill="FFFFFF"/>
            <w:hideMark/>
          </w:tcPr>
          <w:p w:rsidR="00000000" w:rsidRDefault="007F36B4">
            <w:pPr>
              <w:pStyle w:val="a5"/>
            </w:pPr>
            <w:r>
              <w:rPr>
                <w:sz w:val="20"/>
                <w:szCs w:val="20"/>
              </w:rPr>
              <w:t xml:space="preserve">Залишок </w:t>
            </w:r>
            <w:r>
              <w:rPr>
                <w:sz w:val="20"/>
                <w:szCs w:val="20"/>
              </w:rPr>
              <w:t>на кінець року</w:t>
            </w:r>
          </w:p>
        </w:tc>
        <w:tc>
          <w:tcPr>
            <w:tcW w:w="54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4300</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rPr>
              <w:t>25750</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462</w:t>
            </w:r>
          </w:p>
        </w:tc>
        <w:tc>
          <w:tcPr>
            <w:tcW w:w="87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46305</w:t>
            </w:r>
          </w:p>
        </w:tc>
        <w:tc>
          <w:tcPr>
            <w:tcW w:w="75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w:t>
            </w:r>
          </w:p>
        </w:tc>
        <w:tc>
          <w:tcPr>
            <w:tcW w:w="810"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rsidR="00000000" w:rsidRDefault="007F36B4">
            <w:pPr>
              <w:pStyle w:val="a5"/>
              <w:jc w:val="center"/>
            </w:pPr>
            <w:r>
              <w:rPr>
                <w:sz w:val="20"/>
                <w:szCs w:val="20"/>
                <w:lang w:val="uk-UA"/>
              </w:rPr>
              <w:t>--</w:t>
            </w:r>
          </w:p>
        </w:tc>
        <w:tc>
          <w:tcPr>
            <w:tcW w:w="7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jc w:val="center"/>
            </w:pPr>
            <w:r>
              <w:rPr>
                <w:sz w:val="20"/>
                <w:szCs w:val="20"/>
                <w:lang w:val="uk-UA"/>
              </w:rPr>
              <w:t>72517</w:t>
            </w:r>
          </w:p>
        </w:tc>
      </w:tr>
    </w:tbl>
    <w:p w:rsidR="00000000" w:rsidRDefault="007F36B4">
      <w:pPr>
        <w:pStyle w:val="a5"/>
        <w:spacing w:after="0"/>
      </w:pPr>
    </w:p>
    <w:p w:rsidR="00000000" w:rsidRDefault="007F36B4">
      <w:pPr>
        <w:pStyle w:val="a5"/>
        <w:spacing w:after="0"/>
        <w:rPr>
          <w:lang w:val="ru-RU"/>
        </w:rPr>
      </w:pPr>
      <w:r>
        <w:rPr>
          <w:rFonts w:ascii="Courier New" w:hAnsi="Courier New" w:cs="Courier New"/>
          <w:sz w:val="20"/>
          <w:szCs w:val="20"/>
        </w:rPr>
        <w:t xml:space="preserve">"Звiт про власний капiтал" за формою 4 складено у вiдповiдностi до НП(С)БО № 1 "Загальнi вимоги до фiнансової звiтностi" затверджене наказом Мiнфiну вiд 07.02.2013 р. № 73. </w:t>
      </w:r>
    </w:p>
    <w:p w:rsidR="00000000" w:rsidRDefault="007F36B4">
      <w:pPr>
        <w:pStyle w:val="a5"/>
        <w:spacing w:after="0"/>
        <w:rPr>
          <w:lang w:val="ru-RU"/>
        </w:rPr>
      </w:pPr>
      <w:r>
        <w:rPr>
          <w:rFonts w:ascii="Courier New" w:hAnsi="Courier New" w:cs="Courier New"/>
          <w:sz w:val="20"/>
          <w:szCs w:val="20"/>
        </w:rPr>
        <w:lastRenderedPageBreak/>
        <w:t>Статутний капiтал на 31.1</w:t>
      </w:r>
      <w:r>
        <w:rPr>
          <w:rFonts w:ascii="Courier New" w:hAnsi="Courier New" w:cs="Courier New"/>
          <w:sz w:val="20"/>
          <w:szCs w:val="20"/>
        </w:rPr>
        <w:t xml:space="preserve">2.2015 склав 25750 тис.грн. </w:t>
      </w:r>
    </w:p>
    <w:p w:rsidR="00000000" w:rsidRDefault="007F36B4">
      <w:pPr>
        <w:pStyle w:val="a5"/>
        <w:spacing w:after="0"/>
        <w:rPr>
          <w:lang w:val="ru-RU"/>
        </w:rPr>
      </w:pPr>
      <w:r>
        <w:rPr>
          <w:rFonts w:ascii="Courier New" w:hAnsi="Courier New" w:cs="Courier New"/>
          <w:sz w:val="20"/>
          <w:szCs w:val="20"/>
        </w:rPr>
        <w:t xml:space="preserve">Резервний капiтал станом на кiнець року склав 462 тис.грн. </w:t>
      </w:r>
    </w:p>
    <w:p w:rsidR="00000000" w:rsidRDefault="007F36B4">
      <w:pPr>
        <w:pStyle w:val="a5"/>
        <w:spacing w:after="0"/>
        <w:rPr>
          <w:lang w:val="ru-RU"/>
        </w:rPr>
      </w:pPr>
      <w:r>
        <w:rPr>
          <w:rFonts w:ascii="Courier New" w:hAnsi="Courier New" w:cs="Courier New"/>
          <w:sz w:val="20"/>
          <w:szCs w:val="20"/>
        </w:rPr>
        <w:t>Нерозподiлений прибуток - 46305 тис.грн.</w:t>
      </w:r>
    </w:p>
    <w:p w:rsidR="00000000" w:rsidRDefault="007F36B4">
      <w:pPr>
        <w:pStyle w:val="a5"/>
        <w:spacing w:after="0"/>
        <w:rPr>
          <w:lang w:val="ru-RU"/>
        </w:rPr>
      </w:pPr>
      <w:r>
        <w:rPr>
          <w:rFonts w:ascii="Courier New" w:hAnsi="Courier New" w:cs="Courier New"/>
          <w:sz w:val="20"/>
          <w:szCs w:val="20"/>
        </w:rPr>
        <w:t>Протягом звiтного перiоду було виправлення помилок минулих рокiв на суму 181,0 тис.грн</w:t>
      </w:r>
    </w:p>
    <w:p w:rsidR="00000000" w:rsidRDefault="007F36B4">
      <w:pPr>
        <w:pStyle w:val="a5"/>
        <w:spacing w:after="0"/>
      </w:pPr>
    </w:p>
    <w:p w:rsidR="00000000" w:rsidRDefault="007F36B4">
      <w:pPr>
        <w:pStyle w:val="a5"/>
        <w:spacing w:after="0"/>
      </w:pPr>
    </w:p>
    <w:p w:rsidR="00000000" w:rsidRDefault="007F36B4">
      <w:pPr>
        <w:pStyle w:val="a5"/>
        <w:spacing w:after="0"/>
      </w:pPr>
    </w:p>
    <w:tbl>
      <w:tblPr>
        <w:tblW w:w="10320" w:type="dxa"/>
        <w:tblCellSpacing w:w="0" w:type="dxa"/>
        <w:tblCellMar>
          <w:top w:w="105" w:type="dxa"/>
          <w:left w:w="105" w:type="dxa"/>
          <w:bottom w:w="105" w:type="dxa"/>
          <w:right w:w="105" w:type="dxa"/>
        </w:tblCellMar>
        <w:tblLook w:val="04A0" w:firstRow="1" w:lastRow="0" w:firstColumn="1" w:lastColumn="0" w:noHBand="0" w:noVBand="1"/>
      </w:tblPr>
      <w:tblGrid>
        <w:gridCol w:w="3216"/>
        <w:gridCol w:w="2416"/>
        <w:gridCol w:w="4688"/>
      </w:tblGrid>
      <w:tr w:rsidR="00000000">
        <w:trPr>
          <w:trHeight w:val="135"/>
          <w:tblCellSpacing w:w="0" w:type="dxa"/>
        </w:trPr>
        <w:tc>
          <w:tcPr>
            <w:tcW w:w="3015" w:type="dxa"/>
            <w:shd w:val="clear" w:color="auto" w:fill="FFFFFF"/>
            <w:hideMark/>
          </w:tcPr>
          <w:p w:rsidR="00000000" w:rsidRDefault="007F36B4">
            <w:pPr>
              <w:pStyle w:val="a5"/>
            </w:pPr>
            <w:r>
              <w:rPr>
                <w:b/>
                <w:bCs/>
                <w:sz w:val="20"/>
                <w:szCs w:val="20"/>
              </w:rPr>
              <w:t>Генеральний директор</w:t>
            </w:r>
          </w:p>
        </w:tc>
        <w:tc>
          <w:tcPr>
            <w:tcW w:w="2265" w:type="dxa"/>
            <w:shd w:val="clear" w:color="auto" w:fill="FFFFFF"/>
            <w:vAlign w:val="center"/>
            <w:hideMark/>
          </w:tcPr>
          <w:p w:rsidR="00000000" w:rsidRDefault="007F36B4">
            <w:pPr>
              <w:pStyle w:val="a5"/>
              <w:jc w:val="center"/>
            </w:pPr>
            <w:r>
              <w:rPr>
                <w:b/>
                <w:bCs/>
                <w:sz w:val="20"/>
                <w:szCs w:val="20"/>
              </w:rPr>
              <w:t>________________</w:t>
            </w:r>
          </w:p>
        </w:tc>
        <w:tc>
          <w:tcPr>
            <w:tcW w:w="4395" w:type="dxa"/>
            <w:shd w:val="clear" w:color="auto" w:fill="FFFFFF"/>
            <w:hideMark/>
          </w:tcPr>
          <w:p w:rsidR="00000000" w:rsidRDefault="007F36B4">
            <w:pPr>
              <w:pStyle w:val="a5"/>
            </w:pPr>
            <w:r>
              <w:rPr>
                <w:b/>
                <w:bCs/>
                <w:sz w:val="20"/>
                <w:szCs w:val="20"/>
              </w:rPr>
              <w:t>Бевзенко Борис Федорович</w:t>
            </w:r>
          </w:p>
        </w:tc>
      </w:tr>
      <w:tr w:rsidR="00000000">
        <w:trPr>
          <w:trHeight w:val="135"/>
          <w:tblCellSpacing w:w="0" w:type="dxa"/>
        </w:trPr>
        <w:tc>
          <w:tcPr>
            <w:tcW w:w="3015" w:type="dxa"/>
            <w:shd w:val="clear" w:color="auto" w:fill="FFFFFF"/>
            <w:hideMark/>
          </w:tcPr>
          <w:p w:rsidR="00000000" w:rsidRDefault="007F36B4">
            <w:pPr>
              <w:pStyle w:val="a5"/>
            </w:pPr>
          </w:p>
        </w:tc>
        <w:tc>
          <w:tcPr>
            <w:tcW w:w="2265" w:type="dxa"/>
            <w:shd w:val="clear" w:color="auto" w:fill="FFFFFF"/>
            <w:vAlign w:val="center"/>
            <w:hideMark/>
          </w:tcPr>
          <w:p w:rsidR="00000000" w:rsidRDefault="007F36B4">
            <w:pPr>
              <w:pStyle w:val="a5"/>
              <w:jc w:val="center"/>
            </w:pPr>
            <w:r>
              <w:rPr>
                <w:b/>
                <w:bCs/>
                <w:sz w:val="16"/>
                <w:szCs w:val="16"/>
              </w:rPr>
              <w:t>(підпис)</w:t>
            </w:r>
          </w:p>
        </w:tc>
        <w:tc>
          <w:tcPr>
            <w:tcW w:w="4395" w:type="dxa"/>
            <w:shd w:val="clear" w:color="auto" w:fill="FFFFFF"/>
            <w:hideMark/>
          </w:tcPr>
          <w:p w:rsidR="00000000" w:rsidRDefault="007F36B4">
            <w:pPr>
              <w:pStyle w:val="a5"/>
            </w:pPr>
          </w:p>
        </w:tc>
      </w:tr>
      <w:tr w:rsidR="00000000">
        <w:trPr>
          <w:trHeight w:val="135"/>
          <w:tblCellSpacing w:w="0" w:type="dxa"/>
        </w:trPr>
        <w:tc>
          <w:tcPr>
            <w:tcW w:w="3015" w:type="dxa"/>
            <w:shd w:val="clear" w:color="auto" w:fill="FFFFFF"/>
            <w:hideMark/>
          </w:tcPr>
          <w:p w:rsidR="00000000" w:rsidRDefault="007F36B4">
            <w:pPr>
              <w:pStyle w:val="a5"/>
            </w:pPr>
          </w:p>
        </w:tc>
        <w:tc>
          <w:tcPr>
            <w:tcW w:w="2265" w:type="dxa"/>
            <w:shd w:val="clear" w:color="auto" w:fill="FFFFFF"/>
            <w:vAlign w:val="center"/>
            <w:hideMark/>
          </w:tcPr>
          <w:p w:rsidR="00000000" w:rsidRDefault="007F36B4">
            <w:pPr>
              <w:pStyle w:val="a5"/>
              <w:jc w:val="center"/>
            </w:pPr>
          </w:p>
        </w:tc>
        <w:tc>
          <w:tcPr>
            <w:tcW w:w="4395" w:type="dxa"/>
            <w:shd w:val="clear" w:color="auto" w:fill="FFFFFF"/>
            <w:hideMark/>
          </w:tcPr>
          <w:p w:rsidR="00000000" w:rsidRDefault="007F36B4">
            <w:pPr>
              <w:pStyle w:val="a5"/>
            </w:pPr>
          </w:p>
        </w:tc>
      </w:tr>
      <w:tr w:rsidR="00000000">
        <w:trPr>
          <w:trHeight w:val="135"/>
          <w:tblCellSpacing w:w="0" w:type="dxa"/>
        </w:trPr>
        <w:tc>
          <w:tcPr>
            <w:tcW w:w="3015" w:type="dxa"/>
            <w:shd w:val="clear" w:color="auto" w:fill="FFFFFF"/>
            <w:hideMark/>
          </w:tcPr>
          <w:p w:rsidR="00000000" w:rsidRDefault="007F36B4">
            <w:pPr>
              <w:pStyle w:val="a5"/>
            </w:pPr>
            <w:r>
              <w:rPr>
                <w:b/>
                <w:bCs/>
                <w:sz w:val="20"/>
                <w:szCs w:val="20"/>
              </w:rPr>
              <w:t>Головний бухгалтер</w:t>
            </w:r>
          </w:p>
        </w:tc>
        <w:tc>
          <w:tcPr>
            <w:tcW w:w="2265" w:type="dxa"/>
            <w:shd w:val="clear" w:color="auto" w:fill="FFFFFF"/>
            <w:vAlign w:val="center"/>
            <w:hideMark/>
          </w:tcPr>
          <w:p w:rsidR="00000000" w:rsidRDefault="007F36B4">
            <w:pPr>
              <w:pStyle w:val="a5"/>
              <w:jc w:val="center"/>
            </w:pPr>
            <w:r>
              <w:rPr>
                <w:b/>
                <w:bCs/>
                <w:sz w:val="20"/>
                <w:szCs w:val="20"/>
              </w:rPr>
              <w:t>________________</w:t>
            </w:r>
          </w:p>
        </w:tc>
        <w:tc>
          <w:tcPr>
            <w:tcW w:w="4395" w:type="dxa"/>
            <w:shd w:val="clear" w:color="auto" w:fill="FFFFFF"/>
            <w:hideMark/>
          </w:tcPr>
          <w:p w:rsidR="00000000" w:rsidRDefault="007F36B4">
            <w:pPr>
              <w:pStyle w:val="a5"/>
            </w:pPr>
            <w:r>
              <w:rPr>
                <w:b/>
                <w:bCs/>
                <w:sz w:val="20"/>
                <w:szCs w:val="20"/>
              </w:rPr>
              <w:t>Рiтсо Олена Анатолiївна</w:t>
            </w:r>
          </w:p>
        </w:tc>
      </w:tr>
      <w:tr w:rsidR="00000000">
        <w:trPr>
          <w:trHeight w:val="135"/>
          <w:tblCellSpacing w:w="0" w:type="dxa"/>
        </w:trPr>
        <w:tc>
          <w:tcPr>
            <w:tcW w:w="3015" w:type="dxa"/>
            <w:shd w:val="clear" w:color="auto" w:fill="FFFFFF"/>
            <w:hideMark/>
          </w:tcPr>
          <w:p w:rsidR="00000000" w:rsidRDefault="007F36B4">
            <w:pPr>
              <w:pStyle w:val="a5"/>
            </w:pPr>
          </w:p>
        </w:tc>
        <w:tc>
          <w:tcPr>
            <w:tcW w:w="2265" w:type="dxa"/>
            <w:shd w:val="clear" w:color="auto" w:fill="FFFFFF"/>
            <w:vAlign w:val="center"/>
            <w:hideMark/>
          </w:tcPr>
          <w:p w:rsidR="00000000" w:rsidRDefault="007F36B4">
            <w:pPr>
              <w:pStyle w:val="a5"/>
              <w:jc w:val="center"/>
            </w:pPr>
            <w:r>
              <w:rPr>
                <w:b/>
                <w:bCs/>
                <w:sz w:val="16"/>
                <w:szCs w:val="16"/>
              </w:rPr>
              <w:t>(підпис)</w:t>
            </w:r>
          </w:p>
        </w:tc>
        <w:tc>
          <w:tcPr>
            <w:tcW w:w="4395" w:type="dxa"/>
            <w:shd w:val="clear" w:color="auto" w:fill="FFFFFF"/>
            <w:hideMark/>
          </w:tcPr>
          <w:p w:rsidR="00000000" w:rsidRDefault="007F36B4">
            <w:pPr>
              <w:pStyle w:val="a5"/>
            </w:pPr>
          </w:p>
        </w:tc>
      </w:tr>
    </w:tbl>
    <w:p w:rsidR="00000000" w:rsidRDefault="007F36B4">
      <w:pPr>
        <w:pStyle w:val="a5"/>
        <w:spacing w:after="0"/>
      </w:pPr>
    </w:p>
    <w:p w:rsidR="00000000" w:rsidRDefault="007F36B4">
      <w:pPr>
        <w:pStyle w:val="a5"/>
        <w:spacing w:after="0"/>
      </w:pPr>
    </w:p>
    <w:p w:rsidR="00000000" w:rsidRDefault="007F36B4">
      <w:pPr>
        <w:pStyle w:val="a5"/>
        <w:spacing w:after="0"/>
      </w:pPr>
    </w:p>
    <w:p w:rsidR="00000000" w:rsidRDefault="007F36B4">
      <w:pPr>
        <w:pStyle w:val="a5"/>
        <w:spacing w:after="0"/>
      </w:pPr>
    </w:p>
    <w:p w:rsidR="00000000" w:rsidRDefault="007F36B4">
      <w:pPr>
        <w:pStyle w:val="a5"/>
        <w:spacing w:after="0"/>
      </w:pPr>
    </w:p>
    <w:p w:rsidR="00000000" w:rsidRDefault="007F36B4">
      <w:pPr>
        <w:pStyle w:val="a5"/>
        <w:pageBreakBefore/>
        <w:spacing w:after="0"/>
      </w:pPr>
      <w:r>
        <w:lastRenderedPageBreak/>
        <w:br w:type="page"/>
      </w:r>
    </w:p>
    <w:p w:rsidR="00000000" w:rsidRDefault="007F36B4">
      <w:pPr>
        <w:pStyle w:val="a5"/>
        <w:spacing w:after="0"/>
        <w:jc w:val="center"/>
        <w:rPr>
          <w:lang w:val="ru-RU"/>
        </w:rPr>
      </w:pPr>
      <w:r>
        <w:rPr>
          <w:b/>
          <w:bCs/>
          <w:sz w:val="27"/>
          <w:szCs w:val="27"/>
        </w:rPr>
        <w:lastRenderedPageBreak/>
        <w:t>XV</w:t>
      </w:r>
      <w:r>
        <w:rPr>
          <w:b/>
          <w:bCs/>
          <w:sz w:val="27"/>
          <w:szCs w:val="27"/>
          <w:lang w:val="ru-RU"/>
        </w:rPr>
        <w:t>. Відомості про аудиторський висновок ( звіт )</w:t>
      </w:r>
    </w:p>
    <w:p w:rsidR="00000000" w:rsidRDefault="007F36B4">
      <w:pPr>
        <w:pStyle w:val="a5"/>
        <w:spacing w:after="0"/>
        <w:rPr>
          <w:lang w:val="ru-RU"/>
        </w:rPr>
      </w:pPr>
    </w:p>
    <w:tbl>
      <w:tblPr>
        <w:tblW w:w="9855" w:type="dxa"/>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firstRow="1" w:lastRow="0" w:firstColumn="1" w:lastColumn="0" w:noHBand="0" w:noVBand="1"/>
      </w:tblPr>
      <w:tblGrid>
        <w:gridCol w:w="4920"/>
        <w:gridCol w:w="4935"/>
      </w:tblGrid>
      <w:tr w:rsidR="00000000">
        <w:trPr>
          <w:trHeight w:val="165"/>
          <w:tblCellSpacing w:w="0" w:type="dxa"/>
        </w:trPr>
        <w:tc>
          <w:tcPr>
            <w:tcW w:w="46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pPr>
            <w:r>
              <w:rPr>
                <w:sz w:val="20"/>
                <w:szCs w:val="20"/>
                <w:lang w:val="uk-UA"/>
              </w:rPr>
              <w:t xml:space="preserve">Найменування </w:t>
            </w:r>
            <w:r>
              <w:rPr>
                <w:sz w:val="20"/>
                <w:szCs w:val="20"/>
                <w:lang w:val="uk-UA"/>
              </w:rPr>
              <w:t>аудиторської фірми (П. І. Б. аудитора - фізичної особи - підприємця)</w:t>
            </w:r>
          </w:p>
        </w:tc>
        <w:tc>
          <w:tcPr>
            <w:tcW w:w="47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pPr>
            <w:r>
              <w:rPr>
                <w:b/>
                <w:bCs/>
                <w:sz w:val="20"/>
                <w:szCs w:val="20"/>
              </w:rPr>
              <w:t>Аудиторська фірма в формі ТОВ "Ніка-аудит"</w:t>
            </w:r>
          </w:p>
        </w:tc>
      </w:tr>
      <w:tr w:rsidR="00000000">
        <w:trPr>
          <w:trHeight w:val="180"/>
          <w:tblCellSpacing w:w="0" w:type="dxa"/>
        </w:trPr>
        <w:tc>
          <w:tcPr>
            <w:tcW w:w="46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pPr>
            <w:r>
              <w:rPr>
                <w:sz w:val="20"/>
                <w:szCs w:val="20"/>
                <w:lang w:val="uk-UA"/>
              </w:rPr>
              <w:t>Код за ЄДРПОУ (реєстраційний номер облікової картки* платника податків - фізичної особи)</w:t>
            </w:r>
          </w:p>
        </w:tc>
        <w:tc>
          <w:tcPr>
            <w:tcW w:w="47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pPr>
            <w:r>
              <w:rPr>
                <w:b/>
                <w:bCs/>
                <w:sz w:val="20"/>
                <w:szCs w:val="20"/>
              </w:rPr>
              <w:t>24647491</w:t>
            </w:r>
          </w:p>
        </w:tc>
      </w:tr>
      <w:tr w:rsidR="00000000">
        <w:trPr>
          <w:trHeight w:val="180"/>
          <w:tblCellSpacing w:w="0" w:type="dxa"/>
        </w:trPr>
        <w:tc>
          <w:tcPr>
            <w:tcW w:w="46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pPr>
            <w:r>
              <w:rPr>
                <w:sz w:val="20"/>
                <w:szCs w:val="20"/>
                <w:lang w:val="uk-UA"/>
              </w:rPr>
              <w:t xml:space="preserve">Місцезнаходження </w:t>
            </w:r>
            <w:r>
              <w:rPr>
                <w:sz w:val="20"/>
                <w:szCs w:val="20"/>
                <w:lang w:val="uk-UA"/>
              </w:rPr>
              <w:t>аудиторської фірми, аудитора</w:t>
            </w:r>
          </w:p>
        </w:tc>
        <w:tc>
          <w:tcPr>
            <w:tcW w:w="47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pPr>
            <w:r>
              <w:rPr>
                <w:b/>
                <w:bCs/>
                <w:sz w:val="20"/>
                <w:szCs w:val="20"/>
              </w:rPr>
              <w:t>Україна, м. Київ, бульвар Лесі Українки, б. 26, оф. 304</w:t>
            </w:r>
          </w:p>
        </w:tc>
      </w:tr>
      <w:tr w:rsidR="00000000">
        <w:trPr>
          <w:trHeight w:val="180"/>
          <w:tblCellSpacing w:w="0" w:type="dxa"/>
        </w:trPr>
        <w:tc>
          <w:tcPr>
            <w:tcW w:w="46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pPr>
            <w:r>
              <w:rPr>
                <w:sz w:val="20"/>
                <w:szCs w:val="20"/>
                <w:lang w:val="uk-UA"/>
              </w:rPr>
              <w:t>Номер та дата видачі свідоцтва про включення до Реєстру аудиторських фірм та аудиторів, виданого Аудиторською палатою України</w:t>
            </w:r>
          </w:p>
        </w:tc>
        <w:tc>
          <w:tcPr>
            <w:tcW w:w="47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spacing w:after="0"/>
            </w:pPr>
            <w:r>
              <w:rPr>
                <w:b/>
                <w:bCs/>
                <w:sz w:val="20"/>
                <w:szCs w:val="20"/>
              </w:rPr>
              <w:t>1715</w:t>
            </w:r>
          </w:p>
          <w:p w:rsidR="00000000" w:rsidRDefault="007F36B4">
            <w:pPr>
              <w:pStyle w:val="a5"/>
            </w:pPr>
            <w:r>
              <w:rPr>
                <w:b/>
                <w:bCs/>
                <w:sz w:val="20"/>
                <w:szCs w:val="20"/>
              </w:rPr>
              <w:t>26.01.2001</w:t>
            </w:r>
          </w:p>
        </w:tc>
      </w:tr>
      <w:tr w:rsidR="00000000">
        <w:trPr>
          <w:trHeight w:val="180"/>
          <w:tblCellSpacing w:w="0" w:type="dxa"/>
        </w:trPr>
        <w:tc>
          <w:tcPr>
            <w:tcW w:w="46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pPr>
            <w:r>
              <w:rPr>
                <w:sz w:val="20"/>
                <w:szCs w:val="20"/>
                <w:lang w:val="uk-UA"/>
              </w:rPr>
              <w:t xml:space="preserve">Реєстраційний номер, серія </w:t>
            </w:r>
            <w:r>
              <w:rPr>
                <w:sz w:val="20"/>
                <w:szCs w:val="20"/>
                <w:lang w:val="uk-UA"/>
              </w:rPr>
              <w:t>та номер, дата видачі та строк дії свідоцтва про внесення до реєстру аудиторських фірм, які можуть проводити аудиторські перевірки професійних учасників ринку цінних паперів</w:t>
            </w:r>
          </w:p>
        </w:tc>
        <w:tc>
          <w:tcPr>
            <w:tcW w:w="47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spacing w:after="0"/>
            </w:pPr>
            <w:r>
              <w:rPr>
                <w:b/>
                <w:bCs/>
                <w:sz w:val="20"/>
                <w:szCs w:val="20"/>
              </w:rPr>
              <w:t>д/н</w:t>
            </w:r>
          </w:p>
          <w:p w:rsidR="00000000" w:rsidRDefault="007F36B4">
            <w:pPr>
              <w:pStyle w:val="a5"/>
              <w:spacing w:after="0"/>
            </w:pPr>
            <w:r>
              <w:rPr>
                <w:b/>
                <w:bCs/>
                <w:sz w:val="20"/>
                <w:szCs w:val="20"/>
              </w:rPr>
              <w:t>д/н</w:t>
            </w:r>
          </w:p>
          <w:p w:rsidR="00000000" w:rsidRDefault="007F36B4">
            <w:pPr>
              <w:pStyle w:val="a5"/>
              <w:spacing w:after="0"/>
            </w:pPr>
            <w:r>
              <w:rPr>
                <w:b/>
                <w:bCs/>
                <w:sz w:val="20"/>
                <w:szCs w:val="20"/>
              </w:rPr>
              <w:t>д/н</w:t>
            </w:r>
          </w:p>
          <w:p w:rsidR="00000000" w:rsidRDefault="007F36B4">
            <w:pPr>
              <w:pStyle w:val="a5"/>
              <w:spacing w:after="0"/>
            </w:pPr>
            <w:r>
              <w:rPr>
                <w:b/>
                <w:bCs/>
                <w:sz w:val="20"/>
                <w:szCs w:val="20"/>
              </w:rPr>
              <w:t>д/н</w:t>
            </w:r>
          </w:p>
          <w:p w:rsidR="00000000" w:rsidRDefault="007F36B4">
            <w:pPr>
              <w:pStyle w:val="a5"/>
            </w:pPr>
            <w:r>
              <w:rPr>
                <w:b/>
                <w:bCs/>
                <w:sz w:val="20"/>
                <w:szCs w:val="20"/>
              </w:rPr>
              <w:t>д/н</w:t>
            </w:r>
          </w:p>
        </w:tc>
      </w:tr>
      <w:tr w:rsidR="00000000">
        <w:trPr>
          <w:trHeight w:val="180"/>
          <w:tblCellSpacing w:w="0" w:type="dxa"/>
        </w:trPr>
        <w:tc>
          <w:tcPr>
            <w:tcW w:w="46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pPr>
            <w:r>
              <w:rPr>
                <w:sz w:val="20"/>
                <w:szCs w:val="20"/>
                <w:lang w:val="uk-UA"/>
              </w:rPr>
              <w:t>Звітний період, за який проведений аудит фінансової звітності</w:t>
            </w:r>
          </w:p>
        </w:tc>
        <w:tc>
          <w:tcPr>
            <w:tcW w:w="47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pPr>
            <w:r>
              <w:rPr>
                <w:b/>
                <w:bCs/>
                <w:sz w:val="20"/>
                <w:szCs w:val="20"/>
              </w:rPr>
              <w:t>2015</w:t>
            </w:r>
          </w:p>
        </w:tc>
      </w:tr>
      <w:tr w:rsidR="00000000">
        <w:trPr>
          <w:trHeight w:val="165"/>
          <w:tblCellSpacing w:w="0" w:type="dxa"/>
        </w:trPr>
        <w:tc>
          <w:tcPr>
            <w:tcW w:w="4695"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pPr>
            <w:r>
              <w:rPr>
                <w:sz w:val="20"/>
                <w:szCs w:val="20"/>
                <w:lang w:val="uk-UA"/>
              </w:rPr>
              <w:t>Думка аудитора</w:t>
            </w:r>
          </w:p>
        </w:tc>
        <w:tc>
          <w:tcPr>
            <w:tcW w:w="4710" w:type="dxa"/>
            <w:tcBorders>
              <w:top w:val="outset" w:sz="6" w:space="0" w:color="00000A"/>
              <w:left w:val="outset" w:sz="6" w:space="0" w:color="00000A"/>
              <w:bottom w:val="outset" w:sz="6" w:space="0" w:color="00000A"/>
              <w:right w:val="outset" w:sz="6" w:space="0" w:color="00000A"/>
            </w:tcBorders>
            <w:vAlign w:val="center"/>
            <w:hideMark/>
          </w:tcPr>
          <w:p w:rsidR="00000000" w:rsidRDefault="007F36B4">
            <w:pPr>
              <w:pStyle w:val="a5"/>
            </w:pPr>
            <w:r>
              <w:rPr>
                <w:b/>
                <w:bCs/>
                <w:sz w:val="20"/>
                <w:szCs w:val="20"/>
              </w:rPr>
              <w:t>Умовно-позитивна</w:t>
            </w:r>
          </w:p>
        </w:tc>
      </w:tr>
    </w:tbl>
    <w:p w:rsidR="00000000" w:rsidRDefault="007F36B4">
      <w:pPr>
        <w:pStyle w:val="a5"/>
        <w:spacing w:after="0"/>
        <w:rPr>
          <w:lang w:val="ru-RU"/>
        </w:rPr>
      </w:pPr>
    </w:p>
    <w:p w:rsidR="007F36B4" w:rsidRDefault="007F36B4">
      <w:pPr>
        <w:pStyle w:val="a5"/>
        <w:spacing w:after="240"/>
        <w:rPr>
          <w:lang w:val="ru-RU"/>
        </w:rPr>
      </w:pPr>
    </w:p>
    <w:sectPr w:rsidR="007F36B4">
      <w:pgSz w:w="12240" w:h="15840"/>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
  <w:rsids>
    <w:rsidRoot w:val="00A9403F"/>
    <w:rsid w:val="007F36B4"/>
    <w:rsid w:val="00A940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74207D5-E91C-40CB-B22A-170443690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80"/>
      <w:u w:val="single"/>
    </w:rPr>
  </w:style>
  <w:style w:type="character" w:styleId="a4">
    <w:name w:val="FollowedHyperlink"/>
    <w:basedOn w:val="a0"/>
    <w:uiPriority w:val="99"/>
    <w:semiHidden/>
    <w:unhideWhenUsed/>
    <w:rPr>
      <w:color w:val="800000"/>
      <w:u w:val="single"/>
    </w:rPr>
  </w:style>
  <w:style w:type="paragraph" w:customStyle="1" w:styleId="msonormal0">
    <w:name w:val="msonormal"/>
    <w:basedOn w:val="a"/>
    <w:pPr>
      <w:spacing w:before="100" w:beforeAutospacing="1" w:after="119"/>
    </w:pPr>
  </w:style>
  <w:style w:type="paragraph" w:styleId="a5">
    <w:name w:val="Normal (Web)"/>
    <w:basedOn w:val="a"/>
    <w:uiPriority w:val="99"/>
    <w:semiHidden/>
    <w:unhideWhenUsed/>
    <w:pPr>
      <w:spacing w:before="100" w:beforeAutospacing="1" w:after="11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17496</Words>
  <Characters>99733</Characters>
  <Application>Microsoft Office Word</Application>
  <DocSecurity>0</DocSecurity>
  <Lines>831</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Privateer~</dc:creator>
  <cp:keywords/>
  <dc:description/>
  <cp:lastModifiedBy>Privateer~</cp:lastModifiedBy>
  <cp:revision>3</cp:revision>
  <dcterms:created xsi:type="dcterms:W3CDTF">2021-06-15T16:24:00Z</dcterms:created>
  <dcterms:modified xsi:type="dcterms:W3CDTF">2021-06-15T16:24:00Z</dcterms:modified>
</cp:coreProperties>
</file>