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E2" w:rsidRPr="00122CE2" w:rsidRDefault="00122CE2" w:rsidP="00122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/>
        </w:rPr>
        <w:br/>
        <w:t>ПОРЯДОК ДЕННИЙ</w:t>
      </w:r>
    </w:p>
    <w:p w:rsidR="00122CE2" w:rsidRPr="00122CE2" w:rsidRDefault="00122CE2" w:rsidP="00122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/>
        </w:rPr>
        <w:t>річних</w:t>
      </w:r>
      <w:r w:rsidRPr="00122CE2">
        <w:rPr>
          <w:rFonts w:ascii="Times New Roman" w:eastAsia="Times New Roman" w:hAnsi="Times New Roman" w:cs="Times New Roman"/>
          <w:b/>
          <w:bCs/>
          <w:color w:val="943634"/>
          <w:sz w:val="27"/>
          <w:szCs w:val="27"/>
          <w:lang w:val="uk-UA"/>
        </w:rPr>
        <w:t> </w:t>
      </w:r>
      <w:r w:rsidRPr="00122CE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/>
        </w:rPr>
        <w:t>Загальних зборів </w:t>
      </w:r>
      <w:r w:rsidRPr="00122CE2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val="uk-UA"/>
        </w:rPr>
        <w:t>ПРИВАТНОГО АКЦІОНЕРНОГО ТОВАРИСТВА “КЕРАМПРОМ”</w:t>
      </w:r>
      <w:r w:rsidRPr="00122CE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/>
        </w:rPr>
        <w:t>, які відбудуться 29.03.2019 р.:</w:t>
      </w:r>
    </w:p>
    <w:p w:rsidR="00122CE2" w:rsidRPr="00122CE2" w:rsidRDefault="00122CE2" w:rsidP="00122CE2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/>
        </w:rPr>
        <w:t> 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1. Обрання членів Лічильної комісії річних Загальних зборів Товариства, прийняття рішення про припинення їх повноважень.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2. Затвердження порядку проведення річних Загальних зборів Товариства.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3. Розгляд звіту Наглядової ради Товариства за 2018 рік, прийняття рішення за наслідками розгляду звіту.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4. Розгляд звіту Генерального директора про результати фінансово-господарської діяльності Товариства за 2018 рік,  прийняття рішення за наслідками розгляду звіту.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5. Затвердження звіту та висновків Ревізора Товариства за 2018 рік.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6. Затвердження річного звіту Товариства за 2018 рік.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7. Розподіл прибутку Товариства за 2018 рік, затвердження розміру річних дивідендів та визначення способу їх виплати, з урахуванням вимог, передбачених законом.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8. Припинення повноважень </w:t>
      </w:r>
      <w:r w:rsidRPr="00122CE2">
        <w:rPr>
          <w:rFonts w:ascii="Times New Roman CYR" w:eastAsia="Times New Roman" w:hAnsi="Times New Roman CYR" w:cs="Times New Roman CYR"/>
          <w:color w:val="000000"/>
          <w:lang w:val="uk-UA"/>
        </w:rPr>
        <w:t>Голови та членів </w:t>
      </w:r>
      <w:r w:rsidRPr="00122CE2">
        <w:rPr>
          <w:rFonts w:ascii="Times New Roman" w:eastAsia="Times New Roman" w:hAnsi="Times New Roman" w:cs="Times New Roman"/>
          <w:color w:val="000000"/>
          <w:lang w:val="uk-UA"/>
        </w:rPr>
        <w:t>Наглядової ради Товариства.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9. Обрання членів Наглядової ради Товариства.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10. Затвердження умов трудових договорів з членами Наглядової ради, встановлення розміру їх винагороди. Затвердження Кошторису (бюджету)  Наглядової ради Товариства</w:t>
      </w:r>
      <w:r w:rsidRPr="00122CE2">
        <w:rPr>
          <w:rFonts w:ascii="Times New Roman" w:eastAsia="Times New Roman" w:hAnsi="Times New Roman" w:cs="Times New Roman"/>
          <w:color w:val="0070C0"/>
          <w:lang w:val="uk-UA"/>
        </w:rPr>
        <w:t>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11. Прийняття рішення про попереднє надання згоди на вчинення Товариством значних правочинів.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lang w:val="uk-UA"/>
        </w:rPr>
        <w:t>12. Прийняття рішення про схвалення значного правочину, щодо вчинення якого є заінтересованість.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 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122CE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/>
        </w:rPr>
        <w:t> </w:t>
      </w:r>
    </w:p>
    <w:p w:rsidR="00122CE2" w:rsidRPr="00122CE2" w:rsidRDefault="00122CE2" w:rsidP="00122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22CE2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Наглядова рада Товариства</w:t>
      </w:r>
    </w:p>
    <w:p w:rsidR="00122CE2" w:rsidRDefault="00122CE2">
      <w:bookmarkStart w:id="0" w:name="_GoBack"/>
      <w:bookmarkEnd w:id="0"/>
    </w:p>
    <w:sectPr w:rsidR="00122CE2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E2"/>
    <w:rsid w:val="0012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0330C-6798-43A3-937F-519CA029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Privateer~</dc:creator>
  <cp:keywords/>
  <dc:description/>
  <cp:lastModifiedBy>Privateer~</cp:lastModifiedBy>
  <cp:revision>1</cp:revision>
  <dcterms:created xsi:type="dcterms:W3CDTF">2021-06-15T15:25:00Z</dcterms:created>
  <dcterms:modified xsi:type="dcterms:W3CDTF">2021-06-15T15:26:00Z</dcterms:modified>
</cp:coreProperties>
</file>