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CD7584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/>
          <w:color w:val="000000"/>
          <w:kern w:val="36"/>
          <w:sz w:val="28"/>
          <w:szCs w:val="28"/>
          <w:lang w:val="ru-RU"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color w:val="000000"/>
          <w:kern w:val="36"/>
          <w:sz w:val="28"/>
          <w:szCs w:val="28"/>
          <w:lang w:val="ru-RU" w:eastAsia="ru-RU"/>
        </w:rPr>
        <w:t>Повідомлення акціонерів ПрАТ "КЕРАМПРОМ" про виплату дивідендів</w:t>
      </w:r>
    </w:p>
    <w:p w:rsidR="00000000" w:rsidRDefault="00CD7584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/>
          <w:color w:val="000000"/>
          <w:kern w:val="36"/>
          <w:sz w:val="28"/>
          <w:szCs w:val="28"/>
          <w:lang w:val="ru-RU" w:eastAsia="ru-RU"/>
        </w:rPr>
      </w:pPr>
    </w:p>
    <w:p w:rsidR="00000000" w:rsidRDefault="00CD7584">
      <w:pPr>
        <w:shd w:val="clear" w:color="auto" w:fill="FFFFFF"/>
        <w:spacing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  <w:t>ПРИВАТНЕ АКЦІОНЕРНЕ ТОВАРИСТВО «КЕРАМПРОМ»</w:t>
      </w:r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повідомляє акціонерів, які мають право на отримання дивідендів за підсумками 2014 року:</w:t>
      </w:r>
    </w:p>
    <w:p w:rsidR="00000000" w:rsidRDefault="00CD7584">
      <w:pPr>
        <w:shd w:val="clear" w:color="auto" w:fill="FFFFFF"/>
        <w:spacing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На підставі рішення Загальних зборів акціонерів ПрАТ «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КЕРАМПРОМ»   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(Протокол № 33 від 30.04.2015 р.), які відбулись 30 квітня 2015 року та рішення Наглядової ради ПрАТ «КЕРАМПРОМ»    (</w:t>
      </w:r>
      <w:r>
        <w:rPr>
          <w:rFonts w:ascii="Times New Roman" w:hAnsi="Times New Roman"/>
          <w:sz w:val="24"/>
          <w:szCs w:val="24"/>
        </w:rPr>
        <w:t xml:space="preserve">Протокол № 5 від 06.05.2015 р.) </w:t>
      </w:r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інформуємо, що:</w:t>
      </w:r>
    </w:p>
    <w:p w:rsidR="00000000" w:rsidRDefault="00CD7584">
      <w:pPr>
        <w:shd w:val="clear" w:color="auto" w:fill="FFFFFF"/>
        <w:spacing w:after="12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1. Прийнято рішення про направлення частини чистого прибутку Товариства за 201</w:t>
      </w:r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4 р. у розмірі 1 256,1 тис. грн. на виплату дивідендів за простими іменними акціями. Розмір нарахованих дивідендів на одну просту іменну акцію становить 4,00 гривень.</w:t>
      </w:r>
    </w:p>
    <w:p w:rsidR="00000000" w:rsidRDefault="00CD7584">
      <w:pPr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2. 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Встановлена  дата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складання переліку осіб, які мають право на отримання дивідендів -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  <w:t>30 квітня 2015 року.</w:t>
      </w:r>
    </w:p>
    <w:p w:rsidR="00000000" w:rsidRDefault="00CD7584">
      <w:pPr>
        <w:shd w:val="clear" w:color="auto" w:fill="FFFFFF"/>
        <w:spacing w:after="120" w:line="240" w:lineRule="auto"/>
        <w:jc w:val="both"/>
        <w:textAlignment w:val="baseline"/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3. Нарахування і виплату дивідендів акціонерам Товариства здійснити у строк з 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  <w:t>14 травня 2015 року до 01 серпня 2015 року.</w:t>
      </w:r>
    </w:p>
    <w:p w:rsidR="00000000" w:rsidRDefault="00CD7584">
      <w:pPr>
        <w:spacing w:after="12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4. Виплату дивідендів здійснити в наступному порядку:</w:t>
      </w:r>
    </w:p>
    <w:p w:rsidR="00000000" w:rsidRDefault="00CD7584">
      <w:pPr>
        <w:spacing w:after="12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  <w:t>- акціонер надає інформацію ПрАТ «</w:t>
      </w:r>
      <w:proofErr w:type="gramStart"/>
      <w:r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  <w:t>КЕРАМПРОМ»  про</w:t>
      </w:r>
      <w:proofErr w:type="gramEnd"/>
      <w:r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  <w:t xml:space="preserve"> власний р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  <w:t>ахунок в цінних паперах, відкритий у депозитарній установі на адресу: ПрАТ «КЕРАМПРОМ, 85103, Донецька область, Костянтинівський район, а/с 373.</w:t>
      </w:r>
    </w:p>
    <w:p w:rsidR="00000000" w:rsidRDefault="00CD7584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згідно частини 5 статті 30 Закону України «Про акціонерні товариства» від 17.09.2008 року № 514-VI для випла</w:t>
      </w:r>
      <w:r>
        <w:rPr>
          <w:rFonts w:ascii="Times New Roman" w:hAnsi="Times New Roman"/>
          <w:sz w:val="24"/>
          <w:szCs w:val="24"/>
        </w:rPr>
        <w:t>ти дивідендів Товариство в порядку, встановленому законодавством про депозитарну систему України, перераховує дивіденди Центральному депозитарію цінних паперів на рахунок, відкритий у Розрахунковому центрі з обслуговування договорів на фінансових ринках;</w:t>
      </w:r>
    </w:p>
    <w:p w:rsidR="00000000" w:rsidRDefault="00CD7584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   Центральний депозитарій на підставі Розпорядження від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ПрАТ «КЕРАМПРОМ»  </w:t>
      </w:r>
      <w:r>
        <w:rPr>
          <w:rFonts w:ascii="Times New Roman" w:hAnsi="Times New Roman"/>
          <w:sz w:val="24"/>
          <w:szCs w:val="24"/>
        </w:rPr>
        <w:t xml:space="preserve"> переказує отримані від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ПрАТ «КЕРАМПРОМ»  </w:t>
      </w:r>
      <w:r>
        <w:rPr>
          <w:rFonts w:ascii="Times New Roman" w:hAnsi="Times New Roman"/>
          <w:sz w:val="24"/>
          <w:szCs w:val="24"/>
        </w:rPr>
        <w:t xml:space="preserve">кошти </w:t>
      </w:r>
      <w:r>
        <w:t>(</w:t>
      </w:r>
      <w:r>
        <w:rPr>
          <w:rFonts w:ascii="Times New Roman" w:hAnsi="Times New Roman"/>
          <w:sz w:val="24"/>
          <w:szCs w:val="24"/>
        </w:rPr>
        <w:t>не пізніше трьох робочих днів з моменту їх надходження) на рахунки депозитарних установ та депозитаріїв-кореспондентів з метою їх по</w:t>
      </w:r>
      <w:r>
        <w:rPr>
          <w:rFonts w:ascii="Times New Roman" w:hAnsi="Times New Roman"/>
          <w:sz w:val="24"/>
          <w:szCs w:val="24"/>
        </w:rPr>
        <w:t>дальшого переказу власникам цінних паперів;</w:t>
      </w:r>
    </w:p>
    <w:p w:rsidR="00000000" w:rsidRDefault="00CD75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   депозитарна установа, в якій акціонер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ПрАТ «КЕРАМПРОМ»  </w:t>
      </w:r>
      <w:r>
        <w:rPr>
          <w:rFonts w:ascii="Times New Roman" w:hAnsi="Times New Roman"/>
          <w:sz w:val="24"/>
          <w:szCs w:val="24"/>
        </w:rPr>
        <w:t>відкрив власний рахунок в цінних паперах, згідно умов укладеного між акціонером (депонентом) і відповідною депозитарною установою договору про обслугову</w:t>
      </w:r>
      <w:r>
        <w:rPr>
          <w:rFonts w:ascii="Times New Roman" w:hAnsi="Times New Roman"/>
          <w:sz w:val="24"/>
          <w:szCs w:val="24"/>
        </w:rPr>
        <w:t>вання рахунку в цінних паперах, виплачує дивіденди такому акціонеру.</w:t>
      </w:r>
    </w:p>
    <w:p w:rsidR="00000000" w:rsidRDefault="00CD7584">
      <w:pPr>
        <w:shd w:val="clear" w:color="auto" w:fill="FFFFFF"/>
        <w:spacing w:after="12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Згідно п. 10 Розділу VI Закону України «Про депозитарну систему України»: «Власник цінних паперів, які були дематеріалізовані, зобов’язаний звернутися до обраної емітентом депозитарної ус</w:t>
      </w:r>
      <w:r>
        <w:rPr>
          <w:rFonts w:ascii="Times New Roman" w:hAnsi="Times New Roman"/>
          <w:sz w:val="24"/>
          <w:szCs w:val="24"/>
        </w:rPr>
        <w:t>танови та укласти з нею договір про обслуговування рахунка в цінних паперах від власного імені або здійснити переказ прав на цінні папери на свій рахунок в цінних паперах, відкритий в іншій депозитарній установі»;</w:t>
      </w:r>
    </w:p>
    <w:p w:rsidR="00000000" w:rsidRDefault="00CD7584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всі інші умови і особливості порядку вип</w:t>
      </w:r>
      <w:r>
        <w:rPr>
          <w:rFonts w:ascii="Times New Roman" w:hAnsi="Times New Roman"/>
          <w:sz w:val="24"/>
          <w:szCs w:val="24"/>
        </w:rPr>
        <w:t xml:space="preserve">лати дивідендів акціонерам, в тому числі порядок і умови повернення Товариству не отриманих акціонерами (невиплачених акціонерам) дивідендів, визначаються Договором про обслуговування випусків цінних паперів, що укладений </w:t>
      </w:r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ПрАТ «КЕРАМПРОМ» </w:t>
      </w:r>
      <w:r>
        <w:rPr>
          <w:rFonts w:ascii="Times New Roman" w:hAnsi="Times New Roman"/>
          <w:sz w:val="24"/>
          <w:szCs w:val="24"/>
        </w:rPr>
        <w:t>з ПАТ «НАЦІОНАЛЬН</w:t>
      </w:r>
      <w:r>
        <w:rPr>
          <w:rFonts w:ascii="Times New Roman" w:hAnsi="Times New Roman"/>
          <w:sz w:val="24"/>
          <w:szCs w:val="24"/>
        </w:rPr>
        <w:t>ИЙ ДЕПОЗИТАРІЙ УКРАЇНИ» та додатковими угодами до цього Договору.</w:t>
      </w:r>
    </w:p>
    <w:p w:rsidR="00000000" w:rsidRDefault="00CD7584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Після закінчення встановленому строку виплати дивідендів, порядок та умови виплати повернених Товариству не отриманих акціонерами Товариства (не виплачених акціонерам Товариства) дивідендів </w:t>
      </w:r>
      <w:r>
        <w:rPr>
          <w:rFonts w:ascii="Times New Roman" w:hAnsi="Times New Roman"/>
          <w:sz w:val="24"/>
          <w:szCs w:val="24"/>
        </w:rPr>
        <w:t>визначаються Наглядовою радою Товариства.</w:t>
      </w:r>
    </w:p>
    <w:p w:rsidR="00000000" w:rsidRDefault="00CD758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  Оподаткування доходу дивідендів акціонерів Товариства здійснюється у відповідності  до Податкового кодексу України.</w:t>
      </w:r>
    </w:p>
    <w:p w:rsidR="00000000" w:rsidRDefault="00CD758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CD7584" w:rsidRDefault="00CD758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Генеральний директор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Б.Ф. Бевзенко</w:t>
      </w:r>
    </w:p>
    <w:sectPr w:rsidR="00CD7584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grammar="clean"/>
  <w:attachedTemplate r:id="rId1"/>
  <w:defaultTabStop w:val="708"/>
  <w:characterSpacingControl w:val="doNotCompress"/>
  <w:compat>
    <w:useNormalStyleForList/>
    <w:doNotUseIndentAsNumberingTabStop/>
    <w:useAltKinsokuLineBreakRules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5"/>
  </w:compat>
  <w:rsids>
    <w:rsidRoot w:val="006E47B2"/>
    <w:rsid w:val="006E47B2"/>
    <w:rsid w:val="00CD7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ED25B0-2D95-4075-AA65-7A180D56A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uk-UA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="Times New Roman" w:eastAsia="Times New Roman" w:hAnsi="Times New Roman" w:cs="Times New Roman" w:hint="default"/>
      <w:b/>
      <w:bCs/>
      <w:kern w:val="36"/>
      <w:sz w:val="48"/>
      <w:szCs w:val="48"/>
      <w:lang w:eastAsia="ru-RU"/>
    </w:rPr>
  </w:style>
  <w:style w:type="paragraph" w:customStyle="1" w:styleId="msonormal0">
    <w:name w:val="msonormal"/>
    <w:basedOn w:val="a"/>
    <w:uiPriority w:val="99"/>
    <w:semiHidden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499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USERRR</dc:creator>
  <cp:keywords/>
  <dc:description/>
  <cp:lastModifiedBy>Privateer~</cp:lastModifiedBy>
  <cp:revision>2</cp:revision>
  <dcterms:created xsi:type="dcterms:W3CDTF">2021-06-15T16:41:00Z</dcterms:created>
  <dcterms:modified xsi:type="dcterms:W3CDTF">2021-06-15T16:41:00Z</dcterms:modified>
</cp:coreProperties>
</file>