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75851">
      <w:pPr>
        <w:pStyle w:val="3"/>
        <w:rPr>
          <w:color w:val="000000"/>
          <w:lang w:val="ru-RU"/>
        </w:rPr>
      </w:pPr>
      <w:bookmarkStart w:id="0" w:name="_GoBack"/>
      <w:bookmarkEnd w:id="0"/>
      <w:r>
        <w:rPr>
          <w:color w:val="000000"/>
          <w:lang w:val="ru-RU"/>
        </w:rPr>
        <w:t>Повідомлення про виникнення особливої інформації емітента</w:t>
      </w:r>
    </w:p>
    <w:p w:rsidR="00000000" w:rsidRDefault="00C75851">
      <w:pPr>
        <w:pStyle w:val="3"/>
        <w:rPr>
          <w:color w:val="000000"/>
          <w:lang w:val="ru-RU"/>
        </w:rPr>
      </w:pPr>
      <w:r>
        <w:rPr>
          <w:color w:val="000000"/>
          <w:lang w:val="ru-RU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88"/>
        <w:gridCol w:w="5067"/>
      </w:tblGrid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1. Повне найменування емітента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ПРИВАТНЕ АКЦIОНЕРНЕ ТОВАРИСТВО «КЕРАМПРОМ»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2. Код за ЄДРПОУ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24655289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3. Місцезнаходження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 xml:space="preserve">85171, Донецька обл., </w:t>
            </w:r>
            <w:r>
              <w:rPr>
                <w:color w:val="000000"/>
              </w:rPr>
              <w:t>Костянтинiвський р-н, с.Артемiвка, вул. Дружби, буд.2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4. Міжміський код, телефон та факс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(050) 426-68-76 -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5. Електронна поштова адреса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office.ceramprom@ukr.net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6. Адреса сторінки в мережі Інтернет, яка додатково використовується емітентом для розкриття</w:t>
            </w:r>
            <w:r>
              <w:rPr>
                <w:color w:val="000000"/>
              </w:rPr>
              <w:t xml:space="preserve">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keramprom.at.ua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7. Вид особливої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Відомості про прийняття рішення про надання згоди на вчинення правочинів, щодо вчинення яких є заінтересованість</w:t>
            </w:r>
          </w:p>
        </w:tc>
      </w:tr>
      <w:tr w:rsidR="0000000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C7585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000000" w:rsidRDefault="00C75851">
      <w:pPr>
        <w:pStyle w:val="3"/>
        <w:rPr>
          <w:color w:val="000000"/>
          <w:lang w:val="ru-RU"/>
        </w:rPr>
      </w:pPr>
      <w:r>
        <w:rPr>
          <w:color w:val="000000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ind w:firstLine="200"/>
              <w:rPr>
                <w:color w:val="000000"/>
              </w:rPr>
            </w:pPr>
            <w:r>
              <w:rPr>
                <w:color w:val="000000"/>
              </w:rPr>
              <w:t xml:space="preserve">30.11.2016 </w:t>
            </w:r>
            <w:r>
              <w:rPr>
                <w:color w:val="000000"/>
              </w:rPr>
              <w:t>р. Наглядовою радою Приватного акцiонерного товариства "КЕРАМПРОМ" прийнято рiшення про схвалення укладеного правочину, щодо вчинення якого є заiнтересованiсть. (Протокол засiдання Наглядової ради № 14 вiд 30.11.2016 р.). Сума коштiв, що є предметом правоч</w:t>
            </w:r>
            <w:r>
              <w:rPr>
                <w:color w:val="000000"/>
              </w:rPr>
              <w:t>ину становить не бiльше нiж 798 тис.грн. Вартiсть активiв ПрАТ «КЕРАМПРОМ» за даними рiчної фiнансової звiтностi за 2015 рiк складає 82205 тис.грн. Спiввiдношення суми коштiв, що є предметом правочину, до вартостi активiв ПрАТ «КЕРАМПРОМ» становить 0,9707%</w:t>
            </w:r>
            <w:r>
              <w:rPr>
                <w:color w:val="000000"/>
              </w:rPr>
              <w:t>. Вiдповiдно до чинного законодавства України вимоги про розкриття iнформацiї про iстотнi умови правочину iз заiнтересованiстю до приватного акцiонерного товариства не застосовуються та iнше Статутом Товариства не встановлено.</w:t>
            </w:r>
          </w:p>
        </w:tc>
      </w:tr>
    </w:tbl>
    <w:p w:rsidR="00000000" w:rsidRDefault="00C75851">
      <w:pPr>
        <w:pStyle w:val="3"/>
        <w:rPr>
          <w:color w:val="000000"/>
          <w:lang w:val="ru-RU"/>
        </w:rPr>
      </w:pPr>
      <w:r>
        <w:rPr>
          <w:color w:val="000000"/>
          <w:lang w:val="ru-RU"/>
        </w:rPr>
        <w:t>III. Підпис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17"/>
        <w:gridCol w:w="180"/>
        <w:gridCol w:w="821"/>
        <w:gridCol w:w="180"/>
        <w:gridCol w:w="4357"/>
      </w:tblGrid>
      <w:tr w:rsidR="00000000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1. Особа, зазнач</w:t>
            </w:r>
            <w:r>
              <w:rPr>
                <w:color w:val="000000"/>
              </w:rPr>
              <w:t xml:space="preserve">ена нижче, підтверджує достовірність інформації, що міститься у повідомленні, та визнає, що вона несе відповідальність згідно із законодавством. </w:t>
            </w:r>
          </w:p>
        </w:tc>
      </w:tr>
      <w:tr w:rsidR="00000000">
        <w:tc>
          <w:tcPr>
            <w:tcW w:w="3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 xml:space="preserve">2. Найменування посади </w:t>
            </w:r>
            <w:r>
              <w:rPr>
                <w:color w:val="000000"/>
                <w:lang w:val="uk-UA"/>
              </w:rPr>
              <w:t xml:space="preserve">      </w:t>
            </w:r>
            <w:r>
              <w:rPr>
                <w:color w:val="000000"/>
              </w:rPr>
              <w:t>Генеральний директор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00000" w:rsidRDefault="00C75851">
            <w:pPr>
              <w:jc w:val="center"/>
              <w:rPr>
                <w:color w:val="000000"/>
                <w:lang w:val="uk-UA"/>
              </w:rPr>
            </w:pPr>
          </w:p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Бевзенко Борис Федорович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(підпис)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r>
              <w:rPr>
                <w:rStyle w:val="small-text1"/>
                <w:color w:val="000000"/>
              </w:rPr>
              <w:t>ініціали та прізвище керівника)</w:t>
            </w:r>
          </w:p>
        </w:tc>
      </w:tr>
      <w:tr w:rsidR="00000000"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30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06.12.2016</w:t>
            </w:r>
          </w:p>
        </w:tc>
      </w:tr>
      <w:tr w:rsidR="00000000">
        <w:tc>
          <w:tcPr>
            <w:tcW w:w="0" w:type="auto"/>
            <w:vMerge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C75851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C75851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C75851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(дата)</w:t>
            </w:r>
          </w:p>
        </w:tc>
      </w:tr>
    </w:tbl>
    <w:p w:rsidR="00000000" w:rsidRDefault="00C75851">
      <w:pPr>
        <w:rPr>
          <w:lang w:val="ru-RU"/>
        </w:rPr>
      </w:pPr>
    </w:p>
    <w:p w:rsidR="00000000" w:rsidRDefault="00C75851">
      <w:pPr>
        <w:rPr>
          <w:lang w:val="uk-UA"/>
        </w:rPr>
      </w:pPr>
    </w:p>
    <w:p w:rsidR="00000000" w:rsidRDefault="00C75851">
      <w:pPr>
        <w:rPr>
          <w:lang w:val="uk-UA"/>
        </w:rPr>
      </w:pPr>
    </w:p>
    <w:p w:rsidR="00000000" w:rsidRDefault="00C75851">
      <w:pPr>
        <w:rPr>
          <w:lang w:val="uk-UA"/>
        </w:rPr>
      </w:pPr>
      <w:r>
        <w:rPr>
          <w:lang w:val="uk-UA"/>
        </w:rPr>
        <w:t>Повідомлення розміщено в загальнодоступній базі Комісії – 01.12.2016 р.</w:t>
      </w:r>
    </w:p>
    <w:p w:rsidR="00C75851" w:rsidRDefault="00C75851">
      <w:pPr>
        <w:spacing w:line="480" w:lineRule="auto"/>
        <w:rPr>
          <w:lang w:val="uk-UA"/>
        </w:rPr>
      </w:pPr>
      <w:r>
        <w:rPr>
          <w:lang w:val="uk-UA"/>
        </w:rPr>
        <w:t>Повідомлення опубліковане в № 229 «Бюлетень. Цінні папери України.» - 06.12.2016 р.</w:t>
      </w:r>
    </w:p>
    <w:sectPr w:rsidR="00C7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attachedTemplate r:id="rId1"/>
  <w:defaultTabStop w:val="708"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5"/>
  </w:compat>
  <w:rsids>
    <w:rsidRoot w:val="0093208C"/>
    <w:rsid w:val="0093208C"/>
    <w:rsid w:val="00C7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C47EC-DA79-4A17-98FD-E461D277F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after="300"/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Times New Roman" w:eastAsia="Times New Roman" w:hAnsi="Times New Roman" w:cs="Times New Roman" w:hint="default"/>
      <w:b/>
      <w:bCs/>
      <w:sz w:val="28"/>
      <w:szCs w:val="28"/>
      <w:lang w:eastAsia="ru-RU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2021-06-15T14:17:00Z</dcterms:created>
  <dcterms:modified xsi:type="dcterms:W3CDTF">2021-06-15T14:17:00Z</dcterms:modified>
</cp:coreProperties>
</file>