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265D99">
      <w:pPr>
        <w:spacing w:after="0" w:line="240" w:lineRule="auto"/>
        <w:outlineLvl w:val="2"/>
        <w:rPr>
          <w:rFonts w:ascii="Times New Roman" w:eastAsia="Times New Roman" w:hAnsi="Times New Roman"/>
          <w:bCs/>
          <w:color w:val="000000"/>
          <w:sz w:val="16"/>
          <w:szCs w:val="16"/>
          <w:lang w:val="uk-UA" w:eastAsia="ru-RU"/>
        </w:rPr>
      </w:pPr>
      <w:bookmarkStart w:id="0" w:name="_GoBack"/>
      <w:bookmarkEnd w:id="0"/>
      <w:r>
        <w:rPr>
          <w:rFonts w:ascii="Times New Roman" w:eastAsia="Times New Roman" w:hAnsi="Times New Roman"/>
          <w:b/>
          <w:bCs/>
          <w:color w:val="000000"/>
          <w:sz w:val="28"/>
          <w:szCs w:val="28"/>
          <w:lang w:val="uk-UA" w:eastAsia="ru-RU"/>
        </w:rPr>
        <w:tab/>
      </w:r>
      <w:r>
        <w:rPr>
          <w:rFonts w:ascii="Times New Roman" w:eastAsia="Times New Roman" w:hAnsi="Times New Roman"/>
          <w:b/>
          <w:bCs/>
          <w:color w:val="000000"/>
          <w:sz w:val="28"/>
          <w:szCs w:val="28"/>
          <w:lang w:val="uk-UA" w:eastAsia="ru-RU"/>
        </w:rPr>
        <w:tab/>
      </w:r>
      <w:r>
        <w:rPr>
          <w:rFonts w:ascii="Times New Roman" w:eastAsia="Times New Roman" w:hAnsi="Times New Roman"/>
          <w:b/>
          <w:bCs/>
          <w:color w:val="000000"/>
          <w:sz w:val="28"/>
          <w:szCs w:val="28"/>
          <w:lang w:val="uk-UA" w:eastAsia="ru-RU"/>
        </w:rPr>
        <w:tab/>
      </w:r>
      <w:r>
        <w:rPr>
          <w:rFonts w:ascii="Times New Roman" w:eastAsia="Times New Roman" w:hAnsi="Times New Roman"/>
          <w:b/>
          <w:bCs/>
          <w:color w:val="000000"/>
          <w:sz w:val="28"/>
          <w:szCs w:val="28"/>
          <w:lang w:eastAsia="ru-RU"/>
        </w:rPr>
        <w:t xml:space="preserve">                                          </w:t>
      </w:r>
      <w:r>
        <w:rPr>
          <w:rFonts w:ascii="Times New Roman" w:eastAsia="Times New Roman" w:hAnsi="Times New Roman"/>
          <w:b/>
          <w:bCs/>
          <w:color w:val="000000"/>
          <w:sz w:val="28"/>
          <w:szCs w:val="28"/>
          <w:lang w:val="uk-UA" w:eastAsia="ru-RU"/>
        </w:rPr>
        <w:tab/>
      </w:r>
      <w:r>
        <w:rPr>
          <w:rFonts w:ascii="Times New Roman" w:eastAsia="Times New Roman" w:hAnsi="Times New Roman"/>
          <w:b/>
          <w:bCs/>
          <w:color w:val="000000"/>
          <w:sz w:val="28"/>
          <w:szCs w:val="28"/>
          <w:lang w:val="uk-UA" w:eastAsia="ru-RU"/>
        </w:rPr>
        <w:tab/>
      </w:r>
      <w:r>
        <w:rPr>
          <w:rFonts w:ascii="Times New Roman" w:eastAsia="Times New Roman" w:hAnsi="Times New Roman"/>
          <w:b/>
          <w:bCs/>
          <w:color w:val="000000"/>
          <w:sz w:val="28"/>
          <w:szCs w:val="28"/>
          <w:lang w:val="uk-UA" w:eastAsia="ru-RU"/>
        </w:rPr>
        <w:tab/>
      </w:r>
      <w:r>
        <w:rPr>
          <w:rFonts w:ascii="Times New Roman" w:eastAsia="Times New Roman" w:hAnsi="Times New Roman"/>
          <w:bCs/>
          <w:color w:val="000000"/>
          <w:sz w:val="16"/>
          <w:szCs w:val="16"/>
          <w:lang w:val="uk-UA" w:eastAsia="ru-RU"/>
        </w:rPr>
        <w:t>Додаток 38</w:t>
      </w:r>
    </w:p>
    <w:p w:rsidR="00000000" w:rsidRDefault="00265D99">
      <w:pPr>
        <w:spacing w:after="0" w:line="240" w:lineRule="auto"/>
        <w:outlineLvl w:val="2"/>
        <w:rPr>
          <w:rFonts w:ascii="Times New Roman" w:eastAsia="Times New Roman" w:hAnsi="Times New Roman"/>
          <w:bCs/>
          <w:color w:val="000000"/>
          <w:sz w:val="16"/>
          <w:szCs w:val="16"/>
          <w:lang w:val="uk-UA" w:eastAsia="ru-RU"/>
        </w:rPr>
      </w:pPr>
      <w:r>
        <w:rPr>
          <w:rFonts w:ascii="Times New Roman" w:eastAsia="Times New Roman" w:hAnsi="Times New Roman"/>
          <w:bCs/>
          <w:color w:val="000000"/>
          <w:sz w:val="16"/>
          <w:szCs w:val="16"/>
          <w:lang w:val="uk-UA" w:eastAsia="ru-RU"/>
        </w:rPr>
        <w:tab/>
      </w:r>
      <w:r>
        <w:rPr>
          <w:rFonts w:ascii="Times New Roman" w:eastAsia="Times New Roman" w:hAnsi="Times New Roman"/>
          <w:bCs/>
          <w:color w:val="000000"/>
          <w:sz w:val="16"/>
          <w:szCs w:val="16"/>
          <w:lang w:val="uk-UA" w:eastAsia="ru-RU"/>
        </w:rPr>
        <w:tab/>
      </w:r>
      <w:r>
        <w:rPr>
          <w:rFonts w:ascii="Times New Roman" w:eastAsia="Times New Roman" w:hAnsi="Times New Roman"/>
          <w:bCs/>
          <w:color w:val="000000"/>
          <w:sz w:val="16"/>
          <w:szCs w:val="16"/>
          <w:lang w:val="uk-UA" w:eastAsia="ru-RU"/>
        </w:rPr>
        <w:tab/>
      </w:r>
      <w:r>
        <w:rPr>
          <w:rFonts w:ascii="Times New Roman" w:eastAsia="Times New Roman" w:hAnsi="Times New Roman"/>
          <w:bCs/>
          <w:color w:val="000000"/>
          <w:sz w:val="16"/>
          <w:szCs w:val="16"/>
          <w:lang w:val="uk-UA" w:eastAsia="ru-RU"/>
        </w:rPr>
        <w:tab/>
      </w:r>
      <w:r>
        <w:rPr>
          <w:rFonts w:ascii="Times New Roman" w:eastAsia="Times New Roman" w:hAnsi="Times New Roman"/>
          <w:bCs/>
          <w:color w:val="000000"/>
          <w:sz w:val="16"/>
          <w:szCs w:val="16"/>
          <w:lang w:val="uk-UA" w:eastAsia="ru-RU"/>
        </w:rPr>
        <w:tab/>
      </w:r>
      <w:r>
        <w:rPr>
          <w:rFonts w:ascii="Times New Roman" w:eastAsia="Times New Roman" w:hAnsi="Times New Roman"/>
          <w:bCs/>
          <w:color w:val="000000"/>
          <w:sz w:val="16"/>
          <w:szCs w:val="16"/>
          <w:lang w:val="uk-UA" w:eastAsia="ru-RU"/>
        </w:rPr>
        <w:tab/>
      </w:r>
      <w:r>
        <w:rPr>
          <w:rFonts w:ascii="Times New Roman" w:eastAsia="Times New Roman" w:hAnsi="Times New Roman"/>
          <w:bCs/>
          <w:color w:val="000000"/>
          <w:sz w:val="16"/>
          <w:szCs w:val="16"/>
          <w:lang w:val="uk-UA" w:eastAsia="ru-RU"/>
        </w:rPr>
        <w:tab/>
      </w:r>
      <w:r>
        <w:rPr>
          <w:rFonts w:ascii="Times New Roman" w:eastAsia="Times New Roman" w:hAnsi="Times New Roman"/>
          <w:bCs/>
          <w:color w:val="000000"/>
          <w:sz w:val="16"/>
          <w:szCs w:val="16"/>
          <w:lang w:val="uk-UA" w:eastAsia="ru-RU"/>
        </w:rPr>
        <w:tab/>
        <w:t>до Положення про розкриття інформації емітентами</w:t>
      </w:r>
    </w:p>
    <w:p w:rsidR="00000000" w:rsidRDefault="00265D99">
      <w:pPr>
        <w:spacing w:after="0" w:line="240" w:lineRule="auto"/>
        <w:outlineLvl w:val="2"/>
        <w:rPr>
          <w:rFonts w:ascii="Times New Roman" w:eastAsia="Times New Roman" w:hAnsi="Times New Roman"/>
          <w:bCs/>
          <w:color w:val="000000"/>
          <w:sz w:val="16"/>
          <w:szCs w:val="16"/>
          <w:lang w:val="uk-UA" w:eastAsia="ru-RU"/>
        </w:rPr>
      </w:pPr>
      <w:r>
        <w:rPr>
          <w:rFonts w:ascii="Times New Roman" w:eastAsia="Times New Roman" w:hAnsi="Times New Roman"/>
          <w:bCs/>
          <w:color w:val="000000"/>
          <w:sz w:val="16"/>
          <w:szCs w:val="16"/>
          <w:lang w:val="uk-UA" w:eastAsia="ru-RU"/>
        </w:rPr>
        <w:tab/>
      </w:r>
      <w:r>
        <w:rPr>
          <w:rFonts w:ascii="Times New Roman" w:eastAsia="Times New Roman" w:hAnsi="Times New Roman"/>
          <w:bCs/>
          <w:color w:val="000000"/>
          <w:sz w:val="16"/>
          <w:szCs w:val="16"/>
          <w:lang w:val="uk-UA" w:eastAsia="ru-RU"/>
        </w:rPr>
        <w:tab/>
      </w:r>
      <w:r>
        <w:rPr>
          <w:rFonts w:ascii="Times New Roman" w:eastAsia="Times New Roman" w:hAnsi="Times New Roman"/>
          <w:bCs/>
          <w:color w:val="000000"/>
          <w:sz w:val="16"/>
          <w:szCs w:val="16"/>
          <w:lang w:val="uk-UA" w:eastAsia="ru-RU"/>
        </w:rPr>
        <w:tab/>
      </w:r>
      <w:r>
        <w:rPr>
          <w:rFonts w:ascii="Times New Roman" w:eastAsia="Times New Roman" w:hAnsi="Times New Roman"/>
          <w:bCs/>
          <w:color w:val="000000"/>
          <w:sz w:val="16"/>
          <w:szCs w:val="16"/>
          <w:lang w:val="uk-UA" w:eastAsia="ru-RU"/>
        </w:rPr>
        <w:tab/>
      </w:r>
      <w:r>
        <w:rPr>
          <w:rFonts w:ascii="Times New Roman" w:eastAsia="Times New Roman" w:hAnsi="Times New Roman"/>
          <w:bCs/>
          <w:color w:val="000000"/>
          <w:sz w:val="16"/>
          <w:szCs w:val="16"/>
          <w:lang w:val="uk-UA" w:eastAsia="ru-RU"/>
        </w:rPr>
        <w:tab/>
      </w:r>
      <w:r>
        <w:rPr>
          <w:rFonts w:ascii="Times New Roman" w:eastAsia="Times New Roman" w:hAnsi="Times New Roman"/>
          <w:bCs/>
          <w:color w:val="000000"/>
          <w:sz w:val="16"/>
          <w:szCs w:val="16"/>
          <w:lang w:val="uk-UA" w:eastAsia="ru-RU"/>
        </w:rPr>
        <w:tab/>
      </w:r>
      <w:r>
        <w:rPr>
          <w:rFonts w:ascii="Times New Roman" w:eastAsia="Times New Roman" w:hAnsi="Times New Roman"/>
          <w:bCs/>
          <w:color w:val="000000"/>
          <w:sz w:val="16"/>
          <w:szCs w:val="16"/>
          <w:lang w:val="uk-UA" w:eastAsia="ru-RU"/>
        </w:rPr>
        <w:tab/>
      </w:r>
      <w:r>
        <w:rPr>
          <w:rFonts w:ascii="Times New Roman" w:eastAsia="Times New Roman" w:hAnsi="Times New Roman"/>
          <w:bCs/>
          <w:color w:val="000000"/>
          <w:sz w:val="16"/>
          <w:szCs w:val="16"/>
          <w:lang w:val="uk-UA" w:eastAsia="ru-RU"/>
        </w:rPr>
        <w:tab/>
        <w:t>цінних паперів (пункт1 глави 4 розділу III)</w:t>
      </w:r>
    </w:p>
    <w:p w:rsidR="00000000" w:rsidRDefault="00265D99">
      <w:pPr>
        <w:spacing w:after="0" w:line="240" w:lineRule="auto"/>
        <w:outlineLvl w:val="2"/>
        <w:rPr>
          <w:rFonts w:ascii="Times New Roman" w:eastAsia="Times New Roman" w:hAnsi="Times New Roman"/>
          <w:b/>
          <w:bCs/>
          <w:color w:val="000000"/>
          <w:sz w:val="28"/>
          <w:szCs w:val="28"/>
          <w:lang w:val="ru-RU" w:eastAsia="ru-RU"/>
        </w:rPr>
      </w:pPr>
      <w:r>
        <w:rPr>
          <w:rFonts w:ascii="Times New Roman" w:eastAsia="Times New Roman" w:hAnsi="Times New Roman"/>
          <w:b/>
          <w:bCs/>
          <w:color w:val="000000"/>
          <w:sz w:val="28"/>
          <w:szCs w:val="28"/>
          <w:lang w:val="ru-RU" w:eastAsia="ru-RU"/>
        </w:rPr>
        <w:tab/>
      </w:r>
      <w:r>
        <w:rPr>
          <w:rFonts w:ascii="Times New Roman" w:eastAsia="Times New Roman" w:hAnsi="Times New Roman"/>
          <w:b/>
          <w:bCs/>
          <w:color w:val="000000"/>
          <w:sz w:val="28"/>
          <w:szCs w:val="28"/>
          <w:lang w:val="ru-RU" w:eastAsia="ru-RU"/>
        </w:rPr>
        <w:tab/>
      </w:r>
      <w:r>
        <w:rPr>
          <w:rFonts w:ascii="Times New Roman" w:eastAsia="Times New Roman" w:hAnsi="Times New Roman"/>
          <w:b/>
          <w:bCs/>
          <w:color w:val="000000"/>
          <w:sz w:val="28"/>
          <w:szCs w:val="28"/>
          <w:lang w:val="ru-RU" w:eastAsia="ru-RU"/>
        </w:rPr>
        <w:tab/>
      </w:r>
      <w:r>
        <w:rPr>
          <w:rFonts w:ascii="Times New Roman" w:eastAsia="Times New Roman" w:hAnsi="Times New Roman"/>
          <w:b/>
          <w:bCs/>
          <w:color w:val="000000"/>
          <w:sz w:val="28"/>
          <w:szCs w:val="28"/>
          <w:lang w:val="ru-RU" w:eastAsia="ru-RU"/>
        </w:rPr>
        <w:tab/>
      </w:r>
      <w:r>
        <w:rPr>
          <w:rFonts w:ascii="Times New Roman" w:eastAsia="Times New Roman" w:hAnsi="Times New Roman"/>
          <w:b/>
          <w:bCs/>
          <w:color w:val="000000"/>
          <w:sz w:val="28"/>
          <w:szCs w:val="28"/>
          <w:lang w:val="ru-RU" w:eastAsia="ru-RU"/>
        </w:rPr>
        <w:tab/>
      </w:r>
    </w:p>
    <w:p w:rsidR="00000000" w:rsidRDefault="00265D99">
      <w:pPr>
        <w:spacing w:after="0" w:line="240" w:lineRule="auto"/>
        <w:outlineLvl w:val="2"/>
        <w:rPr>
          <w:rFonts w:ascii="Times New Roman" w:eastAsia="Times New Roman" w:hAnsi="Times New Roman"/>
          <w:b/>
          <w:bCs/>
          <w:color w:val="000000"/>
          <w:sz w:val="28"/>
          <w:szCs w:val="28"/>
          <w:lang w:eastAsia="ru-RU"/>
        </w:rPr>
      </w:pPr>
      <w:r>
        <w:rPr>
          <w:rFonts w:ascii="Times New Roman" w:eastAsia="Times New Roman" w:hAnsi="Times New Roman"/>
          <w:b/>
          <w:bCs/>
          <w:color w:val="000000"/>
          <w:sz w:val="28"/>
          <w:szCs w:val="28"/>
          <w:lang w:val="ru-RU" w:eastAsia="ru-RU"/>
        </w:rPr>
        <w:tab/>
      </w:r>
      <w:r>
        <w:rPr>
          <w:rFonts w:ascii="Times New Roman" w:eastAsia="Times New Roman" w:hAnsi="Times New Roman"/>
          <w:b/>
          <w:bCs/>
          <w:color w:val="000000"/>
          <w:sz w:val="28"/>
          <w:szCs w:val="28"/>
          <w:lang w:val="ru-RU" w:eastAsia="ru-RU"/>
        </w:rPr>
        <w:tab/>
      </w:r>
      <w:r>
        <w:rPr>
          <w:rFonts w:ascii="Times New Roman" w:eastAsia="Times New Roman" w:hAnsi="Times New Roman"/>
          <w:b/>
          <w:bCs/>
          <w:color w:val="000000"/>
          <w:sz w:val="28"/>
          <w:szCs w:val="28"/>
          <w:lang w:val="ru-RU" w:eastAsia="ru-RU"/>
        </w:rPr>
        <w:tab/>
      </w:r>
      <w:r>
        <w:rPr>
          <w:rFonts w:ascii="Times New Roman" w:eastAsia="Times New Roman" w:hAnsi="Times New Roman"/>
          <w:b/>
          <w:bCs/>
          <w:color w:val="000000"/>
          <w:sz w:val="28"/>
          <w:szCs w:val="28"/>
          <w:lang w:val="ru-RU" w:eastAsia="ru-RU"/>
        </w:rPr>
        <w:tab/>
      </w:r>
      <w:r>
        <w:rPr>
          <w:rFonts w:ascii="Times New Roman" w:eastAsia="Times New Roman" w:hAnsi="Times New Roman"/>
          <w:b/>
          <w:bCs/>
          <w:color w:val="000000"/>
          <w:sz w:val="28"/>
          <w:szCs w:val="28"/>
          <w:lang w:val="ru-RU" w:eastAsia="ru-RU"/>
        </w:rPr>
        <w:tab/>
        <w:t>Титульний аркуш</w:t>
      </w:r>
    </w:p>
    <w:tbl>
      <w:tblPr>
        <w:tblW w:w="4919" w:type="pct"/>
        <w:tblLook w:val="04A0" w:firstRow="1" w:lastRow="0" w:firstColumn="1" w:lastColumn="0" w:noHBand="0" w:noVBand="1"/>
      </w:tblPr>
      <w:tblGrid>
        <w:gridCol w:w="9761"/>
      </w:tblGrid>
      <w:tr w:rsidR="00000000">
        <w:tc>
          <w:tcPr>
            <w:tcW w:w="5000" w:type="pct"/>
            <w:tcMar>
              <w:top w:w="60" w:type="dxa"/>
              <w:left w:w="60" w:type="dxa"/>
              <w:bottom w:w="60" w:type="dxa"/>
              <w:right w:w="60" w:type="dxa"/>
            </w:tcMar>
            <w:vAlign w:val="center"/>
            <w:hideMark/>
          </w:tcPr>
          <w:p w:rsidR="00000000" w:rsidRDefault="00265D99">
            <w:pPr>
              <w:spacing w:after="0" w:line="240" w:lineRule="auto"/>
              <w:jc w:val="both"/>
              <w:rPr>
                <w:rFonts w:ascii="Times New Roman" w:eastAsia="Times New Roman" w:hAnsi="Times New Roman"/>
                <w:i/>
                <w:color w:val="000000"/>
                <w:sz w:val="24"/>
                <w:szCs w:val="24"/>
                <w:lang w:eastAsia="ru-RU"/>
              </w:rPr>
            </w:pPr>
            <w:r>
              <w:rPr>
                <w:rFonts w:ascii="Times New Roman" w:eastAsia="Times New Roman" w:hAnsi="Times New Roman"/>
                <w:i/>
                <w:color w:val="000000"/>
                <w:sz w:val="24"/>
                <w:szCs w:val="24"/>
                <w:lang w:val="uk-UA" w:eastAsia="ru-RU"/>
              </w:rPr>
              <w:t xml:space="preserve">Підтверджую ідентичність та достовірність </w:t>
            </w:r>
            <w:r>
              <w:rPr>
                <w:rFonts w:ascii="Times New Roman" w:eastAsia="Times New Roman" w:hAnsi="Times New Roman"/>
                <w:i/>
                <w:color w:val="000000"/>
                <w:sz w:val="24"/>
                <w:szCs w:val="24"/>
                <w:lang w:val="uk-UA" w:eastAsia="ru-RU"/>
              </w:rPr>
              <w:t>Інформації, що розкрита відповідно до вимог Положення про розкриття інформації емітентами цінних паперів.</w:t>
            </w:r>
          </w:p>
        </w:tc>
      </w:tr>
    </w:tbl>
    <w:p w:rsidR="00000000" w:rsidRDefault="00265D99">
      <w:pPr>
        <w:spacing w:after="0" w:line="240" w:lineRule="auto"/>
        <w:rPr>
          <w:rFonts w:ascii="Times New Roman" w:eastAsia="Times New Roman" w:hAnsi="Times New Roman"/>
          <w:vanish/>
          <w:color w:val="000000"/>
          <w:sz w:val="24"/>
          <w:szCs w:val="24"/>
          <w:lang w:val="ru-RU" w:eastAsia="ru-RU"/>
        </w:rPr>
      </w:pPr>
    </w:p>
    <w:tbl>
      <w:tblPr>
        <w:tblW w:w="4919" w:type="pct"/>
        <w:tblLook w:val="04A0" w:firstRow="1" w:lastRow="0" w:firstColumn="1" w:lastColumn="0" w:noHBand="0" w:noVBand="1"/>
      </w:tblPr>
      <w:tblGrid>
        <w:gridCol w:w="1588"/>
        <w:gridCol w:w="183"/>
        <w:gridCol w:w="3597"/>
        <w:gridCol w:w="183"/>
        <w:gridCol w:w="4210"/>
      </w:tblGrid>
      <w:tr w:rsidR="00000000">
        <w:tc>
          <w:tcPr>
            <w:tcW w:w="1562"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Генеральний директор</w:t>
            </w:r>
          </w:p>
        </w:tc>
        <w:tc>
          <w:tcPr>
            <w:tcW w:w="18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p>
        </w:tc>
        <w:tc>
          <w:tcPr>
            <w:tcW w:w="3538"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p>
        </w:tc>
        <w:tc>
          <w:tcPr>
            <w:tcW w:w="18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p>
        </w:tc>
        <w:tc>
          <w:tcPr>
            <w:tcW w:w="4141" w:type="dxa"/>
            <w:tcMar>
              <w:top w:w="60" w:type="dxa"/>
              <w:left w:w="60" w:type="dxa"/>
              <w:bottom w:w="60" w:type="dxa"/>
              <w:right w:w="60" w:type="dxa"/>
            </w:tcMar>
            <w:vAlign w:val="bottom"/>
            <w:hideMark/>
          </w:tcPr>
          <w:p w:rsidR="00000000" w:rsidRDefault="00265D99">
            <w:pPr>
              <w:spacing w:after="0" w:line="240" w:lineRule="auto"/>
              <w:ind w:left="1280" w:hanging="591"/>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Бевзенко Борис Федорович</w:t>
            </w:r>
          </w:p>
        </w:tc>
      </w:tr>
      <w:tr w:rsidR="00000000">
        <w:tc>
          <w:tcPr>
            <w:tcW w:w="1562" w:type="dxa"/>
            <w:tcBorders>
              <w:top w:val="single" w:sz="6" w:space="0" w:color="CCCCCC"/>
              <w:left w:val="nil"/>
              <w:bottom w:val="nil"/>
              <w:right w:val="nil"/>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0"/>
                <w:szCs w:val="20"/>
                <w:lang w:eastAsia="ru-RU"/>
              </w:rPr>
              <w:t>(посада)</w:t>
            </w:r>
          </w:p>
        </w:tc>
        <w:tc>
          <w:tcPr>
            <w:tcW w:w="18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p>
        </w:tc>
        <w:tc>
          <w:tcPr>
            <w:tcW w:w="3538" w:type="dxa"/>
            <w:tcBorders>
              <w:top w:val="single" w:sz="6" w:space="0" w:color="CCCCCC"/>
              <w:left w:val="nil"/>
              <w:bottom w:val="nil"/>
              <w:right w:val="nil"/>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0"/>
                <w:szCs w:val="20"/>
                <w:lang w:eastAsia="ru-RU"/>
              </w:rPr>
              <w:t>(підпис)</w:t>
            </w:r>
          </w:p>
        </w:tc>
        <w:tc>
          <w:tcPr>
            <w:tcW w:w="18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p>
        </w:tc>
        <w:tc>
          <w:tcPr>
            <w:tcW w:w="4141" w:type="dxa"/>
            <w:tcBorders>
              <w:top w:val="single" w:sz="6" w:space="0" w:color="CCCCCC"/>
              <w:left w:val="nil"/>
              <w:bottom w:val="nil"/>
              <w:right w:val="nil"/>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0"/>
                <w:szCs w:val="20"/>
                <w:lang w:eastAsia="ru-RU"/>
              </w:rPr>
              <w:t>(прізвище та ініціали керівника)</w:t>
            </w:r>
          </w:p>
        </w:tc>
      </w:tr>
      <w:tr w:rsidR="00000000">
        <w:tc>
          <w:tcPr>
            <w:tcW w:w="5460" w:type="dxa"/>
            <w:gridSpan w:val="4"/>
            <w:vMerge w:val="restart"/>
            <w:tcMar>
              <w:top w:w="300" w:type="dxa"/>
              <w:left w:w="60" w:type="dxa"/>
              <w:bottom w:w="60" w:type="dxa"/>
              <w:right w:w="60" w:type="dxa"/>
            </w:tcMar>
            <w:vAlign w:val="center"/>
          </w:tcPr>
          <w:p w:rsidR="00000000" w:rsidRDefault="00265D99">
            <w:pPr>
              <w:spacing w:after="0" w:line="240" w:lineRule="auto"/>
              <w:jc w:val="center"/>
              <w:rPr>
                <w:rFonts w:ascii="Times New Roman" w:eastAsia="Times New Roman" w:hAnsi="Times New Roman"/>
                <w:color w:val="000000"/>
                <w:sz w:val="24"/>
                <w:szCs w:val="24"/>
                <w:lang w:eastAsia="ru-RU"/>
              </w:rPr>
            </w:pPr>
          </w:p>
        </w:tc>
        <w:tc>
          <w:tcPr>
            <w:tcW w:w="4141"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21.03.2018</w:t>
            </w:r>
          </w:p>
        </w:tc>
      </w:tr>
      <w:tr w:rsidR="00000000">
        <w:tc>
          <w:tcPr>
            <w:tcW w:w="0" w:type="auto"/>
            <w:gridSpan w:val="4"/>
            <w:vMerge/>
            <w:vAlign w:val="center"/>
            <w:hideMark/>
          </w:tcPr>
          <w:p w:rsidR="00000000" w:rsidRDefault="00265D99">
            <w:pPr>
              <w:spacing w:after="0" w:line="240" w:lineRule="auto"/>
              <w:rPr>
                <w:rFonts w:ascii="Times New Roman" w:eastAsia="Times New Roman" w:hAnsi="Times New Roman"/>
                <w:color w:val="000000"/>
                <w:sz w:val="24"/>
                <w:szCs w:val="24"/>
                <w:lang w:eastAsia="ru-RU"/>
              </w:rPr>
            </w:pPr>
          </w:p>
        </w:tc>
        <w:tc>
          <w:tcPr>
            <w:tcW w:w="4141" w:type="dxa"/>
            <w:tcBorders>
              <w:top w:val="single" w:sz="6" w:space="0" w:color="CCCCCC"/>
              <w:left w:val="nil"/>
              <w:bottom w:val="nil"/>
              <w:right w:val="nil"/>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0"/>
                <w:szCs w:val="20"/>
                <w:lang w:eastAsia="ru-RU"/>
              </w:rPr>
              <w:t>(дата)</w:t>
            </w:r>
          </w:p>
        </w:tc>
      </w:tr>
      <w:tr w:rsidR="00000000">
        <w:tc>
          <w:tcPr>
            <w:tcW w:w="9601" w:type="dxa"/>
            <w:gridSpan w:val="5"/>
            <w:tcMar>
              <w:top w:w="60" w:type="dxa"/>
              <w:left w:w="60" w:type="dxa"/>
              <w:bottom w:w="60" w:type="dxa"/>
              <w:right w:w="60" w:type="dxa"/>
            </w:tcMar>
            <w:vAlign w:val="center"/>
            <w:hideMark/>
          </w:tcPr>
          <w:p w:rsidR="00000000" w:rsidRDefault="00265D99">
            <w:pPr>
              <w:spacing w:before="100" w:beforeAutospacing="1" w:after="100" w:afterAutospacing="1"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Річна інформація емітента цінних паперів</w:t>
            </w:r>
            <w:r>
              <w:rPr>
                <w:rFonts w:ascii="Times New Roman" w:eastAsia="Times New Roman" w:hAnsi="Times New Roman"/>
                <w:b/>
                <w:bCs/>
                <w:color w:val="000000"/>
                <w:sz w:val="24"/>
                <w:szCs w:val="24"/>
                <w:lang w:eastAsia="ru-RU"/>
              </w:rPr>
              <w:br/>
              <w:t xml:space="preserve">за 2017 рік </w:t>
            </w:r>
          </w:p>
        </w:tc>
      </w:tr>
    </w:tbl>
    <w:p w:rsidR="00000000" w:rsidRDefault="00265D99">
      <w:pPr>
        <w:spacing w:after="0" w:line="240" w:lineRule="auto"/>
        <w:rPr>
          <w:rFonts w:ascii="Times New Roman" w:eastAsia="Times New Roman" w:hAnsi="Times New Roman"/>
          <w:vanish/>
          <w:color w:val="000000"/>
          <w:sz w:val="24"/>
          <w:szCs w:val="24"/>
          <w:lang w:val="ru-RU" w:eastAsia="ru-RU"/>
        </w:rPr>
      </w:pPr>
    </w:p>
    <w:tbl>
      <w:tblPr>
        <w:tblW w:w="4919" w:type="pct"/>
        <w:tblLook w:val="04A0" w:firstRow="1" w:lastRow="0" w:firstColumn="1" w:lastColumn="0" w:noHBand="0" w:noVBand="1"/>
      </w:tblPr>
      <w:tblGrid>
        <w:gridCol w:w="2653"/>
        <w:gridCol w:w="4912"/>
        <w:gridCol w:w="2196"/>
      </w:tblGrid>
      <w:tr w:rsidR="00000000">
        <w:tc>
          <w:tcPr>
            <w:tcW w:w="5000" w:type="pct"/>
            <w:gridSpan w:val="3"/>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I. Загальні відомості</w:t>
            </w:r>
          </w:p>
        </w:tc>
      </w:tr>
      <w:tr w:rsidR="00000000">
        <w:tc>
          <w:tcPr>
            <w:tcW w:w="1359" w:type="pct"/>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1. Повне найменування емітента</w:t>
            </w:r>
          </w:p>
        </w:tc>
        <w:tc>
          <w:tcPr>
            <w:tcW w:w="3641" w:type="pct"/>
            <w:gridSpan w:val="2"/>
            <w:tcMar>
              <w:top w:w="15" w:type="dxa"/>
              <w:left w:w="15" w:type="dxa"/>
              <w:bottom w:w="15" w:type="dxa"/>
              <w:right w:w="15" w:type="dxa"/>
            </w:tcMar>
            <w:vAlign w:val="center"/>
            <w:hideMark/>
          </w:tcPr>
          <w:p w:rsidR="00000000" w:rsidRDefault="00265D9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Приватне акцiонерне товариство "КЕРАМПРОМ"</w:t>
            </w:r>
          </w:p>
        </w:tc>
      </w:tr>
      <w:tr w:rsidR="00000000">
        <w:tc>
          <w:tcPr>
            <w:tcW w:w="1359" w:type="pct"/>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2. Організаційно-правова форма емітента</w:t>
            </w:r>
          </w:p>
        </w:tc>
        <w:tc>
          <w:tcPr>
            <w:tcW w:w="3641" w:type="pct"/>
            <w:gridSpan w:val="2"/>
            <w:tcMar>
              <w:top w:w="15" w:type="dxa"/>
              <w:left w:w="15" w:type="dxa"/>
              <w:bottom w:w="15" w:type="dxa"/>
              <w:right w:w="15" w:type="dxa"/>
            </w:tcMar>
            <w:vAlign w:val="center"/>
            <w:hideMark/>
          </w:tcPr>
          <w:p w:rsidR="00000000" w:rsidRDefault="00265D9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Акцiонерне товариство</w:t>
            </w:r>
          </w:p>
        </w:tc>
      </w:tr>
      <w:tr w:rsidR="00000000">
        <w:tc>
          <w:tcPr>
            <w:tcW w:w="1359" w:type="pct"/>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3. Ідентифікаційний код за ЄДРПОУ емітента</w:t>
            </w:r>
          </w:p>
        </w:tc>
        <w:tc>
          <w:tcPr>
            <w:tcW w:w="3641" w:type="pct"/>
            <w:gridSpan w:val="2"/>
            <w:tcMar>
              <w:top w:w="15" w:type="dxa"/>
              <w:left w:w="15" w:type="dxa"/>
              <w:bottom w:w="15" w:type="dxa"/>
              <w:right w:w="15" w:type="dxa"/>
            </w:tcMar>
            <w:vAlign w:val="center"/>
            <w:hideMark/>
          </w:tcPr>
          <w:p w:rsidR="00000000" w:rsidRDefault="00265D9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24655289</w:t>
            </w:r>
          </w:p>
        </w:tc>
      </w:tr>
      <w:tr w:rsidR="00000000">
        <w:tc>
          <w:tcPr>
            <w:tcW w:w="1359" w:type="pct"/>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4. Місцезнаходження емітента</w:t>
            </w:r>
          </w:p>
        </w:tc>
        <w:tc>
          <w:tcPr>
            <w:tcW w:w="3641" w:type="pct"/>
            <w:gridSpan w:val="2"/>
            <w:tcMar>
              <w:top w:w="15" w:type="dxa"/>
              <w:left w:w="15" w:type="dxa"/>
              <w:bottom w:w="15" w:type="dxa"/>
              <w:right w:w="15" w:type="dxa"/>
            </w:tcMar>
            <w:vAlign w:val="center"/>
            <w:hideMark/>
          </w:tcPr>
          <w:p w:rsidR="00000000" w:rsidRDefault="00265D9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val="uk-UA" w:eastAsia="ru-RU"/>
              </w:rPr>
              <w:t>85171 Донецька область Костянтинiвський район с. Артемiвка вул. Дружби, 2</w:t>
            </w:r>
          </w:p>
        </w:tc>
      </w:tr>
      <w:tr w:rsidR="00000000">
        <w:tc>
          <w:tcPr>
            <w:tcW w:w="1359" w:type="pct"/>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5. Міжміський код, телефон та факс емітента</w:t>
            </w:r>
          </w:p>
        </w:tc>
        <w:tc>
          <w:tcPr>
            <w:tcW w:w="3641" w:type="pct"/>
            <w:gridSpan w:val="2"/>
            <w:tcMar>
              <w:top w:w="15" w:type="dxa"/>
              <w:left w:w="15" w:type="dxa"/>
              <w:bottom w:w="15" w:type="dxa"/>
              <w:right w:w="15" w:type="dxa"/>
            </w:tcMar>
            <w:vAlign w:val="center"/>
            <w:hideMark/>
          </w:tcPr>
          <w:p w:rsidR="00000000" w:rsidRDefault="00265D9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050-426-68-76</w:t>
            </w:r>
          </w:p>
        </w:tc>
      </w:tr>
      <w:tr w:rsidR="00000000">
        <w:tc>
          <w:tcPr>
            <w:tcW w:w="1359" w:type="pct"/>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6. Електронна поштова адреса емітента</w:t>
            </w:r>
          </w:p>
        </w:tc>
        <w:tc>
          <w:tcPr>
            <w:tcW w:w="3641" w:type="pct"/>
            <w:gridSpan w:val="2"/>
            <w:tcMar>
              <w:top w:w="15" w:type="dxa"/>
              <w:left w:w="15" w:type="dxa"/>
              <w:bottom w:w="15" w:type="dxa"/>
              <w:right w:w="15" w:type="dxa"/>
            </w:tcMar>
            <w:vAlign w:val="center"/>
            <w:hideMark/>
          </w:tcPr>
          <w:p w:rsidR="00000000" w:rsidRDefault="00265D9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office.ceramprom@ukr.net</w:t>
            </w:r>
          </w:p>
        </w:tc>
      </w:tr>
      <w:tr w:rsidR="00000000">
        <w:tc>
          <w:tcPr>
            <w:tcW w:w="5000" w:type="pct"/>
            <w:gridSpan w:val="3"/>
            <w:tcMar>
              <w:top w:w="300" w:type="dxa"/>
              <w:left w:w="60" w:type="dxa"/>
              <w:bottom w:w="300" w:type="dxa"/>
              <w:right w:w="60" w:type="dxa"/>
            </w:tcMar>
            <w:vAlign w:val="center"/>
            <w:hideMark/>
          </w:tcPr>
          <w:p w:rsidR="00000000" w:rsidRDefault="00265D99">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II. Дані про дату та місце оприлюднення річної інформації</w:t>
            </w:r>
          </w:p>
        </w:tc>
      </w:tr>
      <w:tr w:rsidR="00000000">
        <w:tc>
          <w:tcPr>
            <w:tcW w:w="3875" w:type="pct"/>
            <w:gridSpan w:val="2"/>
            <w:tcMar>
              <w:top w:w="60" w:type="dxa"/>
              <w:left w:w="60" w:type="dxa"/>
              <w:bottom w:w="60" w:type="dxa"/>
              <w:right w:w="60" w:type="dxa"/>
            </w:tcMar>
            <w:vAlign w:val="bottom"/>
            <w:hideMark/>
          </w:tcPr>
          <w:p w:rsidR="00000000" w:rsidRDefault="00265D99">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 Річна інформація розміщена у загальнодоступній інформаційній базі даних Комісії</w:t>
            </w:r>
          </w:p>
        </w:tc>
        <w:tc>
          <w:tcPr>
            <w:tcW w:w="1125" w:type="pct"/>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r>
      <w:tr w:rsidR="00000000">
        <w:tc>
          <w:tcPr>
            <w:tcW w:w="3875" w:type="pct"/>
            <w:gridSpan w:val="2"/>
            <w:tcMar>
              <w:top w:w="60" w:type="dxa"/>
              <w:left w:w="60" w:type="dxa"/>
              <w:bottom w:w="60" w:type="dxa"/>
              <w:right w:w="60" w:type="dxa"/>
            </w:tcMar>
            <w:vAlign w:val="center"/>
          </w:tcPr>
          <w:p w:rsidR="00000000" w:rsidRDefault="00265D99">
            <w:pPr>
              <w:spacing w:after="0" w:line="240" w:lineRule="auto"/>
              <w:jc w:val="center"/>
              <w:rPr>
                <w:rFonts w:ascii="Times New Roman" w:eastAsia="Times New Roman" w:hAnsi="Times New Roman"/>
                <w:sz w:val="24"/>
                <w:szCs w:val="24"/>
                <w:lang w:eastAsia="ru-RU"/>
              </w:rPr>
            </w:pPr>
          </w:p>
        </w:tc>
        <w:tc>
          <w:tcPr>
            <w:tcW w:w="1125" w:type="pct"/>
            <w:tcBorders>
              <w:top w:val="single" w:sz="6" w:space="0" w:color="CCCCCC"/>
              <w:left w:val="nil"/>
              <w:bottom w:val="nil"/>
              <w:right w:val="nil"/>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0"/>
                <w:lang w:eastAsia="ru-RU"/>
              </w:rPr>
              <w:t>(дата)</w:t>
            </w:r>
          </w:p>
        </w:tc>
      </w:tr>
    </w:tbl>
    <w:p w:rsidR="00000000" w:rsidRDefault="00265D99">
      <w:pPr>
        <w:spacing w:after="0" w:line="240" w:lineRule="auto"/>
        <w:rPr>
          <w:rFonts w:ascii="Times New Roman" w:eastAsia="Times New Roman" w:hAnsi="Times New Roman"/>
          <w:vanish/>
          <w:color w:val="000000"/>
          <w:sz w:val="24"/>
          <w:szCs w:val="24"/>
          <w:lang w:val="ru-RU" w:eastAsia="ru-RU"/>
        </w:rPr>
      </w:pPr>
    </w:p>
    <w:tbl>
      <w:tblPr>
        <w:tblW w:w="4919" w:type="pct"/>
        <w:tblLook w:val="04A0" w:firstRow="1" w:lastRow="0" w:firstColumn="1" w:lastColumn="0" w:noHBand="0" w:noVBand="1"/>
      </w:tblPr>
      <w:tblGrid>
        <w:gridCol w:w="2623"/>
        <w:gridCol w:w="4941"/>
        <w:gridCol w:w="2197"/>
      </w:tblGrid>
      <w:tr w:rsidR="00000000">
        <w:tc>
          <w:tcPr>
            <w:tcW w:w="2580" w:type="dxa"/>
            <w:tcMar>
              <w:top w:w="60" w:type="dxa"/>
              <w:left w:w="60" w:type="dxa"/>
              <w:bottom w:w="60" w:type="dxa"/>
              <w:right w:w="60" w:type="dxa"/>
            </w:tcMar>
            <w:vAlign w:val="bottom"/>
            <w:hideMark/>
          </w:tcPr>
          <w:p w:rsidR="00000000" w:rsidRDefault="00265D99">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 Річна інформація опублікована у</w:t>
            </w:r>
          </w:p>
        </w:tc>
        <w:tc>
          <w:tcPr>
            <w:tcW w:w="4860" w:type="dxa"/>
            <w:tcMar>
              <w:top w:w="60" w:type="dxa"/>
              <w:left w:w="60" w:type="dxa"/>
              <w:bottom w:w="60" w:type="dxa"/>
              <w:right w:w="60" w:type="dxa"/>
            </w:tcMar>
            <w:vAlign w:val="bottom"/>
            <w:hideMark/>
          </w:tcPr>
          <w:p w:rsidR="00000000" w:rsidRDefault="00265D9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2161"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p w:rsidR="00000000" w:rsidRDefault="00265D9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r>
      <w:tr w:rsidR="00000000">
        <w:tc>
          <w:tcPr>
            <w:tcW w:w="2580" w:type="dxa"/>
            <w:tcMar>
              <w:top w:w="60" w:type="dxa"/>
              <w:left w:w="60" w:type="dxa"/>
              <w:bottom w:w="60" w:type="dxa"/>
              <w:right w:w="60" w:type="dxa"/>
            </w:tcMar>
            <w:vAlign w:val="center"/>
          </w:tcPr>
          <w:p w:rsidR="00000000" w:rsidRDefault="00265D99">
            <w:pPr>
              <w:spacing w:after="0" w:line="240" w:lineRule="auto"/>
              <w:jc w:val="center"/>
              <w:rPr>
                <w:rFonts w:ascii="Times New Roman" w:eastAsia="Times New Roman" w:hAnsi="Times New Roman"/>
                <w:sz w:val="24"/>
                <w:szCs w:val="24"/>
                <w:lang w:eastAsia="ru-RU"/>
              </w:rPr>
            </w:pPr>
          </w:p>
        </w:tc>
        <w:tc>
          <w:tcPr>
            <w:tcW w:w="4860" w:type="dxa"/>
            <w:tcBorders>
              <w:top w:val="single" w:sz="6" w:space="0" w:color="CCCCCC"/>
              <w:left w:val="nil"/>
              <w:bottom w:val="nil"/>
              <w:right w:val="nil"/>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0"/>
                <w:lang w:eastAsia="ru-RU"/>
              </w:rPr>
              <w:t>(номер та найменування офіційного друкованого видання)</w:t>
            </w:r>
          </w:p>
        </w:tc>
        <w:tc>
          <w:tcPr>
            <w:tcW w:w="2161"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Pr>
                <w:rFonts w:ascii="Times New Roman" w:eastAsia="Times New Roman" w:hAnsi="Times New Roman"/>
                <w:sz w:val="20"/>
                <w:lang w:eastAsia="ru-RU"/>
              </w:rPr>
              <w:t>(дата)</w:t>
            </w:r>
          </w:p>
        </w:tc>
      </w:tr>
    </w:tbl>
    <w:p w:rsidR="00000000" w:rsidRDefault="00265D99">
      <w:pPr>
        <w:spacing w:after="0" w:line="240" w:lineRule="auto"/>
        <w:rPr>
          <w:rFonts w:ascii="Times New Roman" w:eastAsia="Times New Roman" w:hAnsi="Times New Roman"/>
          <w:vanish/>
          <w:color w:val="000000"/>
          <w:sz w:val="24"/>
          <w:szCs w:val="24"/>
          <w:lang w:val="ru-RU" w:eastAsia="ru-RU"/>
        </w:rPr>
      </w:pPr>
    </w:p>
    <w:tbl>
      <w:tblPr>
        <w:tblW w:w="4919" w:type="pct"/>
        <w:tblLook w:val="04A0" w:firstRow="1" w:lastRow="0" w:firstColumn="1" w:lastColumn="0" w:noHBand="0" w:noVBand="1"/>
      </w:tblPr>
      <w:tblGrid>
        <w:gridCol w:w="2623"/>
        <w:gridCol w:w="3477"/>
        <w:gridCol w:w="1464"/>
        <w:gridCol w:w="2197"/>
      </w:tblGrid>
      <w:tr w:rsidR="00000000">
        <w:tc>
          <w:tcPr>
            <w:tcW w:w="2580" w:type="dxa"/>
            <w:tcMar>
              <w:top w:w="60" w:type="dxa"/>
              <w:left w:w="60" w:type="dxa"/>
              <w:bottom w:w="60" w:type="dxa"/>
              <w:right w:w="60" w:type="dxa"/>
            </w:tcMar>
            <w:vAlign w:val="bottom"/>
            <w:hideMark/>
          </w:tcPr>
          <w:p w:rsidR="00000000" w:rsidRDefault="00265D99">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 Річна інформація розміщена на сторінці</w:t>
            </w:r>
          </w:p>
        </w:tc>
        <w:tc>
          <w:tcPr>
            <w:tcW w:w="3420" w:type="dxa"/>
            <w:tcMar>
              <w:top w:w="60" w:type="dxa"/>
              <w:left w:w="60" w:type="dxa"/>
              <w:bottom w:w="60" w:type="dxa"/>
              <w:right w:w="60" w:type="dxa"/>
            </w:tcMar>
            <w:vAlign w:val="bottom"/>
            <w:hideMark/>
          </w:tcPr>
          <w:p w:rsidR="00000000" w:rsidRDefault="00265D9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keramprom.at.ua</w:t>
            </w:r>
          </w:p>
        </w:tc>
        <w:tc>
          <w:tcPr>
            <w:tcW w:w="1440" w:type="dxa"/>
            <w:tcMar>
              <w:top w:w="60" w:type="dxa"/>
              <w:left w:w="60" w:type="dxa"/>
              <w:bottom w:w="60" w:type="dxa"/>
              <w:right w:w="60" w:type="dxa"/>
            </w:tcMar>
            <w:vAlign w:val="bottom"/>
            <w:hideMark/>
          </w:tcPr>
          <w:p w:rsidR="00000000" w:rsidRDefault="00265D9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 мережі Інтернет</w:t>
            </w:r>
          </w:p>
        </w:tc>
        <w:tc>
          <w:tcPr>
            <w:tcW w:w="2161"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r>
      <w:tr w:rsidR="00000000">
        <w:tc>
          <w:tcPr>
            <w:tcW w:w="258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w:t>
            </w:r>
          </w:p>
        </w:tc>
        <w:tc>
          <w:tcPr>
            <w:tcW w:w="3420" w:type="dxa"/>
            <w:tcBorders>
              <w:top w:val="single" w:sz="6" w:space="0" w:color="CCCCCC"/>
              <w:left w:val="nil"/>
              <w:bottom w:val="nil"/>
              <w:right w:val="nil"/>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0"/>
                <w:lang w:eastAsia="ru-RU"/>
              </w:rPr>
              <w:t>(адреса сторінки)</w:t>
            </w:r>
          </w:p>
        </w:tc>
        <w:tc>
          <w:tcPr>
            <w:tcW w:w="144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2161" w:type="dxa"/>
            <w:tcBorders>
              <w:top w:val="single" w:sz="6" w:space="0" w:color="CCCCCC"/>
              <w:left w:val="nil"/>
              <w:bottom w:val="nil"/>
              <w:right w:val="nil"/>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0"/>
                <w:lang w:eastAsia="ru-RU"/>
              </w:rPr>
              <w:t>(дата)</w:t>
            </w:r>
          </w:p>
        </w:tc>
      </w:tr>
    </w:tbl>
    <w:p w:rsidR="00000000" w:rsidRDefault="00265D99">
      <w:pPr>
        <w:spacing w:after="0" w:line="240" w:lineRule="auto"/>
        <w:rPr>
          <w:rFonts w:ascii="Times New Roman" w:eastAsia="Times New Roman" w:hAnsi="Times New Roman"/>
          <w:sz w:val="24"/>
          <w:szCs w:val="24"/>
          <w:lang w:val="ru-RU" w:eastAsia="ru-RU"/>
        </w:rPr>
      </w:pPr>
    </w:p>
    <w:p w:rsidR="00000000" w:rsidRDefault="00265D99">
      <w:pPr>
        <w:spacing w:after="0"/>
        <w:rPr>
          <w:lang w:val="ru-RU"/>
        </w:rPr>
        <w:sectPr w:rsidR="00000000">
          <w:pgSz w:w="11906" w:h="16838"/>
          <w:pgMar w:top="363" w:right="567" w:bottom="363" w:left="1417" w:header="708" w:footer="708" w:gutter="0"/>
          <w:cols w:space="708"/>
          <w:docGrid w:linePitch="360"/>
        </w:sectPr>
      </w:pPr>
    </w:p>
    <w:p w:rsidR="00000000" w:rsidRDefault="00265D99">
      <w:pPr>
        <w:spacing w:after="300" w:line="240" w:lineRule="auto"/>
        <w:ind w:right="-1587"/>
        <w:jc w:val="center"/>
        <w:outlineLvl w:val="2"/>
        <w:rPr>
          <w:rFonts w:ascii="Times New Roman" w:eastAsia="Times New Roman" w:hAnsi="Times New Roman"/>
          <w:b/>
          <w:bCs/>
          <w:color w:val="000000"/>
          <w:sz w:val="20"/>
          <w:szCs w:val="20"/>
          <w:lang w:val="uk-UA" w:eastAsia="uk-UA"/>
        </w:rPr>
      </w:pPr>
      <w:r>
        <w:rPr>
          <w:rFonts w:ascii="Times New Roman" w:eastAsia="Times New Roman" w:hAnsi="Times New Roman"/>
          <w:b/>
          <w:bCs/>
          <w:color w:val="000000"/>
          <w:sz w:val="20"/>
          <w:szCs w:val="20"/>
          <w:lang w:val="uk-UA" w:eastAsia="uk-UA"/>
        </w:rPr>
        <w:lastRenderedPageBreak/>
        <w:t>Зміст</w:t>
      </w:r>
    </w:p>
    <w:tbl>
      <w:tblPr>
        <w:tblW w:w="9960" w:type="dxa"/>
        <w:tblLook w:val="04A0" w:firstRow="1" w:lastRow="0" w:firstColumn="1" w:lastColumn="0" w:noHBand="0" w:noVBand="1"/>
      </w:tblPr>
      <w:tblGrid>
        <w:gridCol w:w="9240"/>
        <w:gridCol w:w="720"/>
      </w:tblGrid>
      <w:tr w:rsidR="00000000">
        <w:tc>
          <w:tcPr>
            <w:tcW w:w="9960" w:type="dxa"/>
            <w:gridSpan w:val="2"/>
            <w:tcMar>
              <w:top w:w="60" w:type="dxa"/>
              <w:left w:w="60" w:type="dxa"/>
              <w:bottom w:w="60" w:type="dxa"/>
              <w:right w:w="60" w:type="dxa"/>
            </w:tcMar>
            <w:vAlign w:val="center"/>
          </w:tcPr>
          <w:p w:rsidR="00000000" w:rsidRDefault="00265D99">
            <w:pPr>
              <w:spacing w:after="0" w:line="240" w:lineRule="auto"/>
              <w:rPr>
                <w:rFonts w:ascii="Times New Roman" w:eastAsia="Times New Roman" w:hAnsi="Times New Roman"/>
                <w:b/>
                <w:bCs/>
                <w:sz w:val="20"/>
                <w:szCs w:val="20"/>
                <w:lang w:val="uk-UA" w:eastAsia="uk-UA"/>
              </w:rPr>
            </w:pP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1. Основні відомості про емітента</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2. Інформація</w:t>
            </w:r>
            <w:r>
              <w:rPr>
                <w:rFonts w:ascii="Times New Roman" w:eastAsia="Times New Roman" w:hAnsi="Times New Roman"/>
                <w:b/>
                <w:sz w:val="20"/>
                <w:szCs w:val="20"/>
                <w:lang w:val="uk-UA" w:eastAsia="uk-UA"/>
              </w:rPr>
              <w:t xml:space="preserve"> про одержані ліцензії (дозволи) на окремі види діяльності</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3. Відомості щодо участі емітента в створенні юридичних осіб</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4. Інформація щодо посади корпоративного секретаря</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5. Інформація про рейтингове агентство</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6. Інформація про засновників та/а</w:t>
            </w:r>
            <w:r>
              <w:rPr>
                <w:rFonts w:ascii="Times New Roman" w:eastAsia="Times New Roman" w:hAnsi="Times New Roman"/>
                <w:b/>
                <w:bCs/>
                <w:sz w:val="20"/>
                <w:szCs w:val="20"/>
                <w:lang w:val="uk-UA" w:eastAsia="uk-UA"/>
              </w:rPr>
              <w:t>бо учасників емітента та кількість і вартість акцій (розміру часток, паїв)</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960" w:type="dxa"/>
            <w:gridSpan w:val="2"/>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bCs/>
                <w:sz w:val="20"/>
                <w:szCs w:val="20"/>
                <w:lang w:eastAsia="uk-UA"/>
              </w:rPr>
              <w:t>7</w:t>
            </w:r>
            <w:r>
              <w:rPr>
                <w:rFonts w:ascii="Times New Roman" w:eastAsia="Times New Roman" w:hAnsi="Times New Roman"/>
                <w:b/>
                <w:bCs/>
                <w:sz w:val="20"/>
                <w:szCs w:val="20"/>
                <w:lang w:val="uk-UA" w:eastAsia="uk-UA"/>
              </w:rPr>
              <w:t>. Інформація про посадових осіб емітента:</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1) інформація щодо освіти та стажу роботи посадових осіб емітента</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 xml:space="preserve">2) інформація про володіння посадовими особами емітента акціями </w:t>
            </w:r>
            <w:r>
              <w:rPr>
                <w:rFonts w:ascii="Times New Roman" w:eastAsia="Times New Roman" w:hAnsi="Times New Roman"/>
                <w:b/>
                <w:sz w:val="20"/>
                <w:szCs w:val="20"/>
                <w:lang w:val="uk-UA" w:eastAsia="uk-UA"/>
              </w:rPr>
              <w:t>емітента</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8. Інформація про осіб, що володіють 10 відсотків та більше акцій емітента</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bCs/>
                <w:sz w:val="20"/>
                <w:szCs w:val="20"/>
                <w:lang w:eastAsia="uk-UA"/>
              </w:rPr>
              <w:t>9</w:t>
            </w:r>
            <w:r>
              <w:rPr>
                <w:rFonts w:ascii="Times New Roman" w:eastAsia="Times New Roman" w:hAnsi="Times New Roman"/>
                <w:b/>
                <w:bCs/>
                <w:sz w:val="20"/>
                <w:szCs w:val="20"/>
                <w:lang w:val="uk-UA" w:eastAsia="uk-UA"/>
              </w:rPr>
              <w:t>. Інформація про загальні збори акціонерів</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bCs/>
                <w:sz w:val="20"/>
                <w:szCs w:val="20"/>
                <w:lang w:eastAsia="uk-UA"/>
              </w:rPr>
              <w:t>10</w:t>
            </w:r>
            <w:r>
              <w:rPr>
                <w:rFonts w:ascii="Times New Roman" w:eastAsia="Times New Roman" w:hAnsi="Times New Roman"/>
                <w:b/>
                <w:bCs/>
                <w:sz w:val="20"/>
                <w:szCs w:val="20"/>
                <w:lang w:val="uk-UA" w:eastAsia="uk-UA"/>
              </w:rPr>
              <w:t>. Інформація про дивіденди</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11. Інформація про юридичних осіб, послугами яких користується емітент</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 xml:space="preserve"> </w:t>
            </w:r>
          </w:p>
        </w:tc>
      </w:tr>
      <w:tr w:rsidR="00000000">
        <w:tc>
          <w:tcPr>
            <w:tcW w:w="9960" w:type="dxa"/>
            <w:gridSpan w:val="2"/>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bCs/>
                <w:sz w:val="20"/>
                <w:szCs w:val="20"/>
                <w:lang w:eastAsia="uk-UA"/>
              </w:rPr>
              <w:t>12</w:t>
            </w:r>
            <w:r>
              <w:rPr>
                <w:rFonts w:ascii="Times New Roman" w:eastAsia="Times New Roman" w:hAnsi="Times New Roman"/>
                <w:b/>
                <w:bCs/>
                <w:sz w:val="20"/>
                <w:szCs w:val="20"/>
                <w:lang w:val="uk-UA" w:eastAsia="uk-UA"/>
              </w:rPr>
              <w:t>. Відомості про цінні папери емітента:</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1) інформація про випуски акцій емітента</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2) інформація про облігації емітента</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3) інформація про інші цінні папери, випущені емітентом</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4) інформація про похідні цінні папери</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 xml:space="preserve">5) інформація </w:t>
            </w:r>
            <w:r>
              <w:rPr>
                <w:rFonts w:ascii="Times New Roman" w:eastAsia="Times New Roman" w:hAnsi="Times New Roman"/>
                <w:b/>
                <w:sz w:val="20"/>
                <w:szCs w:val="20"/>
                <w:lang w:val="uk-UA" w:eastAsia="uk-UA"/>
              </w:rPr>
              <w:t>про викуп (продаж раніше викуплених товариством акцій) власних акцій протягом звітного періоду</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1</w:t>
            </w:r>
            <w:r>
              <w:rPr>
                <w:rFonts w:ascii="Times New Roman" w:eastAsia="Times New Roman" w:hAnsi="Times New Roman"/>
                <w:b/>
                <w:bCs/>
                <w:sz w:val="20"/>
                <w:szCs w:val="20"/>
                <w:lang w:eastAsia="uk-UA"/>
              </w:rPr>
              <w:t>3</w:t>
            </w:r>
            <w:r>
              <w:rPr>
                <w:rFonts w:ascii="Times New Roman" w:eastAsia="Times New Roman" w:hAnsi="Times New Roman"/>
                <w:b/>
                <w:bCs/>
                <w:sz w:val="20"/>
                <w:szCs w:val="20"/>
                <w:lang w:val="uk-UA" w:eastAsia="uk-UA"/>
              </w:rPr>
              <w:t>. Опис бізнесу</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960" w:type="dxa"/>
            <w:gridSpan w:val="2"/>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14. Інформація про господарську та фінансову діяльність емітента:</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1) інформація про основні засоби емітента (за залишковою вартістю)</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2) інформація щодо вартості чистих активів емітента</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3) інформація про зобов'язання емітента</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4) інформація про обсяги виробництва та реалізації основних видів продукції</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5) інформація про собівартість реалізованої продукції</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color w:val="000000"/>
                <w:sz w:val="20"/>
                <w:szCs w:val="20"/>
                <w:lang w:val="uk-UA" w:eastAsia="uk-UA"/>
              </w:rPr>
              <w:t xml:space="preserve">6) </w:t>
            </w:r>
            <w:r>
              <w:rPr>
                <w:rFonts w:ascii="Times New Roman" w:eastAsia="Times New Roman" w:hAnsi="Times New Roman"/>
                <w:b/>
                <w:color w:val="000000"/>
                <w:sz w:val="20"/>
                <w:szCs w:val="20"/>
                <w:lang w:val="uk-UA" w:eastAsia="uk-UA"/>
              </w:rPr>
              <w:t>інформація про прийняття рішення про попереднє надання згоди на вчинення значних правочинів</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color w:val="000000"/>
                <w:sz w:val="20"/>
                <w:szCs w:val="20"/>
                <w:lang w:val="uk-UA" w:eastAsia="uk-UA"/>
              </w:rPr>
              <w:t>7) інформація про прийняття рішення про надання згоди на вчинення значних правочинів</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color w:val="000000"/>
                <w:sz w:val="20"/>
                <w:szCs w:val="20"/>
                <w:lang w:val="uk-UA" w:eastAsia="uk-UA"/>
              </w:rPr>
              <w:t>8) інформація про прийняття рішення про надання згоди на вчинення правочи</w:t>
            </w:r>
            <w:r>
              <w:rPr>
                <w:rFonts w:ascii="Times New Roman" w:eastAsia="Times New Roman" w:hAnsi="Times New Roman"/>
                <w:b/>
                <w:color w:val="000000"/>
                <w:sz w:val="20"/>
                <w:szCs w:val="20"/>
                <w:lang w:val="uk-UA" w:eastAsia="uk-UA"/>
              </w:rPr>
              <w:t>нів, щодо вчинення яких є заінтересованість</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15. Інформація про забезпечення випуску боргових цінних паперів</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16. Відомості щодо особливої інформації та інформації про іпотечні цінні папери, що виникала протягом звітного періоду</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17. Інформація про с</w:t>
            </w:r>
            <w:r>
              <w:rPr>
                <w:rFonts w:ascii="Times New Roman" w:eastAsia="Times New Roman" w:hAnsi="Times New Roman"/>
                <w:b/>
                <w:sz w:val="20"/>
                <w:szCs w:val="20"/>
                <w:lang w:val="uk-UA" w:eastAsia="uk-UA"/>
              </w:rPr>
              <w:t>тан корпоративного управління</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1</w:t>
            </w:r>
            <w:r>
              <w:rPr>
                <w:rFonts w:ascii="Times New Roman" w:eastAsia="Times New Roman" w:hAnsi="Times New Roman"/>
                <w:b/>
                <w:bCs/>
                <w:sz w:val="20"/>
                <w:szCs w:val="20"/>
                <w:lang w:eastAsia="uk-UA"/>
              </w:rPr>
              <w:t>8</w:t>
            </w:r>
            <w:r>
              <w:rPr>
                <w:rFonts w:ascii="Times New Roman" w:eastAsia="Times New Roman" w:hAnsi="Times New Roman"/>
                <w:b/>
                <w:bCs/>
                <w:sz w:val="20"/>
                <w:szCs w:val="20"/>
                <w:lang w:val="uk-UA" w:eastAsia="uk-UA"/>
              </w:rPr>
              <w:t>. Інформація про випуски іпотечних облігацій</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960" w:type="dxa"/>
            <w:gridSpan w:val="2"/>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19. Інформація про склад, структуру і розмір іпотечного покриття:</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 xml:space="preserve">1) інформація про розмір іпотечного покриття та його співвідношення з розміром (сумою) </w:t>
            </w:r>
            <w:r>
              <w:rPr>
                <w:rFonts w:ascii="Times New Roman" w:eastAsia="Times New Roman" w:hAnsi="Times New Roman"/>
                <w:b/>
                <w:sz w:val="20"/>
                <w:szCs w:val="20"/>
                <w:lang w:val="uk-UA" w:eastAsia="uk-UA"/>
              </w:rPr>
              <w:t>зобов'язань за іпотечними облігаціями з цим іпотечним покриттям</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2) інформація щодо співвідношення розміру іпотечного покриття з розміром (сумою) зобов'язань за іпотечними облігаціями з цим іпотечним покриттям на кожну дату після змін іпотечних активів у</w:t>
            </w:r>
            <w:r>
              <w:rPr>
                <w:rFonts w:ascii="Times New Roman" w:eastAsia="Times New Roman" w:hAnsi="Times New Roman"/>
                <w:b/>
                <w:sz w:val="20"/>
                <w:szCs w:val="20"/>
                <w:lang w:val="uk-UA" w:eastAsia="uk-UA"/>
              </w:rPr>
              <w:t xml:space="preserve"> складі іпотечного покриття, які відбулися протягом звітного періоду</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lastRenderedPageBreak/>
              <w:t>4) відомості про структуру іпотечного пок</w:t>
            </w:r>
            <w:r>
              <w:rPr>
                <w:rFonts w:ascii="Times New Roman" w:eastAsia="Times New Roman" w:hAnsi="Times New Roman"/>
                <w:b/>
                <w:sz w:val="20"/>
                <w:szCs w:val="20"/>
                <w:lang w:val="uk-UA" w:eastAsia="uk-UA"/>
              </w:rPr>
              <w:t>риття іпотечних облігацій за видами іпотечних активів та інших активів на кінець звітного періоду</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20. 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покриття</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bCs/>
                <w:sz w:val="20"/>
                <w:szCs w:val="20"/>
                <w:lang w:eastAsia="uk-UA"/>
              </w:rPr>
              <w:t>21</w:t>
            </w:r>
            <w:r>
              <w:rPr>
                <w:rFonts w:ascii="Times New Roman" w:eastAsia="Times New Roman" w:hAnsi="Times New Roman"/>
                <w:b/>
                <w:bCs/>
                <w:sz w:val="20"/>
                <w:szCs w:val="20"/>
                <w:lang w:val="uk-UA" w:eastAsia="uk-UA"/>
              </w:rPr>
              <w:t>. Інформація про випуски іпо</w:t>
            </w:r>
            <w:r>
              <w:rPr>
                <w:rFonts w:ascii="Times New Roman" w:eastAsia="Times New Roman" w:hAnsi="Times New Roman"/>
                <w:b/>
                <w:bCs/>
                <w:sz w:val="20"/>
                <w:szCs w:val="20"/>
                <w:lang w:val="uk-UA" w:eastAsia="uk-UA"/>
              </w:rPr>
              <w:t>течних сертифікатів</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bCs/>
                <w:sz w:val="20"/>
                <w:szCs w:val="20"/>
                <w:lang w:eastAsia="uk-UA"/>
              </w:rPr>
              <w:t>22</w:t>
            </w:r>
            <w:r>
              <w:rPr>
                <w:rFonts w:ascii="Times New Roman" w:eastAsia="Times New Roman" w:hAnsi="Times New Roman"/>
                <w:b/>
                <w:bCs/>
                <w:sz w:val="20"/>
                <w:szCs w:val="20"/>
                <w:lang w:val="uk-UA" w:eastAsia="uk-UA"/>
              </w:rPr>
              <w:t>. Інформація щодо реєстру іпотечних активів</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2</w:t>
            </w:r>
            <w:r>
              <w:rPr>
                <w:rFonts w:ascii="Times New Roman" w:eastAsia="Times New Roman" w:hAnsi="Times New Roman"/>
                <w:b/>
                <w:bCs/>
                <w:sz w:val="20"/>
                <w:szCs w:val="20"/>
                <w:lang w:eastAsia="uk-UA"/>
              </w:rPr>
              <w:t>3</w:t>
            </w:r>
            <w:r>
              <w:rPr>
                <w:rFonts w:ascii="Times New Roman" w:eastAsia="Times New Roman" w:hAnsi="Times New Roman"/>
                <w:b/>
                <w:bCs/>
                <w:sz w:val="20"/>
                <w:szCs w:val="20"/>
                <w:lang w:val="uk-UA" w:eastAsia="uk-UA"/>
              </w:rPr>
              <w:t>. Основні відомості про ФОН</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2</w:t>
            </w:r>
            <w:r>
              <w:rPr>
                <w:rFonts w:ascii="Times New Roman" w:eastAsia="Times New Roman" w:hAnsi="Times New Roman"/>
                <w:b/>
                <w:bCs/>
                <w:sz w:val="20"/>
                <w:szCs w:val="20"/>
                <w:lang w:eastAsia="uk-UA"/>
              </w:rPr>
              <w:t>4</w:t>
            </w:r>
            <w:r>
              <w:rPr>
                <w:rFonts w:ascii="Times New Roman" w:eastAsia="Times New Roman" w:hAnsi="Times New Roman"/>
                <w:b/>
                <w:bCs/>
                <w:sz w:val="20"/>
                <w:szCs w:val="20"/>
                <w:lang w:val="uk-UA" w:eastAsia="uk-UA"/>
              </w:rPr>
              <w:t>. Інформація про випуски сертифікатів ФОН</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2</w:t>
            </w:r>
            <w:r>
              <w:rPr>
                <w:rFonts w:ascii="Times New Roman" w:eastAsia="Times New Roman" w:hAnsi="Times New Roman"/>
                <w:b/>
                <w:bCs/>
                <w:sz w:val="20"/>
                <w:szCs w:val="20"/>
                <w:lang w:eastAsia="uk-UA"/>
              </w:rPr>
              <w:t>5</w:t>
            </w:r>
            <w:r>
              <w:rPr>
                <w:rFonts w:ascii="Times New Roman" w:eastAsia="Times New Roman" w:hAnsi="Times New Roman"/>
                <w:b/>
                <w:bCs/>
                <w:sz w:val="20"/>
                <w:szCs w:val="20"/>
                <w:lang w:val="uk-UA" w:eastAsia="uk-UA"/>
              </w:rPr>
              <w:t>. Інформація про осіб, що володіють сертифікатами ФОН</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2</w:t>
            </w:r>
            <w:r>
              <w:rPr>
                <w:rFonts w:ascii="Times New Roman" w:eastAsia="Times New Roman" w:hAnsi="Times New Roman"/>
                <w:b/>
                <w:bCs/>
                <w:sz w:val="20"/>
                <w:szCs w:val="20"/>
                <w:lang w:eastAsia="uk-UA"/>
              </w:rPr>
              <w:t>6</w:t>
            </w:r>
            <w:r>
              <w:rPr>
                <w:rFonts w:ascii="Times New Roman" w:eastAsia="Times New Roman" w:hAnsi="Times New Roman"/>
                <w:b/>
                <w:bCs/>
                <w:sz w:val="20"/>
                <w:szCs w:val="20"/>
                <w:lang w:val="uk-UA" w:eastAsia="uk-UA"/>
              </w:rPr>
              <w:t>. Розрахунок вартості чистих активів ФОН</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2</w:t>
            </w:r>
            <w:r>
              <w:rPr>
                <w:rFonts w:ascii="Times New Roman" w:eastAsia="Times New Roman" w:hAnsi="Times New Roman"/>
                <w:b/>
                <w:bCs/>
                <w:sz w:val="20"/>
                <w:szCs w:val="20"/>
                <w:lang w:eastAsia="uk-UA"/>
              </w:rPr>
              <w:t>7</w:t>
            </w:r>
            <w:r>
              <w:rPr>
                <w:rFonts w:ascii="Times New Roman" w:eastAsia="Times New Roman" w:hAnsi="Times New Roman"/>
                <w:b/>
                <w:bCs/>
                <w:sz w:val="20"/>
                <w:szCs w:val="20"/>
                <w:lang w:val="uk-UA" w:eastAsia="uk-UA"/>
              </w:rPr>
              <w:t>. Правила ФОН</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28. Відомості про аудиторський висновок (звіт)</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29. Текст аудиторського висновку (звіту)</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30. Річна фінансова звітність</w:t>
            </w:r>
          </w:p>
        </w:tc>
        <w:tc>
          <w:tcPr>
            <w:tcW w:w="720" w:type="dxa"/>
            <w:tcMar>
              <w:top w:w="60" w:type="dxa"/>
              <w:left w:w="60" w:type="dxa"/>
              <w:bottom w:w="60" w:type="dxa"/>
              <w:right w:w="60" w:type="dxa"/>
            </w:tcMar>
            <w:vAlign w:val="center"/>
            <w:hideMark/>
          </w:tcPr>
          <w:p w:rsidR="00000000" w:rsidRDefault="00265D99">
            <w:pPr>
              <w:spacing w:after="0" w:line="240" w:lineRule="auto"/>
              <w:ind w:left="1560" w:hanging="1560"/>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X</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 xml:space="preserve">31. Річна фінансова звітність, складена відповідно до Міжнародних стандартів </w:t>
            </w:r>
            <w:r>
              <w:rPr>
                <w:rFonts w:ascii="Times New Roman" w:eastAsia="Times New Roman" w:hAnsi="Times New Roman"/>
                <w:b/>
                <w:sz w:val="20"/>
                <w:szCs w:val="20"/>
                <w:lang w:val="uk-UA" w:eastAsia="uk-UA"/>
              </w:rPr>
              <w:t>бухгалтерського обліку (у разі наявності)</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color w:val="000000"/>
                <w:sz w:val="20"/>
                <w:lang w:val="uk-UA" w:eastAsia="uk-UA"/>
              </w:rPr>
              <w:t>32. Річна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r w:rsidR="00000000">
        <w:tc>
          <w:tcPr>
            <w:tcW w:w="9240" w:type="dxa"/>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3</w:t>
            </w:r>
            <w:r>
              <w:rPr>
                <w:rFonts w:ascii="Times New Roman" w:eastAsia="Times New Roman" w:hAnsi="Times New Roman"/>
                <w:b/>
                <w:sz w:val="20"/>
                <w:szCs w:val="20"/>
                <w:lang w:eastAsia="uk-UA"/>
              </w:rPr>
              <w:t>3</w:t>
            </w:r>
            <w:r>
              <w:rPr>
                <w:rFonts w:ascii="Times New Roman" w:eastAsia="Times New Roman" w:hAnsi="Times New Roman"/>
                <w:b/>
                <w:sz w:val="20"/>
                <w:szCs w:val="20"/>
                <w:lang w:val="uk-UA" w:eastAsia="uk-UA"/>
              </w:rPr>
              <w:t xml:space="preserve">. Звіт про стан об'єкта нерухомості (у разі </w:t>
            </w:r>
            <w:r>
              <w:rPr>
                <w:rFonts w:ascii="Times New Roman" w:eastAsia="Times New Roman" w:hAnsi="Times New Roman"/>
                <w:b/>
                <w:sz w:val="20"/>
                <w:szCs w:val="20"/>
                <w:lang w:val="uk-UA" w:eastAsia="uk-UA"/>
              </w:rPr>
              <w:t>емісії цільових облігацій підприємств, виконання зобов'язань за якими здійснюється шляхом передачі об'єкта (частини об'єкта) житлового будівництва)</w:t>
            </w:r>
          </w:p>
        </w:tc>
        <w:tc>
          <w:tcPr>
            <w:tcW w:w="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 </w:t>
            </w:r>
          </w:p>
        </w:tc>
      </w:tr>
    </w:tbl>
    <w:p w:rsidR="00000000" w:rsidRDefault="00265D99">
      <w:pPr>
        <w:spacing w:after="0" w:line="240" w:lineRule="auto"/>
        <w:rPr>
          <w:rFonts w:ascii="Times New Roman" w:eastAsia="Times New Roman" w:hAnsi="Times New Roman"/>
          <w:sz w:val="20"/>
          <w:szCs w:val="20"/>
          <w:lang w:val="ru-RU" w:eastAsia="uk-UA"/>
        </w:rPr>
      </w:pPr>
      <w:r>
        <w:rPr>
          <w:rFonts w:ascii="Times New Roman" w:eastAsia="Times New Roman" w:hAnsi="Times New Roman"/>
          <w:b/>
          <w:sz w:val="20"/>
          <w:szCs w:val="20"/>
          <w:lang w:val="ru-RU" w:eastAsia="uk-UA"/>
        </w:rPr>
        <w:t>34</w:t>
      </w:r>
      <w:r>
        <w:rPr>
          <w:rFonts w:ascii="Times New Roman" w:eastAsia="Times New Roman" w:hAnsi="Times New Roman"/>
          <w:b/>
          <w:sz w:val="20"/>
          <w:szCs w:val="20"/>
          <w:lang w:val="uk-UA" w:eastAsia="uk-UA"/>
        </w:rPr>
        <w:t xml:space="preserve">. Примітки </w:t>
      </w:r>
      <w:r>
        <w:rPr>
          <w:rFonts w:ascii="Times New Roman" w:eastAsia="Times New Roman" w:hAnsi="Times New Roman"/>
          <w:sz w:val="20"/>
          <w:szCs w:val="20"/>
          <w:lang w:val="ru-RU" w:eastAsia="uk-UA"/>
        </w:rPr>
        <w:t>До складу зм</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сту р</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чної </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нформац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ї не включени наступн</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 форми: </w:t>
      </w:r>
    </w:p>
    <w:p w:rsidR="00000000" w:rsidRDefault="00265D99">
      <w:pPr>
        <w:spacing w:after="0" w:line="240" w:lineRule="auto"/>
        <w:rPr>
          <w:rFonts w:ascii="Times New Roman" w:eastAsia="Times New Roman" w:hAnsi="Times New Roman"/>
          <w:sz w:val="20"/>
          <w:szCs w:val="20"/>
          <w:lang w:val="ru-RU" w:eastAsia="uk-UA"/>
        </w:rPr>
      </w:pPr>
      <w:r>
        <w:rPr>
          <w:rFonts w:ascii="Times New Roman" w:eastAsia="Times New Roman" w:hAnsi="Times New Roman"/>
          <w:sz w:val="20"/>
          <w:szCs w:val="20"/>
          <w:lang w:val="ru-RU" w:eastAsia="uk-UA"/>
        </w:rPr>
        <w:t>"В</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домост</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 щодо участ</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 </w:t>
      </w:r>
      <w:r>
        <w:rPr>
          <w:rFonts w:ascii="Times New Roman" w:eastAsia="Times New Roman" w:hAnsi="Times New Roman"/>
          <w:sz w:val="20"/>
          <w:szCs w:val="20"/>
          <w:lang w:val="ru-RU" w:eastAsia="uk-UA"/>
        </w:rPr>
        <w:t>ем</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тента в створенн</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 юридичних ос</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б" - за зв</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тний пер</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од ем</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тент не приймав участ</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 у створенн</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 юридичних ос</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б.</w:t>
      </w:r>
    </w:p>
    <w:p w:rsidR="00000000" w:rsidRDefault="00265D99">
      <w:pPr>
        <w:spacing w:after="0" w:line="240" w:lineRule="auto"/>
        <w:rPr>
          <w:rFonts w:ascii="Times New Roman" w:eastAsia="Times New Roman" w:hAnsi="Times New Roman"/>
          <w:sz w:val="20"/>
          <w:szCs w:val="20"/>
          <w:lang w:val="ru-RU" w:eastAsia="uk-UA"/>
        </w:rPr>
      </w:pPr>
      <w:r>
        <w:rPr>
          <w:rFonts w:ascii="Times New Roman" w:eastAsia="Times New Roman" w:hAnsi="Times New Roman"/>
          <w:sz w:val="20"/>
          <w:szCs w:val="20"/>
          <w:lang w:val="ru-RU" w:eastAsia="uk-UA"/>
        </w:rPr>
        <w:t>"</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нформац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я про рейтингове агентство" - за зв</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тний пер</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од ем</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тент не користувався послугами рейтингова агенства.</w:t>
      </w:r>
    </w:p>
    <w:p w:rsidR="00000000" w:rsidRDefault="00265D99">
      <w:pPr>
        <w:spacing w:after="0" w:line="240" w:lineRule="auto"/>
        <w:rPr>
          <w:rFonts w:ascii="Times New Roman" w:eastAsia="Times New Roman" w:hAnsi="Times New Roman"/>
          <w:sz w:val="20"/>
          <w:szCs w:val="20"/>
          <w:lang w:val="ru-RU" w:eastAsia="uk-UA"/>
        </w:rPr>
      </w:pPr>
      <w:r>
        <w:rPr>
          <w:rFonts w:ascii="Times New Roman" w:eastAsia="Times New Roman" w:hAnsi="Times New Roman"/>
          <w:sz w:val="20"/>
          <w:szCs w:val="20"/>
          <w:lang w:val="ru-RU" w:eastAsia="uk-UA"/>
        </w:rPr>
        <w:t>"</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нформац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я про органи управл</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ння ем</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тента" - для акц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онерних товариств ця форма не завповнюється.</w:t>
      </w:r>
    </w:p>
    <w:p w:rsidR="00000000" w:rsidRDefault="00265D99">
      <w:pPr>
        <w:spacing w:after="0" w:line="240" w:lineRule="auto"/>
        <w:rPr>
          <w:rFonts w:ascii="Times New Roman" w:eastAsia="Times New Roman" w:hAnsi="Times New Roman"/>
          <w:sz w:val="20"/>
          <w:szCs w:val="20"/>
          <w:lang w:val="ru-RU" w:eastAsia="uk-UA"/>
        </w:rPr>
      </w:pPr>
      <w:r>
        <w:rPr>
          <w:rFonts w:ascii="Times New Roman" w:eastAsia="Times New Roman" w:hAnsi="Times New Roman"/>
          <w:sz w:val="20"/>
          <w:szCs w:val="20"/>
          <w:lang w:val="ru-RU" w:eastAsia="uk-UA"/>
        </w:rPr>
        <w:t>"</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нформац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я про засновник</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в та/або учасник</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в ем</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тента" - для приватних акц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онерних товариств ця форма не завповнюється.</w:t>
      </w:r>
    </w:p>
    <w:p w:rsidR="00000000" w:rsidRDefault="00265D99">
      <w:pPr>
        <w:spacing w:after="0" w:line="240" w:lineRule="auto"/>
        <w:rPr>
          <w:rFonts w:ascii="Times New Roman" w:eastAsia="Times New Roman" w:hAnsi="Times New Roman"/>
          <w:sz w:val="20"/>
          <w:szCs w:val="20"/>
          <w:lang w:val="ru-RU" w:eastAsia="uk-UA"/>
        </w:rPr>
      </w:pPr>
      <w:r>
        <w:rPr>
          <w:rFonts w:ascii="Times New Roman" w:eastAsia="Times New Roman" w:hAnsi="Times New Roman"/>
          <w:sz w:val="20"/>
          <w:szCs w:val="20"/>
          <w:lang w:val="ru-RU" w:eastAsia="uk-UA"/>
        </w:rPr>
        <w:t>"</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нформац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я про див</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денди" - для приватних акц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онерних товариств ця</w:t>
      </w:r>
      <w:r>
        <w:rPr>
          <w:rFonts w:ascii="Times New Roman" w:eastAsia="Times New Roman" w:hAnsi="Times New Roman"/>
          <w:sz w:val="20"/>
          <w:szCs w:val="20"/>
          <w:lang w:val="ru-RU" w:eastAsia="uk-UA"/>
        </w:rPr>
        <w:t xml:space="preserve"> форма не завповнюється.</w:t>
      </w:r>
    </w:p>
    <w:p w:rsidR="00000000" w:rsidRDefault="00265D99">
      <w:pPr>
        <w:spacing w:after="0" w:line="240" w:lineRule="auto"/>
        <w:rPr>
          <w:rFonts w:ascii="Times New Roman" w:eastAsia="Times New Roman" w:hAnsi="Times New Roman"/>
          <w:sz w:val="20"/>
          <w:szCs w:val="20"/>
          <w:lang w:val="ru-RU" w:eastAsia="uk-UA"/>
        </w:rPr>
      </w:pPr>
      <w:r>
        <w:rPr>
          <w:rFonts w:ascii="Times New Roman" w:eastAsia="Times New Roman" w:hAnsi="Times New Roman"/>
          <w:sz w:val="20"/>
          <w:szCs w:val="20"/>
          <w:lang w:val="ru-RU" w:eastAsia="uk-UA"/>
        </w:rPr>
        <w:t>"</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нформац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я про юридичних ос</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б, послугами яких користується ем</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тент" - для приватних акц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онерних товариств ця форма не завповнюється.</w:t>
      </w:r>
    </w:p>
    <w:p w:rsidR="00000000" w:rsidRDefault="00265D99">
      <w:pPr>
        <w:spacing w:after="0" w:line="240" w:lineRule="auto"/>
        <w:rPr>
          <w:rFonts w:ascii="Times New Roman" w:eastAsia="Times New Roman" w:hAnsi="Times New Roman"/>
          <w:sz w:val="20"/>
          <w:szCs w:val="20"/>
          <w:lang w:val="ru-RU" w:eastAsia="uk-UA"/>
        </w:rPr>
      </w:pPr>
      <w:r>
        <w:rPr>
          <w:rFonts w:ascii="Times New Roman" w:eastAsia="Times New Roman" w:hAnsi="Times New Roman"/>
          <w:sz w:val="20"/>
          <w:szCs w:val="20"/>
          <w:lang w:val="ru-RU" w:eastAsia="uk-UA"/>
        </w:rPr>
        <w:t>"</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нформац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я про обл</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гац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ї ем</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тента" - за зв</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тний пер</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од випуск</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в обл</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гац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й  ем</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тента не реєструва</w:t>
      </w:r>
      <w:r>
        <w:rPr>
          <w:rFonts w:ascii="Times New Roman" w:eastAsia="Times New Roman" w:hAnsi="Times New Roman"/>
          <w:sz w:val="20"/>
          <w:szCs w:val="20"/>
          <w:lang w:val="ru-RU" w:eastAsia="uk-UA"/>
        </w:rPr>
        <w:t>лося.</w:t>
      </w:r>
    </w:p>
    <w:p w:rsidR="00000000" w:rsidRDefault="00265D99">
      <w:pPr>
        <w:spacing w:after="0" w:line="240" w:lineRule="auto"/>
        <w:rPr>
          <w:rFonts w:ascii="Times New Roman" w:eastAsia="Times New Roman" w:hAnsi="Times New Roman"/>
          <w:sz w:val="20"/>
          <w:szCs w:val="20"/>
          <w:lang w:val="ru-RU" w:eastAsia="uk-UA"/>
        </w:rPr>
      </w:pPr>
      <w:r>
        <w:rPr>
          <w:rFonts w:ascii="Times New Roman" w:eastAsia="Times New Roman" w:hAnsi="Times New Roman"/>
          <w:sz w:val="20"/>
          <w:szCs w:val="20"/>
          <w:lang w:val="ru-RU" w:eastAsia="uk-UA"/>
        </w:rPr>
        <w:t>"</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нформац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я про </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нш</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 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нн</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 папери, випущен</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 ем</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тентом" - за зв</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тний пер</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од випуск</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в </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нших 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нних папер</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в  ем</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тента не реєструвалося.</w:t>
      </w:r>
    </w:p>
    <w:p w:rsidR="00000000" w:rsidRDefault="00265D99">
      <w:pPr>
        <w:spacing w:after="0" w:line="240" w:lineRule="auto"/>
        <w:rPr>
          <w:rFonts w:ascii="Times New Roman" w:eastAsia="Times New Roman" w:hAnsi="Times New Roman"/>
          <w:sz w:val="20"/>
          <w:szCs w:val="20"/>
          <w:lang w:val="ru-RU" w:eastAsia="uk-UA"/>
        </w:rPr>
      </w:pPr>
      <w:r>
        <w:rPr>
          <w:rFonts w:ascii="Times New Roman" w:eastAsia="Times New Roman" w:hAnsi="Times New Roman"/>
          <w:sz w:val="20"/>
          <w:szCs w:val="20"/>
          <w:lang w:val="ru-RU" w:eastAsia="uk-UA"/>
        </w:rPr>
        <w:t>"</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нформац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я про пох</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дни 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нн</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 папери" - за зв</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тний пер</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од випуск</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в пох</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дних 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нн</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х папер</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в ем</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тентом не реєструвалося.</w:t>
      </w:r>
    </w:p>
    <w:p w:rsidR="00000000" w:rsidRDefault="00265D99">
      <w:pPr>
        <w:spacing w:after="0" w:line="240" w:lineRule="auto"/>
        <w:rPr>
          <w:rFonts w:ascii="Times New Roman" w:eastAsia="Times New Roman" w:hAnsi="Times New Roman"/>
          <w:sz w:val="20"/>
          <w:szCs w:val="20"/>
          <w:lang w:val="ru-RU" w:eastAsia="uk-UA"/>
        </w:rPr>
      </w:pPr>
      <w:r>
        <w:rPr>
          <w:rFonts w:ascii="Times New Roman" w:eastAsia="Times New Roman" w:hAnsi="Times New Roman"/>
          <w:sz w:val="20"/>
          <w:szCs w:val="20"/>
          <w:lang w:val="ru-RU" w:eastAsia="uk-UA"/>
        </w:rPr>
        <w:t>"</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нформац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я про викуп (продаж ран</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ше викуплених товариством акц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й) власних акц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й протягом зв</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тного пер</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оду" - за зв</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тний пер</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од викупу або продажу ран</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ше викуплених товариством власних акц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й не в</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дбувалося.</w:t>
      </w:r>
    </w:p>
    <w:p w:rsidR="00000000" w:rsidRDefault="00265D99">
      <w:pPr>
        <w:spacing w:after="0" w:line="240" w:lineRule="auto"/>
        <w:rPr>
          <w:rFonts w:ascii="Times New Roman" w:eastAsia="Times New Roman" w:hAnsi="Times New Roman"/>
          <w:sz w:val="20"/>
          <w:szCs w:val="20"/>
          <w:lang w:val="ru-RU" w:eastAsia="uk-UA"/>
        </w:rPr>
      </w:pPr>
      <w:r>
        <w:rPr>
          <w:rFonts w:ascii="Times New Roman" w:eastAsia="Times New Roman" w:hAnsi="Times New Roman"/>
          <w:sz w:val="20"/>
          <w:szCs w:val="20"/>
          <w:lang w:val="ru-RU" w:eastAsia="uk-UA"/>
        </w:rPr>
        <w:t>"Опис б</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знесу" - для при</w:t>
      </w:r>
      <w:r>
        <w:rPr>
          <w:rFonts w:ascii="Times New Roman" w:eastAsia="Times New Roman" w:hAnsi="Times New Roman"/>
          <w:sz w:val="20"/>
          <w:szCs w:val="20"/>
          <w:lang w:val="ru-RU" w:eastAsia="uk-UA"/>
        </w:rPr>
        <w:t>ватних акц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онерних товариств ця форма не завповнюється.</w:t>
      </w:r>
    </w:p>
    <w:p w:rsidR="00000000" w:rsidRDefault="00265D99">
      <w:pPr>
        <w:spacing w:after="0" w:line="240" w:lineRule="auto"/>
        <w:rPr>
          <w:rFonts w:ascii="Times New Roman" w:eastAsia="Times New Roman" w:hAnsi="Times New Roman"/>
          <w:sz w:val="20"/>
          <w:szCs w:val="20"/>
          <w:lang w:val="ru-RU" w:eastAsia="uk-UA"/>
        </w:rPr>
      </w:pPr>
      <w:r>
        <w:rPr>
          <w:rFonts w:ascii="Times New Roman" w:eastAsia="Times New Roman" w:hAnsi="Times New Roman"/>
          <w:sz w:val="20"/>
          <w:szCs w:val="20"/>
          <w:lang w:val="ru-RU" w:eastAsia="uk-UA"/>
        </w:rPr>
        <w:t>"</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нформац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я про прийняття р</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шення про  попередне надання згоди на вчинення правочин</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в"-за зв</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тний пер</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од в</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дсутня , в зв'язку з тим, що товариство не зд</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йснювало таких правочин</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в. </w:t>
      </w:r>
    </w:p>
    <w:p w:rsidR="00000000" w:rsidRDefault="00265D99">
      <w:pPr>
        <w:spacing w:after="0" w:line="240" w:lineRule="auto"/>
        <w:rPr>
          <w:rFonts w:ascii="Times New Roman" w:eastAsia="Times New Roman" w:hAnsi="Times New Roman"/>
          <w:sz w:val="20"/>
          <w:szCs w:val="20"/>
          <w:lang w:val="ru-RU" w:eastAsia="uk-UA"/>
        </w:rPr>
      </w:pPr>
      <w:r>
        <w:rPr>
          <w:rFonts w:ascii="Times New Roman" w:eastAsia="Times New Roman" w:hAnsi="Times New Roman"/>
          <w:sz w:val="20"/>
          <w:szCs w:val="20"/>
          <w:lang w:val="ru-RU" w:eastAsia="uk-UA"/>
        </w:rPr>
        <w:t>"</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нформац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я про </w:t>
      </w:r>
      <w:r>
        <w:rPr>
          <w:rFonts w:ascii="Times New Roman" w:eastAsia="Times New Roman" w:hAnsi="Times New Roman"/>
          <w:sz w:val="20"/>
          <w:szCs w:val="20"/>
          <w:lang w:val="ru-RU" w:eastAsia="uk-UA"/>
        </w:rPr>
        <w:t>забеспечення випуску боргових 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нних папер</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в" -  для приватних акц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онерних товариств ця форма не завповнюється.</w:t>
      </w:r>
    </w:p>
    <w:p w:rsidR="00000000" w:rsidRDefault="00265D99">
      <w:pPr>
        <w:spacing w:after="0" w:line="240" w:lineRule="auto"/>
        <w:rPr>
          <w:rFonts w:ascii="Times New Roman" w:eastAsia="Times New Roman" w:hAnsi="Times New Roman"/>
          <w:sz w:val="20"/>
          <w:szCs w:val="20"/>
          <w:lang w:val="ru-RU" w:eastAsia="uk-UA"/>
        </w:rPr>
      </w:pPr>
      <w:r>
        <w:rPr>
          <w:rFonts w:ascii="Times New Roman" w:eastAsia="Times New Roman" w:hAnsi="Times New Roman"/>
          <w:sz w:val="20"/>
          <w:szCs w:val="20"/>
          <w:lang w:val="ru-RU" w:eastAsia="uk-UA"/>
        </w:rPr>
        <w:t>"</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нформац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я про випуски </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потечних обл</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гац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й " в</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дсутня, в зв'язку з тим, що товариство не зд</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йснювало випуски </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потечних обл</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гац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й. </w:t>
      </w:r>
    </w:p>
    <w:p w:rsidR="00000000" w:rsidRDefault="00265D99">
      <w:pPr>
        <w:spacing w:after="0" w:line="240" w:lineRule="auto"/>
        <w:rPr>
          <w:rFonts w:ascii="Times New Roman" w:eastAsia="Times New Roman" w:hAnsi="Times New Roman"/>
          <w:sz w:val="20"/>
          <w:szCs w:val="20"/>
          <w:lang w:val="ru-RU" w:eastAsia="uk-UA"/>
        </w:rPr>
      </w:pPr>
      <w:r>
        <w:rPr>
          <w:rFonts w:ascii="Times New Roman" w:eastAsia="Times New Roman" w:hAnsi="Times New Roman"/>
          <w:sz w:val="20"/>
          <w:szCs w:val="20"/>
          <w:lang w:val="ru-RU" w:eastAsia="uk-UA"/>
        </w:rPr>
        <w:t>"</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нформац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я </w:t>
      </w:r>
      <w:r>
        <w:rPr>
          <w:rFonts w:ascii="Times New Roman" w:eastAsia="Times New Roman" w:hAnsi="Times New Roman"/>
          <w:sz w:val="20"/>
          <w:szCs w:val="20"/>
          <w:lang w:val="ru-RU" w:eastAsia="uk-UA"/>
        </w:rPr>
        <w:t xml:space="preserve">про склад, структуру </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 розм</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р </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потечного покриття"  в</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дсутня, в зв'язку з тим, що товариство не зд</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йснювало випуски </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потечних обл</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гац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й.</w:t>
      </w:r>
    </w:p>
    <w:p w:rsidR="00000000" w:rsidRDefault="00265D99">
      <w:pPr>
        <w:spacing w:after="0" w:line="240" w:lineRule="auto"/>
        <w:rPr>
          <w:rFonts w:ascii="Times New Roman" w:eastAsia="Times New Roman" w:hAnsi="Times New Roman"/>
          <w:sz w:val="20"/>
          <w:szCs w:val="20"/>
          <w:lang w:val="ru-RU" w:eastAsia="uk-UA"/>
        </w:rPr>
      </w:pPr>
      <w:r>
        <w:rPr>
          <w:rFonts w:ascii="Times New Roman" w:eastAsia="Times New Roman" w:hAnsi="Times New Roman"/>
          <w:sz w:val="20"/>
          <w:szCs w:val="20"/>
          <w:lang w:val="ru-RU" w:eastAsia="uk-UA"/>
        </w:rPr>
        <w:t xml:space="preserve">" </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нформац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я про наявн</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сть прострочених боржником строк</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в сплати чергових платеж</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в за кредитними договорами (договорами</w:t>
      </w:r>
      <w:r>
        <w:rPr>
          <w:rFonts w:ascii="Times New Roman" w:eastAsia="Times New Roman" w:hAnsi="Times New Roman"/>
          <w:sz w:val="20"/>
          <w:szCs w:val="20"/>
          <w:lang w:val="ru-RU" w:eastAsia="uk-UA"/>
        </w:rPr>
        <w:t xml:space="preserve"> позики), права вимоги за якими забезпечено </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потеками, як</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 включено до складу </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потечного покриття"  в</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дсутня в зв'язку з тим, що товариство не зд</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йснювало випуски </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потечних ЦП.</w:t>
      </w:r>
    </w:p>
    <w:p w:rsidR="00000000" w:rsidRDefault="00265D99">
      <w:pPr>
        <w:spacing w:after="0" w:line="240" w:lineRule="auto"/>
        <w:rPr>
          <w:rFonts w:ascii="Times New Roman" w:eastAsia="Times New Roman" w:hAnsi="Times New Roman"/>
          <w:sz w:val="20"/>
          <w:szCs w:val="20"/>
          <w:lang w:eastAsia="uk-UA"/>
        </w:rPr>
      </w:pPr>
      <w:r>
        <w:rPr>
          <w:rFonts w:ascii="Times New Roman" w:eastAsia="Times New Roman" w:hAnsi="Times New Roman"/>
          <w:sz w:val="20"/>
          <w:szCs w:val="20"/>
          <w:lang w:val="ru-RU" w:eastAsia="uk-UA"/>
        </w:rPr>
        <w:t xml:space="preserve">" </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нформац</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я про випуски </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потечних сертиф</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кат</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в"  в</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дсутня, в зв'язку з тим, що товариство не зд</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йснювало випуски </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потечних сертиф</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кат</w:t>
      </w:r>
      <w:r>
        <w:rPr>
          <w:rFonts w:ascii="Times New Roman" w:eastAsia="Times New Roman" w:hAnsi="Times New Roman"/>
          <w:sz w:val="20"/>
          <w:szCs w:val="20"/>
          <w:lang w:eastAsia="uk-UA"/>
        </w:rPr>
        <w:t>i</w:t>
      </w:r>
      <w:r>
        <w:rPr>
          <w:rFonts w:ascii="Times New Roman" w:eastAsia="Times New Roman" w:hAnsi="Times New Roman"/>
          <w:sz w:val="20"/>
          <w:szCs w:val="20"/>
          <w:lang w:val="ru-RU" w:eastAsia="uk-UA"/>
        </w:rPr>
        <w:t xml:space="preserve">в. </w:t>
      </w:r>
      <w:r>
        <w:rPr>
          <w:rFonts w:ascii="Times New Roman" w:eastAsia="Times New Roman" w:hAnsi="Times New Roman"/>
          <w:sz w:val="20"/>
          <w:szCs w:val="20"/>
          <w:lang w:eastAsia="uk-UA"/>
        </w:rPr>
        <w:t>"Iнформацiя щодо реєстру iпотечних активiв"  вiдсутня, в зв'язку з тим, що товариство не здiйснювало випуски iпотечних сертифiкатiв.</w:t>
      </w:r>
    </w:p>
    <w:p w:rsidR="00000000" w:rsidRDefault="00265D99">
      <w:pPr>
        <w:spacing w:after="0" w:line="240" w:lineRule="auto"/>
        <w:rPr>
          <w:rFonts w:ascii="Times New Roman" w:eastAsia="Times New Roman" w:hAnsi="Times New Roman"/>
          <w:sz w:val="20"/>
          <w:szCs w:val="20"/>
          <w:lang w:eastAsia="uk-UA"/>
        </w:rPr>
      </w:pPr>
      <w:r>
        <w:rPr>
          <w:rFonts w:ascii="Times New Roman" w:eastAsia="Times New Roman" w:hAnsi="Times New Roman"/>
          <w:sz w:val="20"/>
          <w:szCs w:val="20"/>
          <w:lang w:eastAsia="uk-UA"/>
        </w:rPr>
        <w:t>" Основнi вiдомостi про ФОН"  вiдсутн</w:t>
      </w:r>
      <w:r>
        <w:rPr>
          <w:rFonts w:ascii="Times New Roman" w:eastAsia="Times New Roman" w:hAnsi="Times New Roman"/>
          <w:sz w:val="20"/>
          <w:szCs w:val="20"/>
          <w:lang w:eastAsia="uk-UA"/>
        </w:rPr>
        <w:t xml:space="preserve">i, в зв'язку з тим, що товариство не є емiтентом сертифiкатiв ФОН. </w:t>
      </w:r>
    </w:p>
    <w:p w:rsidR="00000000" w:rsidRDefault="00265D99">
      <w:pPr>
        <w:spacing w:after="0" w:line="240" w:lineRule="auto"/>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"Iнформацiя про випуски сертифiкатiв ФОН"  вiдсутня, в зв'язку з тим, що товариство не здiйснювало випуски сертифiкатiв ФОН. </w:t>
      </w:r>
    </w:p>
    <w:p w:rsidR="00000000" w:rsidRDefault="00265D99">
      <w:pPr>
        <w:spacing w:after="0" w:line="240" w:lineRule="auto"/>
        <w:rPr>
          <w:rFonts w:ascii="Times New Roman" w:eastAsia="Times New Roman" w:hAnsi="Times New Roman"/>
          <w:sz w:val="20"/>
          <w:szCs w:val="20"/>
          <w:lang w:eastAsia="uk-UA"/>
        </w:rPr>
      </w:pPr>
      <w:r>
        <w:rPr>
          <w:rFonts w:ascii="Times New Roman" w:eastAsia="Times New Roman" w:hAnsi="Times New Roman"/>
          <w:sz w:val="20"/>
          <w:szCs w:val="20"/>
          <w:lang w:eastAsia="uk-UA"/>
        </w:rPr>
        <w:t xml:space="preserve">"Iнформацiя про осiб, що володiють сертифiкатами ФОН" вiдсутня, в зв'язку з тим, що товариство не здiйснювало випуски сертифiкатiв ФОН. </w:t>
      </w:r>
    </w:p>
    <w:p w:rsidR="00000000" w:rsidRDefault="00265D99">
      <w:pPr>
        <w:spacing w:after="0" w:line="240" w:lineRule="auto"/>
        <w:rPr>
          <w:rFonts w:ascii="Times New Roman" w:eastAsia="Times New Roman" w:hAnsi="Times New Roman"/>
          <w:sz w:val="20"/>
          <w:szCs w:val="20"/>
          <w:lang w:eastAsia="uk-UA"/>
        </w:rPr>
      </w:pPr>
      <w:r>
        <w:rPr>
          <w:rFonts w:ascii="Times New Roman" w:eastAsia="Times New Roman" w:hAnsi="Times New Roman"/>
          <w:sz w:val="20"/>
          <w:szCs w:val="20"/>
          <w:lang w:eastAsia="uk-UA"/>
        </w:rPr>
        <w:lastRenderedPageBreak/>
        <w:t>"Розрахунок вартостi чистих активiв ФОН"  вiдсутнiй, в зв'язку з тим, що товариство не здiйснювало випуски сертифiкатiв</w:t>
      </w:r>
      <w:r>
        <w:rPr>
          <w:rFonts w:ascii="Times New Roman" w:eastAsia="Times New Roman" w:hAnsi="Times New Roman"/>
          <w:sz w:val="20"/>
          <w:szCs w:val="20"/>
          <w:lang w:eastAsia="uk-UA"/>
        </w:rPr>
        <w:t xml:space="preserve"> ФОН. </w:t>
      </w:r>
    </w:p>
    <w:p w:rsidR="00000000" w:rsidRDefault="00265D99">
      <w:pPr>
        <w:spacing w:after="0" w:line="240" w:lineRule="auto"/>
        <w:rPr>
          <w:rFonts w:ascii="Times New Roman" w:eastAsia="Times New Roman" w:hAnsi="Times New Roman"/>
          <w:sz w:val="20"/>
          <w:szCs w:val="20"/>
          <w:lang w:eastAsia="uk-UA"/>
        </w:rPr>
      </w:pPr>
      <w:r>
        <w:rPr>
          <w:rFonts w:ascii="Times New Roman" w:eastAsia="Times New Roman" w:hAnsi="Times New Roman"/>
          <w:sz w:val="20"/>
          <w:szCs w:val="20"/>
          <w:lang w:eastAsia="uk-UA"/>
        </w:rPr>
        <w:t>"Правила ФОН" вiдсутнi, в зв'язку з тим, що товариство не є емiтентом сертифiкатiв ФОН.</w:t>
      </w:r>
    </w:p>
    <w:p w:rsidR="00000000" w:rsidRDefault="00265D99">
      <w:pPr>
        <w:spacing w:after="0" w:line="240" w:lineRule="auto"/>
        <w:rPr>
          <w:rFonts w:ascii="Times New Roman" w:eastAsia="Times New Roman" w:hAnsi="Times New Roman"/>
          <w:sz w:val="20"/>
          <w:szCs w:val="20"/>
          <w:lang w:eastAsia="uk-UA"/>
        </w:rPr>
      </w:pPr>
      <w:r>
        <w:rPr>
          <w:rFonts w:ascii="Times New Roman" w:eastAsia="Times New Roman" w:hAnsi="Times New Roman"/>
          <w:sz w:val="20"/>
          <w:szCs w:val="20"/>
          <w:lang w:eastAsia="uk-UA"/>
        </w:rPr>
        <w:t>Текст аудиторского висновку -для приватних акцiонерних аудиторський висновок не надається.</w:t>
      </w:r>
    </w:p>
    <w:p w:rsidR="00000000" w:rsidRDefault="00265D99">
      <w:pPr>
        <w:spacing w:after="0" w:line="240" w:lineRule="auto"/>
        <w:rPr>
          <w:rFonts w:ascii="Times New Roman" w:eastAsia="Times New Roman" w:hAnsi="Times New Roman"/>
          <w:sz w:val="20"/>
          <w:szCs w:val="20"/>
          <w:lang w:eastAsia="uk-UA"/>
        </w:rPr>
      </w:pPr>
      <w:r>
        <w:rPr>
          <w:rFonts w:ascii="Times New Roman" w:eastAsia="Times New Roman" w:hAnsi="Times New Roman"/>
          <w:sz w:val="20"/>
          <w:szCs w:val="20"/>
          <w:lang w:eastAsia="uk-UA"/>
        </w:rPr>
        <w:t>"Рiчна фiнансова звiтнiсть, складена вiдповiдно до Мiжнародних стандар</w:t>
      </w:r>
      <w:r>
        <w:rPr>
          <w:rFonts w:ascii="Times New Roman" w:eastAsia="Times New Roman" w:hAnsi="Times New Roman"/>
          <w:sz w:val="20"/>
          <w:szCs w:val="20"/>
          <w:lang w:eastAsia="uk-UA"/>
        </w:rPr>
        <w:t>тiв бухгалтерського облiку" - за звiтний перiод емiтент не складав звiтнiсть вiдповiдно до МСБО.</w:t>
      </w:r>
    </w:p>
    <w:p w:rsidR="00000000" w:rsidRDefault="00265D99">
      <w:pPr>
        <w:spacing w:after="0" w:line="240" w:lineRule="auto"/>
        <w:rPr>
          <w:rFonts w:ascii="Times New Roman" w:eastAsia="Times New Roman" w:hAnsi="Times New Roman"/>
          <w:sz w:val="20"/>
          <w:szCs w:val="20"/>
          <w:lang w:eastAsia="uk-UA"/>
        </w:rPr>
      </w:pPr>
      <w:r>
        <w:rPr>
          <w:rFonts w:ascii="Times New Roman" w:eastAsia="Times New Roman" w:hAnsi="Times New Roman"/>
          <w:sz w:val="20"/>
          <w:szCs w:val="20"/>
          <w:lang w:eastAsia="uk-UA"/>
        </w:rPr>
        <w:t>Рiчна фiнансова звiтнiсть поручителя (страховика/гаранта), що здiйснює забезпечення випуску боргових цiнних паперiв (за кожним суб'єктом забезпечення окремо) -</w:t>
      </w:r>
      <w:r>
        <w:rPr>
          <w:rFonts w:ascii="Times New Roman" w:eastAsia="Times New Roman" w:hAnsi="Times New Roman"/>
          <w:sz w:val="20"/>
          <w:szCs w:val="20"/>
          <w:lang w:eastAsia="uk-UA"/>
        </w:rPr>
        <w:t xml:space="preserve">  для приватних акцiонерних товариств ця форма не завповнюється.</w:t>
      </w:r>
    </w:p>
    <w:p w:rsidR="00000000" w:rsidRDefault="00265D99">
      <w:pPr>
        <w:spacing w:after="0" w:line="240" w:lineRule="auto"/>
        <w:rPr>
          <w:rFonts w:ascii="Times New Roman" w:eastAsia="Times New Roman" w:hAnsi="Times New Roman"/>
          <w:sz w:val="20"/>
          <w:szCs w:val="20"/>
          <w:lang w:eastAsia="uk-UA"/>
        </w:rPr>
      </w:pPr>
      <w:r>
        <w:rPr>
          <w:rFonts w:ascii="Times New Roman" w:eastAsia="Times New Roman" w:hAnsi="Times New Roman"/>
          <w:sz w:val="20"/>
          <w:szCs w:val="20"/>
          <w:lang w:eastAsia="uk-UA"/>
        </w:rPr>
        <w:t>"Звiт про стан об'єкта нерухомостi" - за звiтний перiод емiтент не випускав цiльових облiгацiй, виконання зобов'язань за якими забезпечене об'єктами нерухомостi.</w:t>
      </w:r>
    </w:p>
    <w:p w:rsidR="00000000" w:rsidRDefault="00265D99">
      <w:pPr>
        <w:spacing w:after="0" w:line="240" w:lineRule="auto"/>
        <w:rPr>
          <w:rFonts w:ascii="Times New Roman" w:eastAsia="Times New Roman" w:hAnsi="Times New Roman"/>
          <w:sz w:val="20"/>
          <w:szCs w:val="20"/>
          <w:lang w:eastAsia="uk-UA"/>
        </w:rPr>
      </w:pPr>
    </w:p>
    <w:p w:rsidR="00000000" w:rsidRDefault="00265D99">
      <w:pPr>
        <w:spacing w:after="0" w:line="240" w:lineRule="auto"/>
        <w:rPr>
          <w:rFonts w:ascii="Times New Roman" w:eastAsia="Times New Roman" w:hAnsi="Times New Roman"/>
          <w:b/>
          <w:sz w:val="20"/>
          <w:szCs w:val="20"/>
          <w:lang w:eastAsia="uk-UA"/>
        </w:rPr>
      </w:pPr>
    </w:p>
    <w:p w:rsidR="00000000" w:rsidRDefault="00265D99">
      <w:pPr>
        <w:spacing w:after="0"/>
        <w:rPr>
          <w:lang w:val="ru-RU"/>
        </w:rPr>
        <w:sectPr w:rsidR="00000000">
          <w:pgSz w:w="11906" w:h="16838"/>
          <w:pgMar w:top="363" w:right="567" w:bottom="363" w:left="1417" w:header="709" w:footer="709" w:gutter="0"/>
          <w:cols w:space="720"/>
        </w:sectPr>
      </w:pPr>
    </w:p>
    <w:p w:rsidR="00000000" w:rsidRDefault="00265D99">
      <w:pPr>
        <w:spacing w:after="300" w:line="240" w:lineRule="auto"/>
        <w:jc w:val="center"/>
        <w:outlineLvl w:val="2"/>
        <w:rPr>
          <w:rFonts w:ascii="Times New Roman" w:eastAsia="Times New Roman" w:hAnsi="Times New Roman"/>
          <w:b/>
          <w:bCs/>
          <w:color w:val="000000"/>
          <w:sz w:val="28"/>
          <w:szCs w:val="28"/>
          <w:lang w:val="uk-UA" w:eastAsia="uk-UA"/>
        </w:rPr>
      </w:pPr>
      <w:r>
        <w:rPr>
          <w:rFonts w:ascii="Times New Roman" w:eastAsia="Times New Roman" w:hAnsi="Times New Roman"/>
          <w:b/>
          <w:bCs/>
          <w:color w:val="000000"/>
          <w:sz w:val="28"/>
          <w:szCs w:val="28"/>
          <w:lang w:eastAsia="uk-UA"/>
        </w:rPr>
        <w:lastRenderedPageBreak/>
        <w:t>III</w:t>
      </w:r>
      <w:r>
        <w:rPr>
          <w:rFonts w:ascii="Times New Roman" w:eastAsia="Times New Roman" w:hAnsi="Times New Roman"/>
          <w:b/>
          <w:bCs/>
          <w:color w:val="000000"/>
          <w:sz w:val="28"/>
          <w:szCs w:val="28"/>
          <w:lang w:val="uk-UA" w:eastAsia="uk-UA"/>
        </w:rPr>
        <w:t>. Осно</w:t>
      </w:r>
      <w:r>
        <w:rPr>
          <w:rFonts w:ascii="Times New Roman" w:eastAsia="Times New Roman" w:hAnsi="Times New Roman"/>
          <w:b/>
          <w:bCs/>
          <w:color w:val="000000"/>
          <w:sz w:val="28"/>
          <w:szCs w:val="28"/>
          <w:lang w:val="uk-UA" w:eastAsia="uk-UA"/>
        </w:rPr>
        <w:t>вні відомості про емітента</w:t>
      </w:r>
    </w:p>
    <w:tbl>
      <w:tblPr>
        <w:tblW w:w="0" w:type="auto"/>
        <w:tblLook w:val="01E0" w:firstRow="1" w:lastRow="1" w:firstColumn="1" w:lastColumn="1" w:noHBand="0" w:noVBand="0"/>
      </w:tblPr>
      <w:tblGrid>
        <w:gridCol w:w="1199"/>
        <w:gridCol w:w="2694"/>
        <w:gridCol w:w="6"/>
        <w:gridCol w:w="5801"/>
        <w:gridCol w:w="222"/>
      </w:tblGrid>
      <w:tr w:rsidR="00000000">
        <w:trPr>
          <w:gridAfter w:val="1"/>
          <w:trHeight w:val="397"/>
        </w:trPr>
        <w:tc>
          <w:tcPr>
            <w:tcW w:w="4927" w:type="dxa"/>
            <w:gridSpan w:val="3"/>
            <w:vAlign w:val="cente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1. Повне найменування</w:t>
            </w:r>
          </w:p>
        </w:tc>
        <w:tc>
          <w:tcPr>
            <w:tcW w:w="4928" w:type="dxa"/>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 xml:space="preserve"> </w:t>
            </w:r>
            <w:r>
              <w:rPr>
                <w:rFonts w:ascii="Times New Roman" w:eastAsia="Times New Roman" w:hAnsi="Times New Roman"/>
                <w:b/>
                <w:sz w:val="20"/>
                <w:szCs w:val="20"/>
                <w:lang w:eastAsia="uk-UA"/>
              </w:rPr>
              <w:t>Приватне акціонерне товариство "КЕРАМПРОМ"</w:t>
            </w:r>
          </w:p>
        </w:tc>
      </w:tr>
      <w:tr w:rsidR="00000000">
        <w:trPr>
          <w:gridAfter w:val="1"/>
          <w:trHeight w:val="397"/>
        </w:trPr>
        <w:tc>
          <w:tcPr>
            <w:tcW w:w="4927" w:type="dxa"/>
            <w:gridSpan w:val="3"/>
            <w:vAlign w:val="cente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2. Серія і номер свідоцтва про державну реєстрцію юридичної особи ( за наявності )</w:t>
            </w:r>
          </w:p>
        </w:tc>
        <w:tc>
          <w:tcPr>
            <w:tcW w:w="4928" w:type="dxa"/>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 xml:space="preserve"> </w:t>
            </w:r>
            <w:r>
              <w:rPr>
                <w:rFonts w:ascii="Times New Roman" w:eastAsia="Times New Roman" w:hAnsi="Times New Roman"/>
                <w:b/>
                <w:sz w:val="20"/>
                <w:szCs w:val="20"/>
                <w:lang w:eastAsia="uk-UA"/>
              </w:rPr>
              <w:t>А00 № 545692</w:t>
            </w:r>
          </w:p>
        </w:tc>
      </w:tr>
      <w:tr w:rsidR="00000000">
        <w:trPr>
          <w:gridAfter w:val="1"/>
          <w:trHeight w:val="397"/>
        </w:trPr>
        <w:tc>
          <w:tcPr>
            <w:tcW w:w="4927" w:type="dxa"/>
            <w:gridSpan w:val="3"/>
            <w:vAlign w:val="cente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3. Дата проведення державної реєстрації</w:t>
            </w:r>
          </w:p>
        </w:tc>
        <w:tc>
          <w:tcPr>
            <w:tcW w:w="4928" w:type="dxa"/>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 xml:space="preserve"> 17.02.1997</w:t>
            </w:r>
          </w:p>
        </w:tc>
      </w:tr>
      <w:tr w:rsidR="00000000">
        <w:trPr>
          <w:gridAfter w:val="1"/>
          <w:trHeight w:val="397"/>
        </w:trPr>
        <w:tc>
          <w:tcPr>
            <w:tcW w:w="4927" w:type="dxa"/>
            <w:gridSpan w:val="3"/>
            <w:vAlign w:val="cente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eastAsia="uk-UA"/>
              </w:rPr>
              <w:t>4.</w:t>
            </w:r>
            <w:r>
              <w:rPr>
                <w:rFonts w:ascii="Times New Roman" w:eastAsia="Times New Roman" w:hAnsi="Times New Roman"/>
                <w:sz w:val="20"/>
                <w:szCs w:val="20"/>
                <w:lang w:val="uk-UA" w:eastAsia="uk-UA"/>
              </w:rPr>
              <w:t xml:space="preserve"> </w:t>
            </w:r>
            <w:r>
              <w:rPr>
                <w:rFonts w:ascii="Times New Roman" w:eastAsia="Times New Roman" w:hAnsi="Times New Roman"/>
                <w:sz w:val="20"/>
                <w:szCs w:val="20"/>
                <w:lang w:eastAsia="uk-UA"/>
              </w:rPr>
              <w:t>Територія (о</w:t>
            </w:r>
            <w:r>
              <w:rPr>
                <w:rFonts w:ascii="Times New Roman" w:eastAsia="Times New Roman" w:hAnsi="Times New Roman"/>
                <w:sz w:val="20"/>
                <w:szCs w:val="20"/>
                <w:lang w:val="uk-UA" w:eastAsia="uk-UA"/>
              </w:rPr>
              <w:t>бласть)</w:t>
            </w:r>
          </w:p>
        </w:tc>
        <w:tc>
          <w:tcPr>
            <w:tcW w:w="4928" w:type="dxa"/>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 xml:space="preserve"> Донецька область</w:t>
            </w:r>
          </w:p>
        </w:tc>
      </w:tr>
      <w:tr w:rsidR="00000000">
        <w:trPr>
          <w:gridAfter w:val="1"/>
          <w:trHeight w:val="397"/>
        </w:trPr>
        <w:tc>
          <w:tcPr>
            <w:tcW w:w="4927" w:type="dxa"/>
            <w:gridSpan w:val="3"/>
            <w:vAlign w:val="cente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5. Статутний капітал (грн.)</w:t>
            </w:r>
          </w:p>
        </w:tc>
        <w:tc>
          <w:tcPr>
            <w:tcW w:w="4928" w:type="dxa"/>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 xml:space="preserve"> 25750214.00</w:t>
            </w:r>
          </w:p>
        </w:tc>
      </w:tr>
      <w:tr w:rsidR="00000000">
        <w:trPr>
          <w:gridAfter w:val="1"/>
          <w:trHeight w:val="397"/>
        </w:trPr>
        <w:tc>
          <w:tcPr>
            <w:tcW w:w="4927" w:type="dxa"/>
            <w:gridSpan w:val="3"/>
            <w:vAlign w:val="cente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6. Відсоток акцій у статутному капіталі, що належать державі</w:t>
            </w:r>
          </w:p>
        </w:tc>
        <w:tc>
          <w:tcPr>
            <w:tcW w:w="4928" w:type="dxa"/>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0.000</w:t>
            </w:r>
          </w:p>
        </w:tc>
      </w:tr>
      <w:tr w:rsidR="00000000">
        <w:trPr>
          <w:gridAfter w:val="1"/>
          <w:trHeight w:val="397"/>
        </w:trPr>
        <w:tc>
          <w:tcPr>
            <w:tcW w:w="4927" w:type="dxa"/>
            <w:gridSpan w:val="3"/>
            <w:vAlign w:val="cente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 xml:space="preserve">7. Відсоток акцій (часток, паїв) статутного капіталу, що передано до </w:t>
            </w:r>
            <w:r>
              <w:rPr>
                <w:rFonts w:ascii="Times New Roman" w:eastAsia="Times New Roman" w:hAnsi="Times New Roman"/>
                <w:sz w:val="20"/>
                <w:szCs w:val="20"/>
                <w:lang w:val="uk-UA" w:eastAsia="uk-UA"/>
              </w:rPr>
              <w:t>статутного капіталу державного (національного) акціонерного товариства та/або холдингової компанії</w:t>
            </w:r>
          </w:p>
        </w:tc>
        <w:tc>
          <w:tcPr>
            <w:tcW w:w="4928" w:type="dxa"/>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0.000</w:t>
            </w:r>
          </w:p>
        </w:tc>
      </w:tr>
      <w:tr w:rsidR="00000000">
        <w:trPr>
          <w:gridAfter w:val="1"/>
          <w:trHeight w:val="397"/>
        </w:trPr>
        <w:tc>
          <w:tcPr>
            <w:tcW w:w="4927" w:type="dxa"/>
            <w:gridSpan w:val="3"/>
            <w:vAlign w:val="cente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8. Середня кількість працівників (осіб)</w:t>
            </w:r>
          </w:p>
        </w:tc>
        <w:tc>
          <w:tcPr>
            <w:tcW w:w="4928" w:type="dxa"/>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102</w:t>
            </w:r>
          </w:p>
        </w:tc>
      </w:tr>
      <w:tr w:rsidR="00000000">
        <w:trPr>
          <w:gridAfter w:val="1"/>
          <w:trHeight w:val="397"/>
        </w:trPr>
        <w:tc>
          <w:tcPr>
            <w:tcW w:w="9855" w:type="dxa"/>
            <w:gridSpan w:val="4"/>
            <w:vAlign w:val="center"/>
            <w:hideMark/>
          </w:tcPr>
          <w:p w:rsidR="00000000" w:rsidRDefault="00265D99">
            <w:pPr>
              <w:spacing w:after="0" w:line="240" w:lineRule="auto"/>
              <w:rPr>
                <w:rFonts w:ascii="Times New Roman" w:eastAsia="Times New Roman" w:hAnsi="Times New Roman"/>
                <w:sz w:val="20"/>
                <w:szCs w:val="20"/>
                <w:lang w:eastAsia="uk-UA"/>
              </w:rPr>
            </w:pPr>
            <w:r>
              <w:rPr>
                <w:rFonts w:ascii="Times New Roman" w:eastAsia="Times New Roman" w:hAnsi="Times New Roman"/>
                <w:sz w:val="20"/>
                <w:szCs w:val="20"/>
                <w:lang w:val="uk-UA" w:eastAsia="uk-UA"/>
              </w:rPr>
              <w:t>9. Основні види діяльності із зазначенням найменування виду діяльності та коду за КВЕД</w:t>
            </w:r>
          </w:p>
        </w:tc>
      </w:tr>
      <w:tr w:rsidR="00000000">
        <w:trPr>
          <w:gridAfter w:val="1"/>
          <w:trHeight w:val="397"/>
        </w:trPr>
        <w:tc>
          <w:tcPr>
            <w:tcW w:w="1368" w:type="dxa"/>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08.12</w:t>
            </w:r>
          </w:p>
        </w:tc>
        <w:tc>
          <w:tcPr>
            <w:tcW w:w="8487" w:type="dxa"/>
            <w:gridSpan w:val="3"/>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eastAsia="uk-UA"/>
              </w:rPr>
              <w:t xml:space="preserve"> ДОБУВАННЯ ПІСКУ, ГРАВІЮ, ГЛИН І КАОЛІНУ</w:t>
            </w:r>
          </w:p>
        </w:tc>
      </w:tr>
      <w:tr w:rsidR="00000000">
        <w:trPr>
          <w:gridAfter w:val="1"/>
          <w:trHeight w:val="397"/>
        </w:trPr>
        <w:tc>
          <w:tcPr>
            <w:tcW w:w="1368" w:type="dxa"/>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eastAsia="uk-UA"/>
              </w:rPr>
              <w:t xml:space="preserve"> 46.90</w:t>
            </w:r>
          </w:p>
        </w:tc>
        <w:tc>
          <w:tcPr>
            <w:tcW w:w="8487" w:type="dxa"/>
            <w:gridSpan w:val="3"/>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 xml:space="preserve"> НЕСПЕЦІАЛІЗОВАНА ОПТОВА ТОРГІВЛЯ</w:t>
            </w:r>
          </w:p>
        </w:tc>
      </w:tr>
      <w:tr w:rsidR="00000000">
        <w:trPr>
          <w:gridAfter w:val="1"/>
          <w:trHeight w:val="397"/>
        </w:trPr>
        <w:tc>
          <w:tcPr>
            <w:tcW w:w="1368" w:type="dxa"/>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eastAsia="uk-UA"/>
              </w:rPr>
              <w:t xml:space="preserve"> 01.11</w:t>
            </w:r>
          </w:p>
        </w:tc>
        <w:tc>
          <w:tcPr>
            <w:tcW w:w="8487" w:type="dxa"/>
            <w:gridSpan w:val="3"/>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 xml:space="preserve"> ВИРОЩУВАННЯ ЗЕРНОВИХ КУЛЬТУР (КРІМ РИСУ), БОБОВИХ КУЛЬТУР І НАСІННЯ ОЛІЙНИХ КУЛЬТУР</w:t>
            </w:r>
          </w:p>
        </w:tc>
      </w:tr>
      <w:tr w:rsidR="00000000">
        <w:trPr>
          <w:gridAfter w:val="1"/>
        </w:trPr>
        <w:tc>
          <w:tcPr>
            <w:tcW w:w="2268" w:type="dxa"/>
            <w:gridSpan w:val="2"/>
            <w:hideMark/>
          </w:tcPr>
          <w:p w:rsidR="00000000" w:rsidRDefault="00265D99">
            <w:pPr>
              <w:spacing w:after="0" w:line="240" w:lineRule="auto"/>
              <w:rPr>
                <w:rFonts w:ascii="Times New Roman" w:eastAsia="Times New Roman" w:hAnsi="Times New Roman"/>
                <w:sz w:val="20"/>
                <w:szCs w:val="20"/>
                <w:lang w:eastAsia="uk-UA"/>
              </w:rPr>
            </w:pPr>
            <w:r>
              <w:rPr>
                <w:rFonts w:ascii="Times New Roman" w:eastAsia="Times New Roman" w:hAnsi="Times New Roman"/>
                <w:sz w:val="20"/>
                <w:szCs w:val="20"/>
                <w:lang w:eastAsia="uk-UA"/>
              </w:rPr>
              <w:t>10. Органи управління підприємства</w:t>
            </w:r>
          </w:p>
        </w:tc>
        <w:tc>
          <w:tcPr>
            <w:tcW w:w="7587" w:type="dxa"/>
            <w:gridSpan w:val="2"/>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 xml:space="preserve">емітент є </w:t>
            </w:r>
            <w:r>
              <w:rPr>
                <w:rFonts w:ascii="Times New Roman" w:eastAsia="Times New Roman" w:hAnsi="Times New Roman"/>
                <w:b/>
                <w:sz w:val="20"/>
                <w:szCs w:val="20"/>
                <w:lang w:eastAsia="uk-UA"/>
              </w:rPr>
              <w:t>акціонерним товариством</w:t>
            </w:r>
          </w:p>
        </w:tc>
      </w:tr>
      <w:tr w:rsidR="00000000">
        <w:tc>
          <w:tcPr>
            <w:tcW w:w="9960" w:type="dxa"/>
            <w:gridSpan w:val="4"/>
            <w:tcMar>
              <w:top w:w="60" w:type="dxa"/>
              <w:left w:w="60" w:type="dxa"/>
              <w:bottom w:w="60" w:type="dxa"/>
              <w:right w:w="60" w:type="dxa"/>
            </w:tcMar>
            <w:vAlign w:val="center"/>
            <w:hideMark/>
          </w:tcPr>
          <w:p w:rsidR="00000000" w:rsidRDefault="00265D99">
            <w:pPr>
              <w:spacing w:after="0" w:line="240" w:lineRule="auto"/>
              <w:rPr>
                <w:rFonts w:ascii="Times New Roman" w:eastAsia="Times New Roman" w:hAnsi="Times New Roman"/>
                <w:bCs/>
                <w:sz w:val="20"/>
                <w:szCs w:val="20"/>
                <w:lang w:eastAsia="uk-UA"/>
              </w:rPr>
            </w:pPr>
            <w:r>
              <w:rPr>
                <w:rFonts w:ascii="Times New Roman" w:eastAsia="Times New Roman" w:hAnsi="Times New Roman"/>
                <w:bCs/>
                <w:sz w:val="20"/>
                <w:szCs w:val="20"/>
                <w:lang w:val="uk-UA" w:eastAsia="uk-UA"/>
              </w:rPr>
              <w:t>11. Банки, що обслуговують емітента</w:t>
            </w:r>
          </w:p>
        </w:tc>
        <w:tc>
          <w:tcPr>
            <w:tcW w:w="0" w:type="auto"/>
            <w:vAlign w:val="center"/>
            <w:hideMark/>
          </w:tcPr>
          <w:p w:rsidR="00000000" w:rsidRDefault="00265D99">
            <w:pPr>
              <w:spacing w:after="0" w:line="240" w:lineRule="auto"/>
              <w:rPr>
                <w:sz w:val="20"/>
                <w:szCs w:val="20"/>
              </w:rPr>
            </w:pPr>
          </w:p>
        </w:tc>
      </w:tr>
      <w:tr w:rsidR="00000000">
        <w:tc>
          <w:tcPr>
            <w:tcW w:w="4920" w:type="dxa"/>
            <w:gridSpan w:val="2"/>
            <w:tcMar>
              <w:top w:w="60" w:type="dxa"/>
              <w:left w:w="60" w:type="dxa"/>
              <w:bottom w:w="60" w:type="dxa"/>
              <w:right w:w="60" w:type="dxa"/>
            </w:tcMa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1) Найменування банку (філії, відділення банку), який обслуговує емітента за поточним рахунком у національній валюті</w:t>
            </w:r>
          </w:p>
        </w:tc>
        <w:tc>
          <w:tcPr>
            <w:tcW w:w="5040" w:type="dxa"/>
            <w:gridSpan w:val="2"/>
            <w:tcMar>
              <w:top w:w="15" w:type="dxa"/>
              <w:left w:w="15" w:type="dxa"/>
              <w:bottom w:w="15" w:type="dxa"/>
              <w:right w:w="15" w:type="dxa"/>
            </w:tcMa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val="uk-UA" w:eastAsia="uk-UA"/>
              </w:rPr>
              <w:t xml:space="preserve"> </w:t>
            </w:r>
            <w:r>
              <w:rPr>
                <w:rFonts w:ascii="Times New Roman" w:eastAsia="Times New Roman" w:hAnsi="Times New Roman"/>
                <w:b/>
                <w:sz w:val="20"/>
                <w:szCs w:val="20"/>
                <w:lang w:eastAsia="uk-UA"/>
              </w:rPr>
              <w:t>ПАТ "ПУМБ"</w:t>
            </w:r>
          </w:p>
        </w:tc>
        <w:tc>
          <w:tcPr>
            <w:tcW w:w="0" w:type="auto"/>
            <w:vAlign w:val="center"/>
            <w:hideMark/>
          </w:tcPr>
          <w:p w:rsidR="00000000" w:rsidRDefault="00265D99">
            <w:pPr>
              <w:spacing w:after="0" w:line="240" w:lineRule="auto"/>
              <w:rPr>
                <w:sz w:val="20"/>
                <w:szCs w:val="20"/>
              </w:rPr>
            </w:pPr>
          </w:p>
        </w:tc>
      </w:tr>
      <w:tr w:rsidR="00000000">
        <w:tc>
          <w:tcPr>
            <w:tcW w:w="4920" w:type="dxa"/>
            <w:gridSpan w:val="2"/>
            <w:tcMar>
              <w:top w:w="60" w:type="dxa"/>
              <w:left w:w="60" w:type="dxa"/>
              <w:bottom w:w="60" w:type="dxa"/>
              <w:right w:w="60" w:type="dxa"/>
            </w:tcMa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2) МФО банку</w:t>
            </w:r>
          </w:p>
        </w:tc>
        <w:tc>
          <w:tcPr>
            <w:tcW w:w="5040" w:type="dxa"/>
            <w:gridSpan w:val="2"/>
            <w:tcMar>
              <w:top w:w="15" w:type="dxa"/>
              <w:left w:w="15" w:type="dxa"/>
              <w:bottom w:w="15" w:type="dxa"/>
              <w:right w:w="15" w:type="dxa"/>
            </w:tcMa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eastAsia="uk-UA"/>
              </w:rPr>
              <w:t xml:space="preserve"> 334851</w:t>
            </w:r>
          </w:p>
        </w:tc>
        <w:tc>
          <w:tcPr>
            <w:tcW w:w="0" w:type="auto"/>
            <w:vAlign w:val="center"/>
            <w:hideMark/>
          </w:tcPr>
          <w:p w:rsidR="00000000" w:rsidRDefault="00265D99">
            <w:pPr>
              <w:spacing w:after="0" w:line="240" w:lineRule="auto"/>
              <w:rPr>
                <w:sz w:val="20"/>
                <w:szCs w:val="20"/>
              </w:rPr>
            </w:pPr>
          </w:p>
        </w:tc>
      </w:tr>
      <w:tr w:rsidR="00000000">
        <w:tc>
          <w:tcPr>
            <w:tcW w:w="4920" w:type="dxa"/>
            <w:gridSpan w:val="2"/>
            <w:tcMar>
              <w:top w:w="60" w:type="dxa"/>
              <w:left w:w="60" w:type="dxa"/>
              <w:bottom w:w="60" w:type="dxa"/>
              <w:right w:w="60" w:type="dxa"/>
            </w:tcMa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3) Поточний рахунок</w:t>
            </w:r>
          </w:p>
        </w:tc>
        <w:tc>
          <w:tcPr>
            <w:tcW w:w="5040" w:type="dxa"/>
            <w:gridSpan w:val="2"/>
            <w:tcMar>
              <w:top w:w="15" w:type="dxa"/>
              <w:left w:w="15" w:type="dxa"/>
              <w:bottom w:w="15" w:type="dxa"/>
              <w:right w:w="15" w:type="dxa"/>
            </w:tcMa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eastAsia="uk-UA"/>
              </w:rPr>
              <w:t xml:space="preserve"> </w:t>
            </w:r>
            <w:r>
              <w:rPr>
                <w:rFonts w:ascii="Times New Roman" w:eastAsia="Times New Roman" w:hAnsi="Times New Roman"/>
                <w:b/>
                <w:sz w:val="20"/>
                <w:szCs w:val="20"/>
                <w:lang w:eastAsia="uk-UA"/>
              </w:rPr>
              <w:t>26001962483662</w:t>
            </w:r>
          </w:p>
        </w:tc>
        <w:tc>
          <w:tcPr>
            <w:tcW w:w="0" w:type="auto"/>
            <w:vAlign w:val="center"/>
            <w:hideMark/>
          </w:tcPr>
          <w:p w:rsidR="00000000" w:rsidRDefault="00265D99">
            <w:pPr>
              <w:spacing w:after="0" w:line="240" w:lineRule="auto"/>
              <w:rPr>
                <w:sz w:val="20"/>
                <w:szCs w:val="20"/>
              </w:rPr>
            </w:pPr>
          </w:p>
        </w:tc>
      </w:tr>
      <w:tr w:rsidR="00000000">
        <w:tc>
          <w:tcPr>
            <w:tcW w:w="4920" w:type="dxa"/>
            <w:gridSpan w:val="2"/>
            <w:tcMar>
              <w:top w:w="60" w:type="dxa"/>
              <w:left w:w="60" w:type="dxa"/>
              <w:bottom w:w="60" w:type="dxa"/>
              <w:right w:w="60" w:type="dxa"/>
            </w:tcMa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4) Найменування банку (філії, відділення банку), який обслуговує емітента за поточним рахунком у іноземній валюті</w:t>
            </w:r>
          </w:p>
        </w:tc>
        <w:tc>
          <w:tcPr>
            <w:tcW w:w="5040" w:type="dxa"/>
            <w:gridSpan w:val="2"/>
            <w:tcMar>
              <w:top w:w="15" w:type="dxa"/>
              <w:left w:w="15" w:type="dxa"/>
              <w:bottom w:w="15" w:type="dxa"/>
              <w:right w:w="15" w:type="dxa"/>
            </w:tcMa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 xml:space="preserve"> </w:t>
            </w:r>
            <w:r>
              <w:rPr>
                <w:rFonts w:ascii="Times New Roman" w:eastAsia="Times New Roman" w:hAnsi="Times New Roman"/>
                <w:b/>
                <w:sz w:val="20"/>
                <w:szCs w:val="20"/>
                <w:lang w:eastAsia="uk-UA"/>
              </w:rPr>
              <w:t>ПАТ "ПУМБ"</w:t>
            </w:r>
          </w:p>
        </w:tc>
        <w:tc>
          <w:tcPr>
            <w:tcW w:w="0" w:type="auto"/>
            <w:vAlign w:val="center"/>
            <w:hideMark/>
          </w:tcPr>
          <w:p w:rsidR="00000000" w:rsidRDefault="00265D99">
            <w:pPr>
              <w:spacing w:after="0" w:line="240" w:lineRule="auto"/>
              <w:rPr>
                <w:sz w:val="20"/>
                <w:szCs w:val="20"/>
              </w:rPr>
            </w:pPr>
          </w:p>
        </w:tc>
      </w:tr>
      <w:tr w:rsidR="00000000">
        <w:tc>
          <w:tcPr>
            <w:tcW w:w="4920" w:type="dxa"/>
            <w:gridSpan w:val="2"/>
            <w:tcMar>
              <w:top w:w="60" w:type="dxa"/>
              <w:left w:w="60" w:type="dxa"/>
              <w:bottom w:w="60" w:type="dxa"/>
              <w:right w:w="60" w:type="dxa"/>
            </w:tcMa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5) МФО банку</w:t>
            </w:r>
          </w:p>
        </w:tc>
        <w:tc>
          <w:tcPr>
            <w:tcW w:w="5040" w:type="dxa"/>
            <w:gridSpan w:val="2"/>
            <w:tcMar>
              <w:top w:w="15" w:type="dxa"/>
              <w:left w:w="15" w:type="dxa"/>
              <w:bottom w:w="15" w:type="dxa"/>
              <w:right w:w="15" w:type="dxa"/>
            </w:tcMa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eastAsia="uk-UA"/>
              </w:rPr>
              <w:t xml:space="preserve"> 334851</w:t>
            </w:r>
          </w:p>
        </w:tc>
        <w:tc>
          <w:tcPr>
            <w:tcW w:w="0" w:type="auto"/>
            <w:vAlign w:val="center"/>
            <w:hideMark/>
          </w:tcPr>
          <w:p w:rsidR="00000000" w:rsidRDefault="00265D99">
            <w:pPr>
              <w:spacing w:after="0" w:line="240" w:lineRule="auto"/>
              <w:rPr>
                <w:sz w:val="20"/>
                <w:szCs w:val="20"/>
              </w:rPr>
            </w:pPr>
          </w:p>
        </w:tc>
      </w:tr>
      <w:tr w:rsidR="00000000">
        <w:tc>
          <w:tcPr>
            <w:tcW w:w="4920" w:type="dxa"/>
            <w:gridSpan w:val="2"/>
            <w:tcMar>
              <w:top w:w="60" w:type="dxa"/>
              <w:left w:w="60" w:type="dxa"/>
              <w:bottom w:w="60" w:type="dxa"/>
              <w:right w:w="60" w:type="dxa"/>
            </w:tcMa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6) Поточний рахунок</w:t>
            </w:r>
          </w:p>
        </w:tc>
        <w:tc>
          <w:tcPr>
            <w:tcW w:w="5040" w:type="dxa"/>
            <w:gridSpan w:val="2"/>
            <w:tcMar>
              <w:top w:w="15" w:type="dxa"/>
              <w:left w:w="15" w:type="dxa"/>
              <w:bottom w:w="15" w:type="dxa"/>
              <w:right w:w="15" w:type="dxa"/>
            </w:tcMa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eastAsia="uk-UA"/>
              </w:rPr>
              <w:t xml:space="preserve"> 26001962483662</w:t>
            </w:r>
          </w:p>
        </w:tc>
        <w:tc>
          <w:tcPr>
            <w:tcW w:w="0" w:type="auto"/>
            <w:vAlign w:val="center"/>
            <w:hideMark/>
          </w:tcPr>
          <w:p w:rsidR="00000000" w:rsidRDefault="00265D99">
            <w:pPr>
              <w:spacing w:after="0" w:line="240" w:lineRule="auto"/>
              <w:rPr>
                <w:sz w:val="20"/>
                <w:szCs w:val="20"/>
              </w:rPr>
            </w:pPr>
          </w:p>
        </w:tc>
      </w:tr>
    </w:tbl>
    <w:p w:rsidR="00000000" w:rsidRDefault="00265D99">
      <w:pPr>
        <w:spacing w:after="0" w:line="240" w:lineRule="auto"/>
        <w:rPr>
          <w:rFonts w:ascii="Times New Roman" w:eastAsia="Times New Roman" w:hAnsi="Times New Roman"/>
          <w:sz w:val="24"/>
          <w:szCs w:val="24"/>
          <w:lang w:val="ru-RU" w:eastAsia="uk-UA"/>
        </w:rPr>
      </w:pPr>
    </w:p>
    <w:p w:rsidR="00000000" w:rsidRDefault="00265D99">
      <w:pPr>
        <w:spacing w:after="0"/>
        <w:rPr>
          <w:lang w:val="ru-RU"/>
        </w:rPr>
        <w:sectPr w:rsidR="00000000">
          <w:pgSz w:w="11906" w:h="16838"/>
          <w:pgMar w:top="363" w:right="567" w:bottom="363" w:left="1417" w:header="708" w:footer="708" w:gutter="0"/>
          <w:cols w:space="720"/>
        </w:sectPr>
      </w:pPr>
    </w:p>
    <w:tbl>
      <w:tblPr>
        <w:tblW w:w="15480" w:type="dxa"/>
        <w:tblInd w:w="240" w:type="dxa"/>
        <w:tblLook w:val="04A0" w:firstRow="1" w:lastRow="0" w:firstColumn="1" w:lastColumn="0" w:noHBand="0" w:noVBand="1"/>
      </w:tblPr>
      <w:tblGrid>
        <w:gridCol w:w="15480"/>
      </w:tblGrid>
      <w:tr w:rsidR="00000000">
        <w:tc>
          <w:tcPr>
            <w:tcW w:w="1548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4"/>
                <w:szCs w:val="24"/>
                <w:lang w:val="uk-UA" w:eastAsia="uk-UA"/>
              </w:rPr>
            </w:pPr>
            <w:r>
              <w:rPr>
                <w:rFonts w:ascii="Times New Roman" w:eastAsia="Times New Roman" w:hAnsi="Times New Roman"/>
                <w:b/>
                <w:bCs/>
                <w:sz w:val="24"/>
                <w:szCs w:val="24"/>
                <w:lang w:eastAsia="uk-UA"/>
              </w:rPr>
              <w:lastRenderedPageBreak/>
              <w:t>12</w:t>
            </w:r>
            <w:r>
              <w:rPr>
                <w:rFonts w:ascii="Times New Roman" w:eastAsia="Times New Roman" w:hAnsi="Times New Roman"/>
                <w:b/>
                <w:bCs/>
                <w:sz w:val="24"/>
                <w:szCs w:val="24"/>
                <w:lang w:val="uk-UA" w:eastAsia="uk-UA"/>
              </w:rPr>
              <w:t>. Інформація про одержані ліцензії (дозволи) на окремі види діяльності*</w:t>
            </w:r>
          </w:p>
        </w:tc>
      </w:tr>
    </w:tbl>
    <w:p w:rsidR="00000000" w:rsidRDefault="00265D99">
      <w:pPr>
        <w:spacing w:after="0" w:line="240" w:lineRule="auto"/>
        <w:rPr>
          <w:rFonts w:ascii="Times New Roman" w:eastAsia="Times New Roman" w:hAnsi="Times New Roman"/>
          <w:vanish/>
          <w:color w:val="000000"/>
          <w:sz w:val="24"/>
          <w:szCs w:val="24"/>
          <w:lang w:val="uk-UA" w:eastAsia="uk-UA"/>
        </w:rPr>
      </w:pPr>
    </w:p>
    <w:tbl>
      <w:tblPr>
        <w:tblW w:w="15592" w:type="dxa"/>
        <w:tblInd w:w="240" w:type="dxa"/>
        <w:tblLook w:val="04A0" w:firstRow="1" w:lastRow="0" w:firstColumn="1" w:lastColumn="0" w:noHBand="0" w:noVBand="1"/>
      </w:tblPr>
      <w:tblGrid>
        <w:gridCol w:w="4040"/>
        <w:gridCol w:w="2393"/>
        <w:gridCol w:w="1649"/>
        <w:gridCol w:w="5746"/>
        <w:gridCol w:w="1764"/>
      </w:tblGrid>
      <w:tr w:rsidR="00000000">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Вид діяльності</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Номер ліцензії (дозволу)</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Дата видачі</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Державний орган, що видав</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Дата закінчення дії ліцензії (дозволу)</w:t>
            </w:r>
          </w:p>
        </w:tc>
      </w:tr>
      <w:tr w:rsidR="00000000">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1</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2</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3</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4</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5</w:t>
            </w:r>
          </w:p>
        </w:tc>
      </w:tr>
      <w:tr w:rsidR="00000000">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 xml:space="preserve">08.12 -Добування піску,гравію, глин та             </w:t>
            </w:r>
            <w:r>
              <w:rPr>
                <w:rFonts w:ascii="Times New Roman" w:eastAsia="Times New Roman" w:hAnsi="Times New Roman"/>
                <w:bCs/>
                <w:sz w:val="20"/>
                <w:szCs w:val="20"/>
                <w:lang w:val="uk-UA" w:eastAsia="uk-UA"/>
              </w:rPr>
              <w:t xml:space="preserve">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 xml:space="preserve">4041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04.10.2006</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Державна служба геол</w:t>
            </w:r>
            <w:r>
              <w:rPr>
                <w:rFonts w:ascii="Times New Roman" w:eastAsia="Times New Roman" w:hAnsi="Times New Roman"/>
                <w:bCs/>
                <w:sz w:val="20"/>
                <w:szCs w:val="20"/>
                <w:lang w:val="uk-UA" w:eastAsia="uk-UA"/>
              </w:rPr>
              <w:t xml:space="preserve">огії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 xml:space="preserve">04.10.2026           </w:t>
            </w:r>
            <w:r>
              <w:rPr>
                <w:rFonts w:ascii="Times New Roman" w:eastAsia="Times New Roman" w:hAnsi="Times New Roman"/>
                <w:bCs/>
                <w:sz w:val="20"/>
                <w:szCs w:val="20"/>
                <w:lang w:val="uk-UA" w:eastAsia="uk-UA"/>
              </w:rPr>
              <w:t xml:space="preserve">                                                                               </w:t>
            </w:r>
          </w:p>
        </w:tc>
      </w:tr>
      <w:tr w:rsidR="00000000">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265D99">
            <w:pPr>
              <w:spacing w:after="0" w:line="240" w:lineRule="auto"/>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Спецiальний дозвiл на користування надрами з метою видобування вогнетривких та тугоплавких глин придатних для виробництва вогнетривких та керамiчних виробів. Ліцензія № 4</w:t>
            </w:r>
            <w:r>
              <w:rPr>
                <w:rFonts w:ascii="Times New Roman" w:eastAsia="Times New Roman" w:hAnsi="Times New Roman"/>
                <w:bCs/>
                <w:sz w:val="20"/>
                <w:szCs w:val="20"/>
                <w:lang w:val="uk-UA" w:eastAsia="uk-UA"/>
              </w:rPr>
              <w:t>041 від 04.10.2006 видана Мiнiстерством охорони навколишнього природного середовища України строком на 20 (двадцять) років. У зв'язку з перейменуванням ПрАТ "Керампром" переоформлена ліцензія Державною службою геології та надр України (наказ від 08.09.2011</w:t>
            </w:r>
            <w:r>
              <w:rPr>
                <w:rFonts w:ascii="Times New Roman" w:eastAsia="Times New Roman" w:hAnsi="Times New Roman"/>
                <w:bCs/>
                <w:sz w:val="20"/>
                <w:szCs w:val="20"/>
                <w:lang w:val="uk-UA" w:eastAsia="uk-UA"/>
              </w:rPr>
              <w:t xml:space="preserve"> р. № 66), угода № 4041 від 16.11.2011 р.</w:t>
            </w:r>
          </w:p>
        </w:tc>
      </w:tr>
    </w:tbl>
    <w:p w:rsidR="00000000" w:rsidRDefault="00265D99">
      <w:pPr>
        <w:spacing w:after="0" w:line="240" w:lineRule="auto"/>
        <w:rPr>
          <w:rFonts w:ascii="Times New Roman" w:eastAsia="Times New Roman" w:hAnsi="Times New Roman"/>
          <w:vanish/>
          <w:color w:val="000000"/>
          <w:sz w:val="24"/>
          <w:szCs w:val="24"/>
          <w:lang w:val="uk-UA" w:eastAsia="uk-UA"/>
        </w:rPr>
      </w:pPr>
    </w:p>
    <w:p w:rsidR="00000000" w:rsidRDefault="00265D99">
      <w:pPr>
        <w:spacing w:after="0" w:line="240" w:lineRule="auto"/>
        <w:rPr>
          <w:rFonts w:ascii="Times New Roman" w:eastAsia="Times New Roman" w:hAnsi="Times New Roman"/>
          <w:sz w:val="24"/>
          <w:szCs w:val="24"/>
          <w:lang w:val="uk-UA" w:eastAsia="uk-UA"/>
        </w:rPr>
      </w:pPr>
    </w:p>
    <w:p w:rsidR="00000000" w:rsidRDefault="00265D99">
      <w:pPr>
        <w:spacing w:after="0"/>
        <w:rPr>
          <w:lang w:val="ru-RU"/>
        </w:rPr>
        <w:sectPr w:rsidR="00000000">
          <w:pgSz w:w="16838" w:h="11906" w:orient="landscape"/>
          <w:pgMar w:top="1417" w:right="363" w:bottom="850" w:left="363" w:header="709" w:footer="709" w:gutter="0"/>
          <w:cols w:space="720"/>
        </w:sectPr>
      </w:pPr>
    </w:p>
    <w:tbl>
      <w:tblPr>
        <w:tblW w:w="9907" w:type="dxa"/>
        <w:tblInd w:w="240" w:type="dxa"/>
        <w:tblLook w:val="04A0" w:firstRow="1" w:lastRow="0" w:firstColumn="1" w:lastColumn="0" w:noHBand="0" w:noVBand="1"/>
      </w:tblPr>
      <w:tblGrid>
        <w:gridCol w:w="9907"/>
      </w:tblGrid>
      <w:tr w:rsidR="00000000">
        <w:trPr>
          <w:trHeight w:val="457"/>
        </w:trPr>
        <w:tc>
          <w:tcPr>
            <w:tcW w:w="9907"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4"/>
                <w:szCs w:val="24"/>
                <w:lang w:eastAsia="uk-UA"/>
              </w:rPr>
            </w:pPr>
            <w:r>
              <w:rPr>
                <w:rFonts w:ascii="Times New Roman" w:eastAsia="Times New Roman" w:hAnsi="Times New Roman"/>
                <w:b/>
                <w:bCs/>
                <w:sz w:val="24"/>
                <w:szCs w:val="24"/>
                <w:lang w:eastAsia="uk-UA"/>
              </w:rPr>
              <w:lastRenderedPageBreak/>
              <w:t>14</w:t>
            </w:r>
            <w:r>
              <w:rPr>
                <w:rFonts w:ascii="Times New Roman" w:eastAsia="Times New Roman" w:hAnsi="Times New Roman"/>
                <w:b/>
                <w:bCs/>
                <w:sz w:val="24"/>
                <w:szCs w:val="24"/>
                <w:lang w:val="uk-UA" w:eastAsia="uk-UA"/>
              </w:rPr>
              <w:t xml:space="preserve">. Інформація </w:t>
            </w:r>
            <w:r>
              <w:rPr>
                <w:rFonts w:ascii="Times New Roman" w:eastAsia="Times New Roman" w:hAnsi="Times New Roman"/>
                <w:b/>
                <w:bCs/>
                <w:sz w:val="24"/>
                <w:szCs w:val="24"/>
                <w:lang w:eastAsia="uk-UA"/>
              </w:rPr>
              <w:t>щодо посади корпоративного секретаря</w:t>
            </w:r>
          </w:p>
          <w:p w:rsidR="00000000" w:rsidRDefault="00265D99">
            <w:pPr>
              <w:spacing w:after="0" w:line="240" w:lineRule="auto"/>
              <w:jc w:val="center"/>
              <w:rPr>
                <w:rFonts w:ascii="Times New Roman" w:eastAsia="Times New Roman" w:hAnsi="Times New Roman"/>
                <w:bCs/>
                <w:sz w:val="24"/>
                <w:szCs w:val="24"/>
                <w:lang w:val="uk-UA" w:eastAsia="uk-UA"/>
              </w:rPr>
            </w:pPr>
            <w:r>
              <w:rPr>
                <w:rFonts w:ascii="Times New Roman" w:eastAsia="Times New Roman" w:hAnsi="Times New Roman"/>
                <w:bCs/>
                <w:sz w:val="24"/>
                <w:szCs w:val="24"/>
                <w:lang w:val="uk-UA" w:eastAsia="uk-UA"/>
              </w:rPr>
              <w:t>( для акціонерних товариств )</w:t>
            </w:r>
          </w:p>
        </w:tc>
      </w:tr>
    </w:tbl>
    <w:p w:rsidR="00000000" w:rsidRDefault="00265D99">
      <w:pPr>
        <w:spacing w:after="0" w:line="240" w:lineRule="auto"/>
        <w:rPr>
          <w:rFonts w:ascii="Times New Roman" w:eastAsia="Times New Roman" w:hAnsi="Times New Roman"/>
          <w:vanish/>
          <w:color w:val="000000"/>
          <w:sz w:val="24"/>
          <w:szCs w:val="24"/>
          <w:lang w:val="uk-UA" w:eastAsia="uk-UA"/>
        </w:rPr>
      </w:pPr>
    </w:p>
    <w:tbl>
      <w:tblPr>
        <w:tblW w:w="9517" w:type="dxa"/>
        <w:tblInd w:w="240" w:type="dxa"/>
        <w:tblLook w:val="04A0" w:firstRow="1" w:lastRow="0" w:firstColumn="1" w:lastColumn="0" w:noHBand="0" w:noVBand="1"/>
      </w:tblPr>
      <w:tblGrid>
        <w:gridCol w:w="1687"/>
        <w:gridCol w:w="1685"/>
        <w:gridCol w:w="3531"/>
        <w:gridCol w:w="2614"/>
      </w:tblGrid>
      <w:tr w:rsidR="00000000">
        <w:tc>
          <w:tcPr>
            <w:tcW w:w="168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Дата введення посади корпоративного секретаря</w:t>
            </w:r>
          </w:p>
        </w:tc>
        <w:tc>
          <w:tcPr>
            <w:tcW w:w="16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Дата призначення особи на посаду корпоративного секретаря</w:t>
            </w:r>
          </w:p>
        </w:tc>
        <w:tc>
          <w:tcPr>
            <w:tcW w:w="353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Прізвище, ім'я, по батькові особи, призначеної на посаду корпоративного секретаря</w:t>
            </w:r>
          </w:p>
        </w:tc>
        <w:tc>
          <w:tcPr>
            <w:tcW w:w="26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Контактні дані: міжміський код, телефон та електронна поштова адреса</w:t>
            </w:r>
          </w:p>
        </w:tc>
      </w:tr>
      <w:tr w:rsidR="00000000">
        <w:tc>
          <w:tcPr>
            <w:tcW w:w="168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1</w:t>
            </w:r>
          </w:p>
        </w:tc>
        <w:tc>
          <w:tcPr>
            <w:tcW w:w="16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2</w:t>
            </w:r>
          </w:p>
        </w:tc>
        <w:tc>
          <w:tcPr>
            <w:tcW w:w="353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3</w:t>
            </w:r>
          </w:p>
        </w:tc>
        <w:tc>
          <w:tcPr>
            <w:tcW w:w="26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
                <w:bCs/>
                <w:sz w:val="20"/>
                <w:szCs w:val="20"/>
                <w:lang w:eastAsia="uk-UA"/>
              </w:rPr>
            </w:pPr>
            <w:r>
              <w:rPr>
                <w:rFonts w:ascii="Times New Roman" w:eastAsia="Times New Roman" w:hAnsi="Times New Roman"/>
                <w:b/>
                <w:bCs/>
                <w:sz w:val="20"/>
                <w:szCs w:val="20"/>
                <w:lang w:eastAsia="uk-UA"/>
              </w:rPr>
              <w:t>4</w:t>
            </w:r>
          </w:p>
        </w:tc>
      </w:tr>
      <w:tr w:rsidR="00000000">
        <w:tc>
          <w:tcPr>
            <w:tcW w:w="168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01.02.2012</w:t>
            </w:r>
          </w:p>
        </w:tc>
        <w:tc>
          <w:tcPr>
            <w:tcW w:w="16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02.03.2015</w:t>
            </w:r>
          </w:p>
        </w:tc>
        <w:tc>
          <w:tcPr>
            <w:tcW w:w="353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 xml:space="preserve">Шеставiна Алла Анатолiївна                                              </w:t>
            </w:r>
            <w:r>
              <w:rPr>
                <w:rFonts w:ascii="Times New Roman" w:eastAsia="Times New Roman" w:hAnsi="Times New Roman"/>
                <w:bCs/>
                <w:sz w:val="20"/>
                <w:szCs w:val="20"/>
                <w:lang w:val="uk-UA" w:eastAsia="uk-UA"/>
              </w:rPr>
              <w:t xml:space="preserve">                            </w:t>
            </w:r>
          </w:p>
        </w:tc>
        <w:tc>
          <w:tcPr>
            <w:tcW w:w="26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0504266876</w:t>
            </w:r>
          </w:p>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shestavinaalla@gmail.com</w:t>
            </w:r>
          </w:p>
        </w:tc>
      </w:tr>
      <w:tr w:rsidR="00000000">
        <w:tc>
          <w:tcPr>
            <w:tcW w:w="168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Опис</w:t>
            </w:r>
          </w:p>
        </w:tc>
        <w:tc>
          <w:tcPr>
            <w:tcW w:w="7830"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265D99">
            <w:pPr>
              <w:spacing w:after="0" w:line="240" w:lineRule="auto"/>
              <w:rPr>
                <w:rFonts w:ascii="Times New Roman" w:eastAsia="Times New Roman" w:hAnsi="Times New Roman"/>
                <w:bCs/>
                <w:sz w:val="20"/>
                <w:szCs w:val="20"/>
                <w:lang w:eastAsia="uk-UA"/>
              </w:rPr>
            </w:pPr>
            <w:r>
              <w:rPr>
                <w:rFonts w:ascii="Times New Roman" w:eastAsia="Times New Roman" w:hAnsi="Times New Roman"/>
                <w:bCs/>
                <w:sz w:val="20"/>
                <w:szCs w:val="20"/>
                <w:lang w:val="uk-UA" w:eastAsia="uk-UA"/>
              </w:rPr>
              <w:t>Рiшенням Наглядової ради Товариства (протокол № 1/1 вiд 27.02.2015) Шеставiна Алла Анатолiївна обрана на посаду корпоративного секретаря Товариства з 02.03.2015 р. з оплатою згiдно штат</w:t>
            </w:r>
            <w:r>
              <w:rPr>
                <w:rFonts w:ascii="Times New Roman" w:eastAsia="Times New Roman" w:hAnsi="Times New Roman"/>
                <w:bCs/>
                <w:sz w:val="20"/>
                <w:szCs w:val="20"/>
                <w:lang w:val="uk-UA" w:eastAsia="uk-UA"/>
              </w:rPr>
              <w:t>ного разкладу. Призначена на посаду корпоративного секретаря 02.03.2015 року на пiдставi наказу Генерального директора Приватного акцiонерного товариства "Керампром" (№ 21-к/1 наказ вiд 27.02.2015) (згоди на розкриття паспортних даних не надано). Попереднє</w:t>
            </w:r>
            <w:r>
              <w:rPr>
                <w:rFonts w:ascii="Times New Roman" w:eastAsia="Times New Roman" w:hAnsi="Times New Roman"/>
                <w:bCs/>
                <w:sz w:val="20"/>
                <w:szCs w:val="20"/>
                <w:lang w:val="uk-UA" w:eastAsia="uk-UA"/>
              </w:rPr>
              <w:t xml:space="preserve"> мiсце роботи - ПрАТ "Керампром" на посадi помiчника Голови Наглядової ради з 18.09.2007. Частка, якою володiе у статутному капiталi емiтента - 0%. Непогашеної судимостi за корисливi та посадовi злочини не має. Попереднiй корпоративний секретар Евсютiна На</w:t>
            </w:r>
            <w:r>
              <w:rPr>
                <w:rFonts w:ascii="Times New Roman" w:eastAsia="Times New Roman" w:hAnsi="Times New Roman"/>
                <w:bCs/>
                <w:sz w:val="20"/>
                <w:szCs w:val="20"/>
                <w:lang w:val="uk-UA" w:eastAsia="uk-UA"/>
              </w:rPr>
              <w:t>таля Василiївна. Рiшенням Наглядової ради Товариства (протокол № 1/1 вiд 27.02.2015) припиненi повноваження корпоративного секретаря Товариства Евсютiної Наталi Василiївни з 01.03.2015р. у зв'язку з переведенням її на iншу посаду згiдно поданої заяви (нака</w:t>
            </w:r>
            <w:r>
              <w:rPr>
                <w:rFonts w:ascii="Times New Roman" w:eastAsia="Times New Roman" w:hAnsi="Times New Roman"/>
                <w:bCs/>
                <w:sz w:val="20"/>
                <w:szCs w:val="20"/>
                <w:lang w:val="uk-UA" w:eastAsia="uk-UA"/>
              </w:rPr>
              <w:t>з Генерального директора № 12к/2 вiд 01.03.2015). Строк, протягом якого перебувала на посадi три роки: з 01.02.2012 р. по 01.03.2015 р.</w:t>
            </w:r>
          </w:p>
        </w:tc>
      </w:tr>
    </w:tbl>
    <w:p w:rsidR="00000000" w:rsidRDefault="00265D99">
      <w:pPr>
        <w:spacing w:after="0" w:line="240" w:lineRule="auto"/>
        <w:rPr>
          <w:rFonts w:ascii="Times New Roman" w:eastAsia="Times New Roman" w:hAnsi="Times New Roman"/>
          <w:vanish/>
          <w:color w:val="000000"/>
          <w:sz w:val="24"/>
          <w:szCs w:val="24"/>
          <w:lang w:val="uk-UA" w:eastAsia="uk-UA"/>
        </w:rPr>
      </w:pPr>
    </w:p>
    <w:p w:rsidR="00000000" w:rsidRDefault="00265D99">
      <w:pPr>
        <w:spacing w:after="0" w:line="240" w:lineRule="auto"/>
        <w:rPr>
          <w:rFonts w:ascii="Times New Roman" w:eastAsia="Times New Roman" w:hAnsi="Times New Roman"/>
          <w:sz w:val="24"/>
          <w:szCs w:val="24"/>
          <w:lang w:val="uk-UA" w:eastAsia="uk-UA"/>
        </w:rPr>
      </w:pPr>
    </w:p>
    <w:p w:rsidR="00000000" w:rsidRDefault="00265D99">
      <w:pPr>
        <w:spacing w:after="0"/>
        <w:rPr>
          <w:lang w:val="ru-RU"/>
        </w:rPr>
        <w:sectPr w:rsidR="00000000">
          <w:pgSz w:w="11906" w:h="16838"/>
          <w:pgMar w:top="363" w:right="567" w:bottom="363" w:left="1417" w:header="709" w:footer="709" w:gutter="0"/>
          <w:cols w:space="720"/>
        </w:sectPr>
      </w:pPr>
    </w:p>
    <w:tbl>
      <w:tblPr>
        <w:tblW w:w="9720" w:type="dxa"/>
        <w:tblInd w:w="60" w:type="dxa"/>
        <w:tblLook w:val="04A0" w:firstRow="1" w:lastRow="0" w:firstColumn="1" w:lastColumn="0" w:noHBand="0" w:noVBand="1"/>
      </w:tblPr>
      <w:tblGrid>
        <w:gridCol w:w="9720"/>
      </w:tblGrid>
      <w:tr w:rsidR="00000000">
        <w:tc>
          <w:tcPr>
            <w:tcW w:w="9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8"/>
                <w:szCs w:val="28"/>
                <w:lang w:val="uk-UA" w:eastAsia="uk-UA"/>
              </w:rPr>
            </w:pPr>
            <w:r>
              <w:rPr>
                <w:rFonts w:ascii="Times New Roman" w:eastAsia="Times New Roman" w:hAnsi="Times New Roman"/>
                <w:b/>
                <w:color w:val="000000"/>
                <w:sz w:val="28"/>
                <w:szCs w:val="28"/>
                <w:lang w:eastAsia="uk-UA"/>
              </w:rPr>
              <w:lastRenderedPageBreak/>
              <w:t>V</w:t>
            </w:r>
            <w:r>
              <w:rPr>
                <w:rFonts w:ascii="Times New Roman" w:eastAsia="Times New Roman" w:hAnsi="Times New Roman"/>
                <w:b/>
                <w:color w:val="000000"/>
                <w:sz w:val="28"/>
                <w:szCs w:val="28"/>
                <w:lang w:val="uk-UA" w:eastAsia="uk-UA"/>
              </w:rPr>
              <w:t>. Інформація про посадових осіб емітента</w:t>
            </w:r>
          </w:p>
        </w:tc>
      </w:tr>
      <w:tr w:rsidR="00000000">
        <w:tc>
          <w:tcPr>
            <w:tcW w:w="9720" w:type="dxa"/>
            <w:tcMar>
              <w:top w:w="60" w:type="dxa"/>
              <w:left w:w="60" w:type="dxa"/>
              <w:bottom w:w="60" w:type="dxa"/>
              <w:right w:w="60" w:type="dxa"/>
            </w:tcMar>
            <w:hideMark/>
          </w:tcPr>
          <w:p w:rsidR="00000000" w:rsidRDefault="00265D99">
            <w:pPr>
              <w:spacing w:after="0" w:line="240" w:lineRule="auto"/>
              <w:rPr>
                <w:rFonts w:ascii="Times New Roman" w:eastAsia="Times New Roman" w:hAnsi="Times New Roman"/>
                <w:sz w:val="24"/>
                <w:szCs w:val="24"/>
                <w:lang w:val="uk-UA" w:eastAsia="uk-UA"/>
              </w:rPr>
            </w:pPr>
            <w:r>
              <w:rPr>
                <w:rFonts w:ascii="Times New Roman" w:eastAsia="Times New Roman" w:hAnsi="Times New Roman"/>
                <w:b/>
                <w:bCs/>
                <w:color w:val="000000"/>
                <w:sz w:val="24"/>
                <w:szCs w:val="24"/>
                <w:lang w:val="uk-UA" w:eastAsia="uk-UA"/>
              </w:rPr>
              <w:t xml:space="preserve">1. Інформація щодо освіти та стажу роботи посадових </w:t>
            </w:r>
            <w:r>
              <w:rPr>
                <w:rFonts w:ascii="Times New Roman" w:eastAsia="Times New Roman" w:hAnsi="Times New Roman"/>
                <w:b/>
                <w:bCs/>
                <w:color w:val="000000"/>
                <w:sz w:val="24"/>
                <w:szCs w:val="24"/>
                <w:lang w:val="uk-UA" w:eastAsia="uk-UA"/>
              </w:rPr>
              <w:t>осіб емітента</w:t>
            </w:r>
          </w:p>
        </w:tc>
      </w:tr>
    </w:tbl>
    <w:p w:rsidR="00000000" w:rsidRDefault="00265D99">
      <w:pPr>
        <w:spacing w:after="0" w:line="240" w:lineRule="auto"/>
        <w:rPr>
          <w:rFonts w:ascii="Times New Roman" w:eastAsia="Times New Roman" w:hAnsi="Times New Roman"/>
          <w:vanish/>
          <w:color w:val="000000"/>
          <w:sz w:val="24"/>
          <w:szCs w:val="24"/>
          <w:lang w:val="uk-UA" w:eastAsia="uk-UA"/>
        </w:rPr>
      </w:pPr>
    </w:p>
    <w:p w:rsidR="00000000" w:rsidRDefault="00265D99">
      <w:pPr>
        <w:spacing w:after="0" w:line="240" w:lineRule="auto"/>
        <w:rPr>
          <w:rFonts w:ascii="Times New Roman" w:eastAsia="Times New Roman" w:hAnsi="Times New Roman"/>
          <w:vanish/>
          <w:color w:val="000000"/>
          <w:sz w:val="24"/>
          <w:szCs w:val="24"/>
          <w:lang w:val="uk-UA" w:eastAsia="uk-UA"/>
        </w:rPr>
      </w:pPr>
    </w:p>
    <w:p w:rsidR="00000000" w:rsidRDefault="00265D99">
      <w:pPr>
        <w:spacing w:after="0" w:line="240" w:lineRule="auto"/>
        <w:rPr>
          <w:rFonts w:ascii="Times New Roman" w:eastAsia="Times New Roman" w:hAnsi="Times New Roman"/>
          <w:sz w:val="24"/>
          <w:szCs w:val="24"/>
          <w:lang w:val="uk-UA" w:eastAsia="uk-UA"/>
        </w:rPr>
      </w:pPr>
    </w:p>
    <w:p w:rsidR="00000000" w:rsidRDefault="00265D99">
      <w:pPr>
        <w:spacing w:after="0" w:line="240" w:lineRule="auto"/>
        <w:rPr>
          <w:rFonts w:ascii="Times New Roman" w:eastAsia="Times New Roman" w:hAnsi="Times New Roman"/>
          <w:sz w:val="24"/>
          <w:szCs w:val="24"/>
          <w:lang w:val="uk-UA" w:eastAsia="uk-UA"/>
        </w:rPr>
      </w:pPr>
    </w:p>
    <w:tbl>
      <w:tblPr>
        <w:tblW w:w="0" w:type="auto"/>
        <w:tblLook w:val="04A0" w:firstRow="1" w:lastRow="0" w:firstColumn="1" w:lastColumn="0" w:noHBand="0" w:noVBand="1"/>
      </w:tblPr>
      <w:tblGrid>
        <w:gridCol w:w="3968"/>
        <w:gridCol w:w="5669"/>
      </w:tblGrid>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1. Посада</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Генеральний директор</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2. Прізвище, ім’я, по батькові фізичної особи або повне найменування юридичної особи</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Бевзенко Борис Федорович</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3. Ідентифікаційний код юридичної особи</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 xml:space="preserve"> </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4. Рік народження</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1950</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5. Освіта**</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Дніпровський ордена трудового червоного прапору гірничий інститут ім. Артема, спеціальність - збагачення корисних копалин, 1979; Національний гірничий університет, спеціальність - збагачення корисних копалин, к.т.н., 2009</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6. Стаж роботи (років)**</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52</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7. Н</w:t>
            </w:r>
            <w:r>
              <w:rPr>
                <w:rFonts w:ascii="Times New Roman" w:eastAsia="Times New Roman" w:hAnsi="Times New Roman"/>
                <w:b/>
                <w:sz w:val="20"/>
                <w:szCs w:val="24"/>
                <w:lang w:val="uk-UA" w:eastAsia="uk-UA"/>
              </w:rPr>
              <w:t>айменування підприємства та попередня посада, яку займав**</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ПАТ "Великоанадольський вогнетривкий комбінат" - генеральний директор</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8. Дата набуття повноважень та термін, на який обрано</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11.06.2015 5 років</w:t>
            </w:r>
          </w:p>
        </w:tc>
      </w:tr>
    </w:tbl>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9. Опис    Наглядовою радою Товариства (протокол № 1</w:t>
      </w:r>
      <w:r>
        <w:rPr>
          <w:rFonts w:ascii="Times New Roman" w:eastAsia="Times New Roman" w:hAnsi="Times New Roman"/>
          <w:b/>
          <w:sz w:val="20"/>
          <w:szCs w:val="24"/>
          <w:lang w:val="uk-UA" w:eastAsia="uk-UA"/>
        </w:rPr>
        <w:t>0 від 11.06.2012 р.) було прийнято рішення про обрання на посаду Генерального директора Товариства Бевзенка Бориса Федоровича з 11.06.2012 р. строком на 3 роки. Згідно п. 2.2. Протоколу № 10 Генеральному директору Бевзенко Б.Ф. надані повноваження ухваленн</w:t>
      </w:r>
      <w:r>
        <w:rPr>
          <w:rFonts w:ascii="Times New Roman" w:eastAsia="Times New Roman" w:hAnsi="Times New Roman"/>
          <w:b/>
          <w:sz w:val="20"/>
          <w:szCs w:val="24"/>
          <w:lang w:val="uk-UA" w:eastAsia="uk-UA"/>
        </w:rPr>
        <w:t>я адміністративних, оперативно-розпорядливих рішень, права підпису всіх документів з управління Товариством з 28.06.2012 р. Наглядовою радою Товариства (протокол № 7 від 28.05.2015 р.) прийнято рішення продовжити строк повноважень Генерального директора То</w:t>
      </w:r>
      <w:r>
        <w:rPr>
          <w:rFonts w:ascii="Times New Roman" w:eastAsia="Times New Roman" w:hAnsi="Times New Roman"/>
          <w:b/>
          <w:sz w:val="20"/>
          <w:szCs w:val="24"/>
          <w:lang w:val="uk-UA" w:eastAsia="uk-UA"/>
        </w:rPr>
        <w:t>вариства Бевзенко Бориса Федоровича на строк 5 років з 11.06.2015 р. по 10.06.2020 р. (включно) з окладом згідно штатного розкладу. Надати Бевзенко Б.Ф. повноваження прийняття адміністративних, оперативно-розпорядчих рішень, право підпису всіх документів з</w:t>
      </w:r>
      <w:r>
        <w:rPr>
          <w:rFonts w:ascii="Times New Roman" w:eastAsia="Times New Roman" w:hAnsi="Times New Roman"/>
          <w:b/>
          <w:sz w:val="20"/>
          <w:szCs w:val="24"/>
          <w:lang w:val="uk-UA" w:eastAsia="uk-UA"/>
        </w:rPr>
        <w:t xml:space="preserve"> управління Товариством та інших згідно Статуту Товариства з 11 червня 2015 року. Посадова особа не дає згоди на розкриття паспортних даних. Частка у статутному капіталі Товариства, якою володіє особа 8,99986%. Непогашеної судимості за корисливі та посадов</w:t>
      </w:r>
      <w:r>
        <w:rPr>
          <w:rFonts w:ascii="Times New Roman" w:eastAsia="Times New Roman" w:hAnsi="Times New Roman"/>
          <w:b/>
          <w:sz w:val="20"/>
          <w:szCs w:val="24"/>
          <w:lang w:val="uk-UA" w:eastAsia="uk-UA"/>
        </w:rPr>
        <w:t>і злочини немає. Посади, які особа обіймала протягом останніх п'яти років: ВАТ "Великоанадольський вогнетривкий комбінат" - перший заступник генерального директора з комерційно-фінансової роботи, комерційний директор; ПАТ "Великоанадольський вогнетривкий к</w:t>
      </w:r>
      <w:r>
        <w:rPr>
          <w:rFonts w:ascii="Times New Roman" w:eastAsia="Times New Roman" w:hAnsi="Times New Roman"/>
          <w:b/>
          <w:sz w:val="20"/>
          <w:szCs w:val="24"/>
          <w:lang w:val="uk-UA" w:eastAsia="uk-UA"/>
        </w:rPr>
        <w:t>омбінат" - Голова Наглядової ради, генеральний директор; ПрАТ "Керампром"- генеральний директор Товариства. Змін протягом року не було. Обов'язки Генерального директора: 1. Генеральний директор є одноосібним виконавчим органом Товариства, що здійснює керів</w:t>
      </w:r>
      <w:r>
        <w:rPr>
          <w:rFonts w:ascii="Times New Roman" w:eastAsia="Times New Roman" w:hAnsi="Times New Roman"/>
          <w:b/>
          <w:sz w:val="20"/>
          <w:szCs w:val="24"/>
          <w:lang w:val="uk-UA" w:eastAsia="uk-UA"/>
        </w:rPr>
        <w:t>ництво його поточною діяльністю. 2. Генеральний директор підзвітний Загальним зборам акціонерів і Наглядовій раді Товариства та організовує виконання їх рішень. Генеральний директор призначається та діє в порядку та у спосіб, що передбачені чинним законода</w:t>
      </w:r>
      <w:r>
        <w:rPr>
          <w:rFonts w:ascii="Times New Roman" w:eastAsia="Times New Roman" w:hAnsi="Times New Roman"/>
          <w:b/>
          <w:sz w:val="20"/>
          <w:szCs w:val="24"/>
          <w:lang w:val="uk-UA" w:eastAsia="uk-UA"/>
        </w:rPr>
        <w:t xml:space="preserve">вством України та цим Статутом. Генеральний директор діє від імені Товариства у межах, встановлених Статутом Товариства та чинним законодавством України. 3. Генеральний директор одноосібно діє від імені Товариства в межах своїх повноважень. 4. Генеральним </w:t>
      </w:r>
      <w:r>
        <w:rPr>
          <w:rFonts w:ascii="Times New Roman" w:eastAsia="Times New Roman" w:hAnsi="Times New Roman"/>
          <w:b/>
          <w:sz w:val="20"/>
          <w:szCs w:val="24"/>
          <w:lang w:val="uk-UA" w:eastAsia="uk-UA"/>
        </w:rPr>
        <w:t>директором Товариства може бути будь-яка фізична особа, яка має повну цивільну дієздатність і не є членом Наглядової ради чи Ревізором Товариства. 5. Права та обов'язки Генерального директора Товариства визначаються чинним законодавством, цим Статутом, а т</w:t>
      </w:r>
      <w:r>
        <w:rPr>
          <w:rFonts w:ascii="Times New Roman" w:eastAsia="Times New Roman" w:hAnsi="Times New Roman"/>
          <w:b/>
          <w:sz w:val="20"/>
          <w:szCs w:val="24"/>
          <w:lang w:val="uk-UA" w:eastAsia="uk-UA"/>
        </w:rPr>
        <w:t xml:space="preserve">акож контрактом, що може укладається з Генеральним директором. Від імені Товариства контракт підписує Голова Наглядової ради чи особа, уповноважена на таке підписання Наглядовою радою. 6. Генеральний директор на вимогу органів та посадових осіб Товариства </w:t>
      </w:r>
      <w:r>
        <w:rPr>
          <w:rFonts w:ascii="Times New Roman" w:eastAsia="Times New Roman" w:hAnsi="Times New Roman"/>
          <w:b/>
          <w:sz w:val="20"/>
          <w:szCs w:val="24"/>
          <w:lang w:val="uk-UA" w:eastAsia="uk-UA"/>
        </w:rPr>
        <w:t>зобов'язаний надати можливість ознайомитися з інформацією про діяльність Товариства в межах, встановлених чинним законодавством України та Статутом Товариства. Особи, які при цьому отримали доступ до інформації з обмеженим доступом, несуть відповідальність</w:t>
      </w:r>
      <w:r>
        <w:rPr>
          <w:rFonts w:ascii="Times New Roman" w:eastAsia="Times New Roman" w:hAnsi="Times New Roman"/>
          <w:b/>
          <w:sz w:val="20"/>
          <w:szCs w:val="24"/>
          <w:lang w:val="uk-UA" w:eastAsia="uk-UA"/>
        </w:rPr>
        <w:t xml:space="preserve"> за її неправомірне використання. 7. Обрання та припинення повноважень Генерального директора здійснює Наглядова рада у порядку передбаченому чинним законодавством України та цим Статутом. Строк повноважень Генерального директора визначається рішенням Нагл</w:t>
      </w:r>
      <w:r>
        <w:rPr>
          <w:rFonts w:ascii="Times New Roman" w:eastAsia="Times New Roman" w:hAnsi="Times New Roman"/>
          <w:b/>
          <w:sz w:val="20"/>
          <w:szCs w:val="24"/>
          <w:lang w:val="uk-UA" w:eastAsia="uk-UA"/>
        </w:rPr>
        <w:t>ядової ради та починається з моменту його обрання Наглядовою радою, а саме оголошення результатів голосування на засіданні Наглядової ради. 8. Повноваження Генерального директора Товариства припиняються за рішенням Наглядової ради з одночасним прийняттям р</w:t>
      </w:r>
      <w:r>
        <w:rPr>
          <w:rFonts w:ascii="Times New Roman" w:eastAsia="Times New Roman" w:hAnsi="Times New Roman"/>
          <w:b/>
          <w:sz w:val="20"/>
          <w:szCs w:val="24"/>
          <w:lang w:val="uk-UA" w:eastAsia="uk-UA"/>
        </w:rPr>
        <w:t xml:space="preserve">ішення про призначення особи, яка здійснюватиме повноваження Генерального директора або особи, яка тимчасово здійснюватиме його повноваження. 9. Підстави припинення повноважень Генерального директора Товариства встановлюються законом, та цим Статутом. 10. </w:t>
      </w:r>
      <w:r>
        <w:rPr>
          <w:rFonts w:ascii="Times New Roman" w:eastAsia="Times New Roman" w:hAnsi="Times New Roman"/>
          <w:b/>
          <w:sz w:val="20"/>
          <w:szCs w:val="24"/>
          <w:lang w:val="uk-UA" w:eastAsia="uk-UA"/>
        </w:rPr>
        <w:t>Повноваження особи, обраної на посаду Генерального директора припиняються достроково у разі: 1) прийняття Наглядовою радою рішення про припинення повноважень (в тому числі дострокове припинення повноважень) особи з посади Генерального директора Товариства;</w:t>
      </w:r>
      <w:r>
        <w:rPr>
          <w:rFonts w:ascii="Times New Roman" w:eastAsia="Times New Roman" w:hAnsi="Times New Roman"/>
          <w:b/>
          <w:sz w:val="20"/>
          <w:szCs w:val="24"/>
          <w:lang w:val="uk-UA" w:eastAsia="uk-UA"/>
        </w:rPr>
        <w:t xml:space="preserve"> 2) за його бажанням за умови письмового повідомлення про це Товариства за два тижні; 3) в разі неможливості виконання обов'язків Генерального директора за станом здоров'я; 4) в разі набрання законної сили вироком чи рішенням суду, яким його засуджено до п</w:t>
      </w:r>
      <w:r>
        <w:rPr>
          <w:rFonts w:ascii="Times New Roman" w:eastAsia="Times New Roman" w:hAnsi="Times New Roman"/>
          <w:b/>
          <w:sz w:val="20"/>
          <w:szCs w:val="24"/>
          <w:lang w:val="uk-UA" w:eastAsia="uk-UA"/>
        </w:rPr>
        <w:t>окарання, що виключає можливість виконання обов'язків Генерального директора; 5) в разі смерті, визнання його недієздатним, обмежено дієздатним, безвісно відсутнім, померлим, 6) інших випадках, передбачених чинним законодавством. 11. Генеральний директор м</w:t>
      </w:r>
      <w:r>
        <w:rPr>
          <w:rFonts w:ascii="Times New Roman" w:eastAsia="Times New Roman" w:hAnsi="Times New Roman"/>
          <w:b/>
          <w:sz w:val="20"/>
          <w:szCs w:val="24"/>
          <w:lang w:val="uk-UA" w:eastAsia="uk-UA"/>
        </w:rPr>
        <w:t>ає право без довіреності діяти від імені Товариства, представляти його інтереси, вчиняти правочини від імені Товариства, в тому числі видавати накази та давати розпорядження, обов'язкові для виконання всіма працівниками Товариства. 12. До компетенції Генер</w:t>
      </w:r>
      <w:r>
        <w:rPr>
          <w:rFonts w:ascii="Times New Roman" w:eastAsia="Times New Roman" w:hAnsi="Times New Roman"/>
          <w:b/>
          <w:sz w:val="20"/>
          <w:szCs w:val="24"/>
          <w:lang w:val="uk-UA" w:eastAsia="uk-UA"/>
        </w:rPr>
        <w:t xml:space="preserve">ального директора належить вирішення всіх питань, </w:t>
      </w:r>
      <w:r>
        <w:rPr>
          <w:rFonts w:ascii="Times New Roman" w:eastAsia="Times New Roman" w:hAnsi="Times New Roman"/>
          <w:b/>
          <w:sz w:val="20"/>
          <w:szCs w:val="24"/>
          <w:lang w:val="uk-UA" w:eastAsia="uk-UA"/>
        </w:rPr>
        <w:lastRenderedPageBreak/>
        <w:t>пов'язаних з керівництвом поточною діяльністю Товариства, крім питань, що належать до виключної компетенції Загальних зборів та Наглядової ради, зокрема Генеральний директор Товариства: 12.1. Розробляє напр</w:t>
      </w:r>
      <w:r>
        <w:rPr>
          <w:rFonts w:ascii="Times New Roman" w:eastAsia="Times New Roman" w:hAnsi="Times New Roman"/>
          <w:b/>
          <w:sz w:val="20"/>
          <w:szCs w:val="24"/>
          <w:lang w:val="uk-UA" w:eastAsia="uk-UA"/>
        </w:rPr>
        <w:t>ямки діяльності Товариства, планує діяльність Товариства та здійснює оперативне керівництво роботою Товариства. 12.2. Забезпечує підвищення ефективності виробничої та комерційної діяльності Товариства, розвитку господарських зв'язків. 12.3. Вживає заходи щ</w:t>
      </w:r>
      <w:r>
        <w:rPr>
          <w:rFonts w:ascii="Times New Roman" w:eastAsia="Times New Roman" w:hAnsi="Times New Roman"/>
          <w:b/>
          <w:sz w:val="20"/>
          <w:szCs w:val="24"/>
          <w:lang w:val="uk-UA" w:eastAsia="uk-UA"/>
        </w:rPr>
        <w:t>одо зменшення собівартості та збільшення конкурентоспроможності продукції, а також щодо збільшення прибутку Товариства. 12.4. Приймає рішення щодо ефективного використання активів Товариства. 12.5. Організує та здійснює зовнішньоекономічну діяльність. 12.6</w:t>
      </w:r>
      <w:r>
        <w:rPr>
          <w:rFonts w:ascii="Times New Roman" w:eastAsia="Times New Roman" w:hAnsi="Times New Roman"/>
          <w:b/>
          <w:sz w:val="20"/>
          <w:szCs w:val="24"/>
          <w:lang w:val="uk-UA" w:eastAsia="uk-UA"/>
        </w:rPr>
        <w:t>. Організує розробку та надає на затвердження Наглядовій раді бюджет (плани) Товариства та зміни до бюджету. 12.7. Складає річний звіт про фінансово-господарську діяльність Товариства та виносить його на розгляд Наглядовій раді та затвердження Загальних зб</w:t>
      </w:r>
      <w:r>
        <w:rPr>
          <w:rFonts w:ascii="Times New Roman" w:eastAsia="Times New Roman" w:hAnsi="Times New Roman"/>
          <w:b/>
          <w:sz w:val="20"/>
          <w:szCs w:val="24"/>
          <w:lang w:val="uk-UA" w:eastAsia="uk-UA"/>
        </w:rPr>
        <w:t>орів акціонерів. 12.8. Організує розробку пропозицій щодо розподілу прибутку та розміру дивідендів для представлення Наглядовій раді, організує виплату дивідендів Товариства. 12.9. Виконує рішення Загальних зборів Товариства та рішення Наглядової ради Това</w:t>
      </w:r>
      <w:r>
        <w:rPr>
          <w:rFonts w:ascii="Times New Roman" w:eastAsia="Times New Roman" w:hAnsi="Times New Roman"/>
          <w:b/>
          <w:sz w:val="20"/>
          <w:szCs w:val="24"/>
          <w:lang w:val="uk-UA" w:eastAsia="uk-UA"/>
        </w:rPr>
        <w:t>риства, звітує про їх виконання. Звітує перед Наглядовою радою Товариства в строки і по формах, які затверджено відповідними рішеннями Наглядової ради. 12.10. Виконує рішення Наглядової ради Товариства про скликання та проведення Загальних зборів Товариств</w:t>
      </w:r>
      <w:r>
        <w:rPr>
          <w:rFonts w:ascii="Times New Roman" w:eastAsia="Times New Roman" w:hAnsi="Times New Roman"/>
          <w:b/>
          <w:sz w:val="20"/>
          <w:szCs w:val="24"/>
          <w:lang w:val="uk-UA" w:eastAsia="uk-UA"/>
        </w:rPr>
        <w:t>а відповідно до положень чинного Законодавства України та цього Статуту. 12.11. Надає пропозиції Наглядовій раді Товариства щодо скликання Загальних зборів Товариства, та доповнення до проекту порядку денного Загальних зборів, готує проекти рішень Загальни</w:t>
      </w:r>
      <w:r>
        <w:rPr>
          <w:rFonts w:ascii="Times New Roman" w:eastAsia="Times New Roman" w:hAnsi="Times New Roman"/>
          <w:b/>
          <w:sz w:val="20"/>
          <w:szCs w:val="24"/>
          <w:lang w:val="uk-UA" w:eastAsia="uk-UA"/>
        </w:rPr>
        <w:t xml:space="preserve">х зборів з питань порядку денного. 12.12. Приймає рішення про вчинення правочинів (підписання договорів з операційної діяльності Товариства) на суму, що не перевищує 10 відсотків вартості активів за даними останньої річної фінансової звітності Товариства. </w:t>
      </w:r>
      <w:r>
        <w:rPr>
          <w:rFonts w:ascii="Times New Roman" w:eastAsia="Times New Roman" w:hAnsi="Times New Roman"/>
          <w:b/>
          <w:sz w:val="20"/>
          <w:szCs w:val="24"/>
          <w:lang w:val="uk-UA" w:eastAsia="uk-UA"/>
        </w:rPr>
        <w:t xml:space="preserve">12.13. З дозволу Наглядової ради приймає рішення про вчинення правочинів (підписання договорів з операційної діяльності Товариства) на суму яка становить від 10 до 25 відсотків вартості активів за даними останньої річної фінансової звітності Товариства; а </w:t>
      </w:r>
      <w:r>
        <w:rPr>
          <w:rFonts w:ascii="Times New Roman" w:eastAsia="Times New Roman" w:hAnsi="Times New Roman"/>
          <w:b/>
          <w:sz w:val="20"/>
          <w:szCs w:val="24"/>
          <w:lang w:val="uk-UA" w:eastAsia="uk-UA"/>
        </w:rPr>
        <w:t>також договори на закупівлю та продаж основних засобів на суму, що перевищує 200 000,00 (двісті тисяч) гривень та договори на отримання кредитів в фінансових установах на суму, що перевищує 1 000 000,00 (один мільйон) гривень. 12.14. Приймає рішення про пр</w:t>
      </w:r>
      <w:r>
        <w:rPr>
          <w:rFonts w:ascii="Times New Roman" w:eastAsia="Times New Roman" w:hAnsi="Times New Roman"/>
          <w:b/>
          <w:sz w:val="20"/>
          <w:szCs w:val="24"/>
          <w:lang w:val="uk-UA" w:eastAsia="uk-UA"/>
        </w:rPr>
        <w:t xml:space="preserve">ед'явлення претензій та позовів від імені Товариства. 12.15. Без довіреності діє від імені Товариства, представляє його в усіх підприємствах, організаціях України та за її межами. 12.16. Приймає рішення, видає накази, розпорядження та інші акти управління </w:t>
      </w:r>
      <w:r>
        <w:rPr>
          <w:rFonts w:ascii="Times New Roman" w:eastAsia="Times New Roman" w:hAnsi="Times New Roman"/>
          <w:b/>
          <w:sz w:val="20"/>
          <w:szCs w:val="24"/>
          <w:lang w:val="uk-UA" w:eastAsia="uk-UA"/>
        </w:rPr>
        <w:t>з усіх питань діяльності Товариства. 12.17. Організує підготовку та укладення колективного договору з трудовим колективом Товариства. 12.18. Організує розробку та надає на узгодження Наглядовій раді пропозиції щодо організаційної структури Товариства. Затв</w:t>
      </w:r>
      <w:r>
        <w:rPr>
          <w:rFonts w:ascii="Times New Roman" w:eastAsia="Times New Roman" w:hAnsi="Times New Roman"/>
          <w:b/>
          <w:sz w:val="20"/>
          <w:szCs w:val="24"/>
          <w:lang w:val="uk-UA" w:eastAsia="uk-UA"/>
        </w:rPr>
        <w:t xml:space="preserve">ерджує штатний розклад Товариства в межах фонду оплати праці, затвердженого бюджетом Товариства, узгоджує з Наглядовою радою Товариства умови оплати праці генерального директора, заступників генерального директора і головного бухгалтера Товариства. 12.19. </w:t>
      </w:r>
      <w:r>
        <w:rPr>
          <w:rFonts w:ascii="Times New Roman" w:eastAsia="Times New Roman" w:hAnsi="Times New Roman"/>
          <w:b/>
          <w:sz w:val="20"/>
          <w:szCs w:val="24"/>
          <w:lang w:val="uk-UA" w:eastAsia="uk-UA"/>
        </w:rPr>
        <w:t>Забезпечує дотримання норм законодавства про працю, правил внутрішнього трудового розпорядку, укладає від імені Товариства контракти та трудові договори, угоди з робітниками, застосовує засоби заохочення, накладає стягнення. 12.20. Наймає та звільняє праці</w:t>
      </w:r>
      <w:r>
        <w:rPr>
          <w:rFonts w:ascii="Times New Roman" w:eastAsia="Times New Roman" w:hAnsi="Times New Roman"/>
          <w:b/>
          <w:sz w:val="20"/>
          <w:szCs w:val="24"/>
          <w:lang w:val="uk-UA" w:eastAsia="uk-UA"/>
        </w:rPr>
        <w:t>вників Товариства, визначає умови оплати їхньої праці згідно штатного розкладу Товариства. 12.21. Приймає рішення про надання матеріальної допомоги працівників Товариства у розмірі їх середньомісячної зарплати згідно штатного розкладу Товариства. 12.22. Пр</w:t>
      </w:r>
      <w:r>
        <w:rPr>
          <w:rFonts w:ascii="Times New Roman" w:eastAsia="Times New Roman" w:hAnsi="Times New Roman"/>
          <w:b/>
          <w:sz w:val="20"/>
          <w:szCs w:val="24"/>
          <w:lang w:val="uk-UA" w:eastAsia="uk-UA"/>
        </w:rPr>
        <w:t>иймає рішення про надання працівникам Товариства поворотної фінансової допомоги в розмірі до 15000 гривень. 12.23. Приймає рішення про отримання та надання позик юридичним особам, спонсорування, безповоротної та поворотної фінансової допомоги, тощо, на сум</w:t>
      </w:r>
      <w:r>
        <w:rPr>
          <w:rFonts w:ascii="Times New Roman" w:eastAsia="Times New Roman" w:hAnsi="Times New Roman"/>
          <w:b/>
          <w:sz w:val="20"/>
          <w:szCs w:val="24"/>
          <w:lang w:val="uk-UA" w:eastAsia="uk-UA"/>
        </w:rPr>
        <w:t>у до 50 000 гривень. 12.24. Підписує банківські, фінансові та інші документи, пов'язані з поточною діяльністю Товариства. 12.25. З узгодженням Наглядової ради відкриває в кредитних і банківських установах поточні та інші рахунки Товариства. 12.26. Видає до</w:t>
      </w:r>
      <w:r>
        <w:rPr>
          <w:rFonts w:ascii="Times New Roman" w:eastAsia="Times New Roman" w:hAnsi="Times New Roman"/>
          <w:b/>
          <w:sz w:val="20"/>
          <w:szCs w:val="24"/>
          <w:lang w:val="uk-UA" w:eastAsia="uk-UA"/>
        </w:rPr>
        <w:t>віреності. 12.27. Приймає рішення щодо організації і ведення бухгалтерського обліку в Товаристві. 12.28. Приймає рішення щодо організації і ведення діловодства в Товаристві. 12.29. Організовує підготовку і навчання кадрів. 12.30. Приймає рішення про відряд</w:t>
      </w:r>
      <w:r>
        <w:rPr>
          <w:rFonts w:ascii="Times New Roman" w:eastAsia="Times New Roman" w:hAnsi="Times New Roman"/>
          <w:b/>
          <w:sz w:val="20"/>
          <w:szCs w:val="24"/>
          <w:lang w:val="uk-UA" w:eastAsia="uk-UA"/>
        </w:rPr>
        <w:t>ження робітників Товариства, у тому числі закордонні. 12.31. Приймає рішення щодо виконання Товариством своїх зобов'язань перед клієнтами і третіми особами. 12.32. Затверджує склад, обсяг та порядок захисту конфіденційної інформації та відомостей, що стано</w:t>
      </w:r>
      <w:r>
        <w:rPr>
          <w:rFonts w:ascii="Times New Roman" w:eastAsia="Times New Roman" w:hAnsi="Times New Roman"/>
          <w:b/>
          <w:sz w:val="20"/>
          <w:szCs w:val="24"/>
          <w:lang w:val="uk-UA" w:eastAsia="uk-UA"/>
        </w:rPr>
        <w:t>влять комерційну таємницю Товариства. 12.33. Затверджує інструкції та положення про роботу структурних підрозділів Товариства виконує інші функції, необхідні для забезпечення поточної діяльності Товариства. 12.34. Здійснює інші дії, що необхідні для забезп</w:t>
      </w:r>
      <w:r>
        <w:rPr>
          <w:rFonts w:ascii="Times New Roman" w:eastAsia="Times New Roman" w:hAnsi="Times New Roman"/>
          <w:b/>
          <w:sz w:val="20"/>
          <w:szCs w:val="24"/>
          <w:lang w:val="uk-UA" w:eastAsia="uk-UA"/>
        </w:rPr>
        <w:t>ечення поточної діяльності Товариства. 13. Генеральний директор може отримувати оперативне погодження Голови Наглядової ради за письмовим зверненням на адресу його персональної електронної пошти та в копії на адресу електронної пошти Секретаря Наглядової р</w:t>
      </w:r>
      <w:r>
        <w:rPr>
          <w:rFonts w:ascii="Times New Roman" w:eastAsia="Times New Roman" w:hAnsi="Times New Roman"/>
          <w:b/>
          <w:sz w:val="20"/>
          <w:szCs w:val="24"/>
          <w:lang w:val="uk-UA" w:eastAsia="uk-UA"/>
        </w:rPr>
        <w:t>ади з наступних питань: - відпусток і міжнародних відряджень Генерального директора для виконання функціональних обов'язків; - надання разової матеріальної винагороди, соціальних виплат, спонсорування та інше; - надання безповоротної фінансової допомоги; -</w:t>
      </w:r>
      <w:r>
        <w:rPr>
          <w:rFonts w:ascii="Times New Roman" w:eastAsia="Times New Roman" w:hAnsi="Times New Roman"/>
          <w:b/>
          <w:sz w:val="20"/>
          <w:szCs w:val="24"/>
          <w:lang w:val="uk-UA" w:eastAsia="uk-UA"/>
        </w:rPr>
        <w:t xml:space="preserve"> надання дозволу на вчинення правочинів щодо надання Товариством поворотної фінансової допомоги, позики, позички та інших видів правочинів поворотної допомоги, передбачені чинним законодавством України; - інші оперативні погодження. 14. Зміна компетенції Г</w:t>
      </w:r>
      <w:r>
        <w:rPr>
          <w:rFonts w:ascii="Times New Roman" w:eastAsia="Times New Roman" w:hAnsi="Times New Roman"/>
          <w:b/>
          <w:sz w:val="20"/>
          <w:szCs w:val="24"/>
          <w:lang w:val="uk-UA" w:eastAsia="uk-UA"/>
        </w:rPr>
        <w:t>енерального директора Товариства відбувається шляхом внесення відповідних змін та доповнень до цього Статуту, які набувають чинності з моменту державної реєстрації цих змін у встановленому законом порядку. 15. Генеральний директор після закінчення черговог</w:t>
      </w:r>
      <w:r>
        <w:rPr>
          <w:rFonts w:ascii="Times New Roman" w:eastAsia="Times New Roman" w:hAnsi="Times New Roman"/>
          <w:b/>
          <w:sz w:val="20"/>
          <w:szCs w:val="24"/>
          <w:lang w:val="uk-UA" w:eastAsia="uk-UA"/>
        </w:rPr>
        <w:t>о фінансового року виносить на розгляд та затвердження Загальних зборів акціонерів річний баланс, проект річного звіту та проект плану діяльності Товариства на наступний рік. 16. Для вирішення особливо важливих та складних питань фінансової та господарсько</w:t>
      </w:r>
      <w:r>
        <w:rPr>
          <w:rFonts w:ascii="Times New Roman" w:eastAsia="Times New Roman" w:hAnsi="Times New Roman"/>
          <w:b/>
          <w:sz w:val="20"/>
          <w:szCs w:val="24"/>
          <w:lang w:val="uk-UA" w:eastAsia="uk-UA"/>
        </w:rPr>
        <w:t>ї діяльності Товариства Генеральний директор може створювати тимчасові або постійно діючі комітети та комісії з найкомпетентніших робітників Товариства. 17. Генеральний директор по узгодженню з Наглядовою радою має право призначити особу, що буде виконуват</w:t>
      </w:r>
      <w:r>
        <w:rPr>
          <w:rFonts w:ascii="Times New Roman" w:eastAsia="Times New Roman" w:hAnsi="Times New Roman"/>
          <w:b/>
          <w:sz w:val="20"/>
          <w:szCs w:val="24"/>
          <w:lang w:val="uk-UA" w:eastAsia="uk-UA"/>
        </w:rPr>
        <w:t>и обов'язки Генерального директора, на строк до 35 днів у випадку тимчасової відсутності Генерального директора, а саме через відпустку, тимчасову непрацездатність, тощо. У разі відсутності Генерального директора більш ніж 35 днів, Наглядова рада Товариств</w:t>
      </w:r>
      <w:r>
        <w:rPr>
          <w:rFonts w:ascii="Times New Roman" w:eastAsia="Times New Roman" w:hAnsi="Times New Roman"/>
          <w:b/>
          <w:sz w:val="20"/>
          <w:szCs w:val="24"/>
          <w:lang w:val="uk-UA" w:eastAsia="uk-UA"/>
        </w:rPr>
        <w:t xml:space="preserve">а обирає (призначає) особу, яка тимчасово виконує функції Генерального директора. Особа, що буде виконувати </w:t>
      </w:r>
      <w:r>
        <w:rPr>
          <w:rFonts w:ascii="Times New Roman" w:eastAsia="Times New Roman" w:hAnsi="Times New Roman"/>
          <w:b/>
          <w:sz w:val="20"/>
          <w:szCs w:val="24"/>
          <w:lang w:val="uk-UA" w:eastAsia="uk-UA"/>
        </w:rPr>
        <w:lastRenderedPageBreak/>
        <w:t>обов'язки Генерального директора, має всі права та повноваження, несе всі обов'язки Генерального директора, передбачені чинним законодавством, цим С</w:t>
      </w:r>
      <w:r>
        <w:rPr>
          <w:rFonts w:ascii="Times New Roman" w:eastAsia="Times New Roman" w:hAnsi="Times New Roman"/>
          <w:b/>
          <w:sz w:val="20"/>
          <w:szCs w:val="24"/>
          <w:lang w:val="uk-UA" w:eastAsia="uk-UA"/>
        </w:rPr>
        <w:t>татутом, та внутрішніми документами Товариства. Посадова особа непогашеної судимостi за корисливi та посадовi злочини не має. Оплата посадовiй особi здiйснюється згiдно штатного розкладу. Винагорода в натуральній формі не виплачувалась. Посадова особа не з</w:t>
      </w:r>
      <w:r>
        <w:rPr>
          <w:rFonts w:ascii="Times New Roman" w:eastAsia="Times New Roman" w:hAnsi="Times New Roman"/>
          <w:b/>
          <w:sz w:val="20"/>
          <w:szCs w:val="24"/>
          <w:lang w:val="uk-UA" w:eastAsia="uk-UA"/>
        </w:rPr>
        <w:t>аймає посад на інших підприємствах.</w:t>
      </w:r>
    </w:p>
    <w:p w:rsidR="00000000" w:rsidRDefault="00265D99">
      <w:pPr>
        <w:spacing w:after="0" w:line="240" w:lineRule="auto"/>
        <w:rPr>
          <w:rFonts w:ascii="Times New Roman" w:eastAsia="Times New Roman" w:hAnsi="Times New Roman"/>
          <w:b/>
          <w:sz w:val="20"/>
          <w:szCs w:val="24"/>
          <w:lang w:val="uk-UA" w:eastAsia="uk-UA"/>
        </w:rPr>
      </w:pPr>
    </w:p>
    <w:tbl>
      <w:tblPr>
        <w:tblW w:w="0" w:type="auto"/>
        <w:tblLook w:val="04A0" w:firstRow="1" w:lastRow="0" w:firstColumn="1" w:lastColumn="0" w:noHBand="0" w:noVBand="1"/>
      </w:tblPr>
      <w:tblGrid>
        <w:gridCol w:w="3968"/>
        <w:gridCol w:w="5669"/>
      </w:tblGrid>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1. Посада</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Головний бухгалтер</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2. Прізвище, ім’я, по батькові фізичної особи або повне найменування юридичної особи</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Рітсо Олена Анатоліївна</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3. Ідентифікаційний код юридичної особи</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 xml:space="preserve"> </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4. Рік народження</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1974</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5. Освіта**</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Донбаська державна машинобудівна академія, спеціальність - економіка підприємства, 2003 рік.</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6. Стаж роботи (років)**</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25</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7. Найменування підприємства та попередня посада, яку займав**</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провідний бухгалтер ВАТ "Артемівський завод по обробці кольорових мета</w:t>
            </w:r>
            <w:r>
              <w:rPr>
                <w:rFonts w:ascii="Times New Roman" w:eastAsia="Times New Roman" w:hAnsi="Times New Roman"/>
                <w:sz w:val="20"/>
                <w:szCs w:val="24"/>
                <w:lang w:val="uk-UA" w:eastAsia="uk-UA"/>
              </w:rPr>
              <w:t>лів".</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8. Дата набуття повноважень та термін, на який обрано</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18.06.2012 безстроково</w:t>
            </w:r>
          </w:p>
        </w:tc>
      </w:tr>
    </w:tbl>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9. Опис    Згідно з наказом Генерального директора ПрАТ "Керампром" № 90-К від 18.06.2012 р. призначено на посаду Головного бухгалтера Рітсо Олену Анатоліївну з 18.06.2012</w:t>
      </w:r>
      <w:r>
        <w:rPr>
          <w:rFonts w:ascii="Times New Roman" w:eastAsia="Times New Roman" w:hAnsi="Times New Roman"/>
          <w:b/>
          <w:sz w:val="20"/>
          <w:szCs w:val="24"/>
          <w:lang w:val="uk-UA" w:eastAsia="uk-UA"/>
        </w:rPr>
        <w:t xml:space="preserve"> р. на підставі заяви, безстроково. Посадова особа не надавала згоди на розкриття паспортних даних. Часткою в статутному капіталі емітента не володіє. Посади, які особа обіймала протягом останніх п'яти років: провідний бухгалтер по валютним операціям ВАТ "</w:t>
      </w:r>
      <w:r>
        <w:rPr>
          <w:rFonts w:ascii="Times New Roman" w:eastAsia="Times New Roman" w:hAnsi="Times New Roman"/>
          <w:b/>
          <w:sz w:val="20"/>
          <w:szCs w:val="24"/>
          <w:lang w:val="uk-UA" w:eastAsia="uk-UA"/>
        </w:rPr>
        <w:t>Артемівський завод по обробці кольорових металів", головний бухгалтер ПрАТ "Керампром". Інших посад на будь-яких підприємствах не займає. Непогашеної судимості за корисливі та посадові злочини немає. Змін протягом року не було. Головний бухгалтер призначає</w:t>
      </w:r>
      <w:r>
        <w:rPr>
          <w:rFonts w:ascii="Times New Roman" w:eastAsia="Times New Roman" w:hAnsi="Times New Roman"/>
          <w:b/>
          <w:sz w:val="20"/>
          <w:szCs w:val="24"/>
          <w:lang w:val="uk-UA" w:eastAsia="uk-UA"/>
        </w:rPr>
        <w:t>ться на посаду i звiльняється з посади вiдповiдно до встановленого чинним трудовим законодавством, порядку, наказом Генерального директора Товариства. Повноваження та обов'язки посадової особи визначенi посадовою iнструкцiєю. Головний бухгалтер пiдпорядков</w:t>
      </w:r>
      <w:r>
        <w:rPr>
          <w:rFonts w:ascii="Times New Roman" w:eastAsia="Times New Roman" w:hAnsi="Times New Roman"/>
          <w:b/>
          <w:sz w:val="20"/>
          <w:szCs w:val="24"/>
          <w:lang w:val="uk-UA" w:eastAsia="uk-UA"/>
        </w:rPr>
        <w:t>аний безпосередньо Генеральному директору Товариства. На посаду головного бухгалтера призначається особа, яка має освiту вiдповiдного напрямку пiдготовки та стаж бухгалтерської роботи не менше 5-ти рокiв. Головний бухгалтер вiдповiдно до посадової iнструкц</w:t>
      </w:r>
      <w:r>
        <w:rPr>
          <w:rFonts w:ascii="Times New Roman" w:eastAsia="Times New Roman" w:hAnsi="Times New Roman"/>
          <w:b/>
          <w:sz w:val="20"/>
          <w:szCs w:val="24"/>
          <w:lang w:val="uk-UA" w:eastAsia="uk-UA"/>
        </w:rPr>
        <w:t>iї: здiйснює органiзацiю бухгалтерського облiку господарсько-фiнансової дiяльностi та контроль за ощадливим використанням матерiальних, трудових, i фiнансових ресурсiв, збереження власностi пiдприємства. Формує вiдповiдно до законодавства про бухгалтерськи</w:t>
      </w:r>
      <w:r>
        <w:rPr>
          <w:rFonts w:ascii="Times New Roman" w:eastAsia="Times New Roman" w:hAnsi="Times New Roman"/>
          <w:b/>
          <w:sz w:val="20"/>
          <w:szCs w:val="24"/>
          <w:lang w:val="uk-UA" w:eastAsia="uk-UA"/>
        </w:rPr>
        <w:t>й облiк облiкову полiтику, виходячi зi структури й особливостей дiяльностi пiдприємства, необхiдностi забезпечення його фiнансової стiйкостi. Очолює роботу з пiдготовки та прийняття робочого плану рахункiв, форм первинних облiкових документiв, якi застосов</w:t>
      </w:r>
      <w:r>
        <w:rPr>
          <w:rFonts w:ascii="Times New Roman" w:eastAsia="Times New Roman" w:hAnsi="Times New Roman"/>
          <w:b/>
          <w:sz w:val="20"/>
          <w:szCs w:val="24"/>
          <w:lang w:val="uk-UA" w:eastAsia="uk-UA"/>
        </w:rPr>
        <w:t>уються для оформлення господарських операцiй, за якими непередбаченi типовi форми, розробки форм документiв внутрiшньої бухгалтерської звiтностi, а також забезпечення порядку проведення iнвентаризацiй, контролю за проведенням господарських операцiй, дотрим</w:t>
      </w:r>
      <w:r>
        <w:rPr>
          <w:rFonts w:ascii="Times New Roman" w:eastAsia="Times New Roman" w:hAnsi="Times New Roman"/>
          <w:b/>
          <w:sz w:val="20"/>
          <w:szCs w:val="24"/>
          <w:lang w:val="uk-UA" w:eastAsia="uk-UA"/>
        </w:rPr>
        <w:t>ання технологiї обробки бухгалтерської iнформацiї i порядку документообiгу. Забезпечує рацiональну органiзацiю бухгалтерського облiку i звiтностi на пiдприємствi та у його пiдроздiлах на основi максимальної централiзацiї облiково-обчислювальних робiт i зас</w:t>
      </w:r>
      <w:r>
        <w:rPr>
          <w:rFonts w:ascii="Times New Roman" w:eastAsia="Times New Roman" w:hAnsi="Times New Roman"/>
          <w:b/>
          <w:sz w:val="20"/>
          <w:szCs w:val="24"/>
          <w:lang w:val="uk-UA" w:eastAsia="uk-UA"/>
        </w:rPr>
        <w:t>тосування сучасних технiчних засобiв та iнформацiйних технологiй, прогресивних форм i методiв облiку i контролю, формування i своєчасне представлення повної i достовiрної бухгалтерської iнформацiї про дiяльнiсть пiдприємства, його майновий стан, доходи i в</w:t>
      </w:r>
      <w:r>
        <w:rPr>
          <w:rFonts w:ascii="Times New Roman" w:eastAsia="Times New Roman" w:hAnsi="Times New Roman"/>
          <w:b/>
          <w:sz w:val="20"/>
          <w:szCs w:val="24"/>
          <w:lang w:val="uk-UA" w:eastAsia="uk-UA"/>
        </w:rPr>
        <w:t>итрати, а також розборку i здiйснення заходiв, спрямованих на змiцнення фiнансової дiсциплiни. Органiзує облiк майна, зобов'язань i господарських операцiй, придбаних основних засобiв, товарно-матерiальних цiнностей i коштiв, своєчасне вiдображення на рахун</w:t>
      </w:r>
      <w:r>
        <w:rPr>
          <w:rFonts w:ascii="Times New Roman" w:eastAsia="Times New Roman" w:hAnsi="Times New Roman"/>
          <w:b/>
          <w:sz w:val="20"/>
          <w:szCs w:val="24"/>
          <w:lang w:val="uk-UA" w:eastAsia="uk-UA"/>
        </w:rPr>
        <w:t>ках бухгалтерського облiку операцiй, пов'язаних з їх рухом, облiк витрат виробництва, виконання кошторисiв витрат, реалiзацiї продукцiї, виконання робiт (послуг), результатiв господарсько-фiнансової дiяльностi пiдприємства, а також фiнансових, розрахункови</w:t>
      </w:r>
      <w:r>
        <w:rPr>
          <w:rFonts w:ascii="Times New Roman" w:eastAsia="Times New Roman" w:hAnsi="Times New Roman"/>
          <w:b/>
          <w:sz w:val="20"/>
          <w:szCs w:val="24"/>
          <w:lang w:val="uk-UA" w:eastAsia="uk-UA"/>
        </w:rPr>
        <w:t>х i кредитних операцiй. Забеспечує законнiсть, своєчаснiсть i правильнiсть оформлення документiв, складання економiчно обгрунтованих звiтних калькуляцiй собiвартостi продукцiї, виконаних робiт (послуг), розрахункiв з заробiтної плати, правильне нарахування</w:t>
      </w:r>
      <w:r>
        <w:rPr>
          <w:rFonts w:ascii="Times New Roman" w:eastAsia="Times New Roman" w:hAnsi="Times New Roman"/>
          <w:b/>
          <w:sz w:val="20"/>
          <w:szCs w:val="24"/>
          <w:lang w:val="uk-UA" w:eastAsia="uk-UA"/>
        </w:rPr>
        <w:t xml:space="preserve"> i переказ податкiв i зборiв у державний регiональний та мiсцевий бюджети, страхових внескiв у державнi позабюджетнi соцiальнi фонди, платежi у банкiвськi установи, коштiв на фiнансування капiтальних вкладень,погашення у встановлений термiн заборгованостей</w:t>
      </w:r>
      <w:r>
        <w:rPr>
          <w:rFonts w:ascii="Times New Roman" w:eastAsia="Times New Roman" w:hAnsi="Times New Roman"/>
          <w:b/>
          <w:sz w:val="20"/>
          <w:szCs w:val="24"/>
          <w:lang w:val="uk-UA" w:eastAsia="uk-UA"/>
        </w:rPr>
        <w:t xml:space="preserve"> банкам за позиками, а також вiдрахування коштiв на матерiальне стимулювання працiвникiв пiдприємства. Здiйснює контроль за дотримання порядку оформлення первинних i бухгалтерських документiв, розрахункiв i платiжних зобов'язань, витрат фонду заробiтної пл</w:t>
      </w:r>
      <w:r>
        <w:rPr>
          <w:rFonts w:ascii="Times New Roman" w:eastAsia="Times New Roman" w:hAnsi="Times New Roman"/>
          <w:b/>
          <w:sz w:val="20"/>
          <w:szCs w:val="24"/>
          <w:lang w:val="uk-UA" w:eastAsia="uk-UA"/>
        </w:rPr>
        <w:t>ати, за встановленням посадових окладiв працiвникам пiдприємства, проведенням iнвентаризацiй основних засобiв, товарно-матерiальних цiностей i коштiв, перевiрок органiзацiй бухгалтерського облiку i звiтностi,а також документальних ревiзiй у пiдроздiлах пiд</w:t>
      </w:r>
      <w:r>
        <w:rPr>
          <w:rFonts w:ascii="Times New Roman" w:eastAsia="Times New Roman" w:hAnsi="Times New Roman"/>
          <w:b/>
          <w:sz w:val="20"/>
          <w:szCs w:val="24"/>
          <w:lang w:val="uk-UA" w:eastAsia="uk-UA"/>
        </w:rPr>
        <w:t>приємства. Бере участь у проведенi економiчного аналiзу господарсько-фiнансової дiяльностi пiдприємства за даними бухгалтерського облiку i звiтностi з метою виявлення внутрiшньо господарських резервiв, усунення витрат i непродуктивних витрат. Вживає заходi</w:t>
      </w:r>
      <w:r>
        <w:rPr>
          <w:rFonts w:ascii="Times New Roman" w:eastAsia="Times New Roman" w:hAnsi="Times New Roman"/>
          <w:b/>
          <w:sz w:val="20"/>
          <w:szCs w:val="24"/>
          <w:lang w:val="uk-UA" w:eastAsia="uk-UA"/>
        </w:rPr>
        <w:t>в з попередження нестач, незаконної витрати коштiв i товарно-матерiальних цiнностей, порушень фiнансового i господарського законодавства. Бере участь в оформленнi матерiалiв про нестачi i розкрадання коштiв та товарно-матерiальних цiнностей, контролює пере</w:t>
      </w:r>
      <w:r>
        <w:rPr>
          <w:rFonts w:ascii="Times New Roman" w:eastAsia="Times New Roman" w:hAnsi="Times New Roman"/>
          <w:b/>
          <w:sz w:val="20"/>
          <w:szCs w:val="24"/>
          <w:lang w:val="uk-UA" w:eastAsia="uk-UA"/>
        </w:rPr>
        <w:t>дачу в необхiдних випадках цих матерiалiв у слiдство та судовi органи. Вживає заходiв з нагромадження фiнансових коштiв для забезпечення фiнансової стiйкостi пiдприємства. Здiйснює взаiмодiю з банками з питань розмiщення вiльних фiнансових коштiв на банкiв</w:t>
      </w:r>
      <w:r>
        <w:rPr>
          <w:rFonts w:ascii="Times New Roman" w:eastAsia="Times New Roman" w:hAnsi="Times New Roman"/>
          <w:b/>
          <w:sz w:val="20"/>
          <w:szCs w:val="24"/>
          <w:lang w:val="uk-UA" w:eastAsia="uk-UA"/>
        </w:rPr>
        <w:t xml:space="preserve">ських депозитних внесках (сертифiкатах) i придбання високолiквiдних державних цiнних паперiв,контроль за проведенням облiкових операцiй з депозитними i кредитними договорами, цiнними </w:t>
      </w:r>
      <w:r>
        <w:rPr>
          <w:rFonts w:ascii="Times New Roman" w:eastAsia="Times New Roman" w:hAnsi="Times New Roman"/>
          <w:b/>
          <w:sz w:val="20"/>
          <w:szCs w:val="24"/>
          <w:lang w:val="uk-UA" w:eastAsia="uk-UA"/>
        </w:rPr>
        <w:lastRenderedPageBreak/>
        <w:t>паперами. Веде роботу з забеспечення суворого дотримання штатної, фiнансо</w:t>
      </w:r>
      <w:r>
        <w:rPr>
          <w:rFonts w:ascii="Times New Roman" w:eastAsia="Times New Roman" w:hAnsi="Times New Roman"/>
          <w:b/>
          <w:sz w:val="20"/>
          <w:szCs w:val="24"/>
          <w:lang w:val="uk-UA" w:eastAsia="uk-UA"/>
        </w:rPr>
        <w:t>вої i касової дисциплiни, кошторисiв адмiнiстративно-господарських та iнших витрат, законностi списання з рахункiв бухгалтерського облiку нестач, дебiторської заборгованостi та iнших витрат, збереження бухгалтерських документiв, оформлення i здачi їх в уст</w:t>
      </w:r>
      <w:r>
        <w:rPr>
          <w:rFonts w:ascii="Times New Roman" w:eastAsia="Times New Roman" w:hAnsi="Times New Roman"/>
          <w:b/>
          <w:sz w:val="20"/>
          <w:szCs w:val="24"/>
          <w:lang w:val="uk-UA" w:eastAsia="uk-UA"/>
        </w:rPr>
        <w:t>ановленому порядку в архiв. Бере участь у розробцi i впровадженнi рацiональної планової й облiкової документацiї, прогресивних форм i методiв ведення бухгалтерського облiку на основi застосування сучасних засобiв обчислювальної технiки. Забеспечує складанн</w:t>
      </w:r>
      <w:r>
        <w:rPr>
          <w:rFonts w:ascii="Times New Roman" w:eastAsia="Times New Roman" w:hAnsi="Times New Roman"/>
          <w:b/>
          <w:sz w:val="20"/>
          <w:szCs w:val="24"/>
          <w:lang w:val="uk-UA" w:eastAsia="uk-UA"/>
        </w:rPr>
        <w:t>я балансу й оперативних зведених звiтiв про доходи i витрати коштiв, про використання бюджету, iншої бухгалтерської i статистичної звiтностi, подання їх у встановленому порядку у вiдповiднi органи. Надає методичну допомогу працiвникам пiдроздiлiв пiдприємс</w:t>
      </w:r>
      <w:r>
        <w:rPr>
          <w:rFonts w:ascii="Times New Roman" w:eastAsia="Times New Roman" w:hAnsi="Times New Roman"/>
          <w:b/>
          <w:sz w:val="20"/>
          <w:szCs w:val="24"/>
          <w:lang w:val="uk-UA" w:eastAsia="uk-UA"/>
        </w:rPr>
        <w:t>тва з питань бухгалтерського облiку, контролю, звiтностi й економiчного аналiзу. Керує працiвниками бухгалтерiї. За виконання виконаних обов'язкiв та повноважень у звiтному роцi отримувала винагороду у виглядi заробiтньої плати, згідно штатного розкладу. У</w:t>
      </w:r>
      <w:r>
        <w:rPr>
          <w:rFonts w:ascii="Times New Roman" w:eastAsia="Times New Roman" w:hAnsi="Times New Roman"/>
          <w:b/>
          <w:sz w:val="20"/>
          <w:szCs w:val="24"/>
          <w:lang w:val="uk-UA" w:eastAsia="uk-UA"/>
        </w:rPr>
        <w:t xml:space="preserve"> натуральнiй формi посадовiй особi емiтента винагорода не виплачувалась. Непогашеної судимостi за корисливi та посадовi злочини посадова особа емiтента не має. Акціями у статутному капіталі емітента не володіє.</w:t>
      </w:r>
    </w:p>
    <w:p w:rsidR="00000000" w:rsidRDefault="00265D99">
      <w:pPr>
        <w:spacing w:after="0" w:line="240" w:lineRule="auto"/>
        <w:rPr>
          <w:rFonts w:ascii="Times New Roman" w:eastAsia="Times New Roman" w:hAnsi="Times New Roman"/>
          <w:b/>
          <w:sz w:val="20"/>
          <w:szCs w:val="24"/>
          <w:lang w:val="uk-UA" w:eastAsia="uk-UA"/>
        </w:rPr>
      </w:pPr>
    </w:p>
    <w:tbl>
      <w:tblPr>
        <w:tblW w:w="0" w:type="auto"/>
        <w:tblLook w:val="04A0" w:firstRow="1" w:lastRow="0" w:firstColumn="1" w:lastColumn="0" w:noHBand="0" w:noVBand="1"/>
      </w:tblPr>
      <w:tblGrid>
        <w:gridCol w:w="3968"/>
        <w:gridCol w:w="5669"/>
      </w:tblGrid>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1. Посада</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 xml:space="preserve">Член Наглядової ради Товариства - </w:t>
            </w:r>
            <w:r>
              <w:rPr>
                <w:rFonts w:ascii="Times New Roman" w:eastAsia="Times New Roman" w:hAnsi="Times New Roman"/>
                <w:sz w:val="20"/>
                <w:szCs w:val="24"/>
                <w:lang w:val="uk-UA" w:eastAsia="uk-UA"/>
              </w:rPr>
              <w:t>Голова Наглядової ради</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2. Прізвище, ім’я, по батькові фізичної особи або повне найменування юридичної особи</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Бевзенко Валерій Федорович</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3. Ідентифікаційний код юридичної особи</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 xml:space="preserve"> </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4. Рік народження</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1946</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5. Освіта**</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Львівський політехнічний інститут інжене</w:t>
            </w:r>
            <w:r>
              <w:rPr>
                <w:rFonts w:ascii="Times New Roman" w:eastAsia="Times New Roman" w:hAnsi="Times New Roman"/>
                <w:sz w:val="20"/>
                <w:szCs w:val="24"/>
                <w:lang w:val="uk-UA" w:eastAsia="uk-UA"/>
              </w:rPr>
              <w:t>р-технолог, "Технологія неорганічних речовин і хімічних добрив", 1969 р.; Донецький політехнічний інститут, Економіка і управління в металургії, інженер-економіст, 1992 р.; к.е.н. 2001 р.</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6. Стаж роботи (років)**</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52</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7. Найменування підприємства та попередня посада, яку займав**</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Народний депутат України 5-го і 6-го скликання з листопада 2007 до 31 грудня 2012. З 2013 року пенсіонер</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8. Дата набуття повноважень та термін, на який обрано</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29.04.2016 3 роки</w:t>
            </w:r>
          </w:p>
        </w:tc>
      </w:tr>
    </w:tbl>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9. Опис    Бев</w:t>
      </w:r>
      <w:r>
        <w:rPr>
          <w:rFonts w:ascii="Times New Roman" w:eastAsia="Times New Roman" w:hAnsi="Times New Roman"/>
          <w:b/>
          <w:sz w:val="20"/>
          <w:szCs w:val="24"/>
          <w:lang w:val="uk-UA" w:eastAsia="uk-UA"/>
        </w:rPr>
        <w:t>зенко Валерiй Федорович обран 29.04.2016 р. членом Наглядової ради Товариства за рiшенням рiчних Загальних зборiв Товариства (Протокол № 34 вiд 29.04.2016 р.) на строк 3 (три) роки. 29.04.2016 р. обран Головою Наглядової ради Товариства за рiшенням Наглядо</w:t>
      </w:r>
      <w:r>
        <w:rPr>
          <w:rFonts w:ascii="Times New Roman" w:eastAsia="Times New Roman" w:hAnsi="Times New Roman"/>
          <w:b/>
          <w:sz w:val="20"/>
          <w:szCs w:val="24"/>
          <w:lang w:val="uk-UA" w:eastAsia="uk-UA"/>
        </w:rPr>
        <w:t>вої ради Товариства (Протокол № 4 вiд 29.04.2016 р.) на строк 3 (три) роки. Посадова особа на розкриття паспортних даних згоди не давала. Володiє часткою у статутному капiталi емiтента розмiрi 49,851127%. Непогашеної судимостi за корисливi та посадовi злоч</w:t>
      </w:r>
      <w:r>
        <w:rPr>
          <w:rFonts w:ascii="Times New Roman" w:eastAsia="Times New Roman" w:hAnsi="Times New Roman"/>
          <w:b/>
          <w:sz w:val="20"/>
          <w:szCs w:val="24"/>
          <w:lang w:val="uk-UA" w:eastAsia="uk-UA"/>
        </w:rPr>
        <w:t>ини немає. Оплата посадовiй особi не здiйснюється. Винагорода в натуральній формі не виплачувалась. Перелiк iнших посад, якi обіймала ця особа протягом останнiх п'яти рокiв: Народний депутат України 5-го i 6-го скликань, з 2013 року пенсiонер. Голова Нагля</w:t>
      </w:r>
      <w:r>
        <w:rPr>
          <w:rFonts w:ascii="Times New Roman" w:eastAsia="Times New Roman" w:hAnsi="Times New Roman"/>
          <w:b/>
          <w:sz w:val="20"/>
          <w:szCs w:val="24"/>
          <w:lang w:val="uk-UA" w:eastAsia="uk-UA"/>
        </w:rPr>
        <w:t>дової ради Товариства: 1) керує роботою Наглядової ради та погоджує функції членів Наглядової ради, надає їм відповідні доручення та повноваження; 2) скликає засідання Наглядової ради, головує на них, організує підготовку питань до розгляду на засіданнях Н</w:t>
      </w:r>
      <w:r>
        <w:rPr>
          <w:rFonts w:ascii="Times New Roman" w:eastAsia="Times New Roman" w:hAnsi="Times New Roman"/>
          <w:b/>
          <w:sz w:val="20"/>
          <w:szCs w:val="24"/>
          <w:lang w:val="uk-UA" w:eastAsia="uk-UA"/>
        </w:rPr>
        <w:t>аглядової ради та затверджує порядок денний засідань; 3) забезпечує ефективне функціонування Наглядової ради шляхом надсилання повідомлень про дату, час і місце проведення засідань та завчасне розповсюдження необхідних матеріалів для членів Наглядової ради</w:t>
      </w:r>
      <w:r>
        <w:rPr>
          <w:rFonts w:ascii="Times New Roman" w:eastAsia="Times New Roman" w:hAnsi="Times New Roman"/>
          <w:b/>
          <w:sz w:val="20"/>
          <w:szCs w:val="24"/>
          <w:lang w:val="uk-UA" w:eastAsia="uk-UA"/>
        </w:rPr>
        <w:t>, на персональну адресу електронної пошти, згідно Положення про Наглядову раду Товариства; 4) організує ведення протоколу на засіданнях Наглядової ради; 5) підписує протоколи засідань Наглядової ради та інші документи, які затверджені (прийняті) Наглядовою</w:t>
      </w:r>
      <w:r>
        <w:rPr>
          <w:rFonts w:ascii="Times New Roman" w:eastAsia="Times New Roman" w:hAnsi="Times New Roman"/>
          <w:b/>
          <w:sz w:val="20"/>
          <w:szCs w:val="24"/>
          <w:lang w:val="uk-UA" w:eastAsia="uk-UA"/>
        </w:rPr>
        <w:t xml:space="preserve"> радою або складені на виконання прийнятого Наглядовою радою рішення; 6) відкриває Загальні збори Товариства та головує на них, якщо Наглядовою радою не обрано іншого головуючого; 7) готує доповідь та звітує перед Загальними зборами про діяльність Товарист</w:t>
      </w:r>
      <w:r>
        <w:rPr>
          <w:rFonts w:ascii="Times New Roman" w:eastAsia="Times New Roman" w:hAnsi="Times New Roman"/>
          <w:b/>
          <w:sz w:val="20"/>
          <w:szCs w:val="24"/>
          <w:lang w:val="uk-UA" w:eastAsia="uk-UA"/>
        </w:rPr>
        <w:t>ва; 8) організовує обрання секретаря Загальних зборів; 9) забезпечує виконання рішень Загальних зборів та Наглядової ради; 10) ініціює призначення (обрання) корпоративного секретаря Товариства; 11) у разі прийняття відповідних рішень Загальними зборами, пі</w:t>
      </w:r>
      <w:r>
        <w:rPr>
          <w:rFonts w:ascii="Times New Roman" w:eastAsia="Times New Roman" w:hAnsi="Times New Roman"/>
          <w:b/>
          <w:sz w:val="20"/>
          <w:szCs w:val="24"/>
          <w:lang w:val="uk-UA" w:eastAsia="uk-UA"/>
        </w:rPr>
        <w:t>дписує і розриває договір між Товариством і Ревізором Товариства; 12) у разі прийняття відповідних рішень Наглядовою радою, підписує від імені Товариства трудовий договір (контракт) з особою, обраною на посаду Генерального директора Товариства, та/або розр</w:t>
      </w:r>
      <w:r>
        <w:rPr>
          <w:rFonts w:ascii="Times New Roman" w:eastAsia="Times New Roman" w:hAnsi="Times New Roman"/>
          <w:b/>
          <w:sz w:val="20"/>
          <w:szCs w:val="24"/>
          <w:lang w:val="uk-UA" w:eastAsia="uk-UA"/>
        </w:rPr>
        <w:t>иває такий трудовий договір (контракт). 13) представляє Наглядову раду у взаємовідносинах з іншими органами Товариства, їх посадовими особами, з органами державної влади й управління та з третіми особами; 14) здійснює оперативні повноваження, у т.ч. операт</w:t>
      </w:r>
      <w:r>
        <w:rPr>
          <w:rFonts w:ascii="Times New Roman" w:eastAsia="Times New Roman" w:hAnsi="Times New Roman"/>
          <w:b/>
          <w:sz w:val="20"/>
          <w:szCs w:val="24"/>
          <w:lang w:val="uk-UA" w:eastAsia="uk-UA"/>
        </w:rPr>
        <w:t>ивне погодження за письмовим зверненням Генерального директора на адресу електронної пошти Голови Наглядової ради та в копії на адресу електронної пошти Секретаря Наглядової ради з наступних питань: - відпусток і міжнародних відряджень Генерального директо</w:t>
      </w:r>
      <w:r>
        <w:rPr>
          <w:rFonts w:ascii="Times New Roman" w:eastAsia="Times New Roman" w:hAnsi="Times New Roman"/>
          <w:b/>
          <w:sz w:val="20"/>
          <w:szCs w:val="24"/>
          <w:lang w:val="uk-UA" w:eastAsia="uk-UA"/>
        </w:rPr>
        <w:t>ра Товариства для виконання функціональних обов'язків; - надання разової матеріальної винагороди, соціальних виплат, спонсорування та інше; - надання безповоротної фінансової допомоги; - надання дозволу на вчинення правочинів щодо надання Товариством повор</w:t>
      </w:r>
      <w:r>
        <w:rPr>
          <w:rFonts w:ascii="Times New Roman" w:eastAsia="Times New Roman" w:hAnsi="Times New Roman"/>
          <w:b/>
          <w:sz w:val="20"/>
          <w:szCs w:val="24"/>
          <w:lang w:val="uk-UA" w:eastAsia="uk-UA"/>
        </w:rPr>
        <w:t>отної фінансової допомоги, позики, позички та інших видів правочинів поворотної допомоги, передбачені чинним законодавством України; - інші оперативні погодження за письмовим зверненням згідно Положення про Наглядову раду Товариства; 15) здійснює інші повн</w:t>
      </w:r>
      <w:r>
        <w:rPr>
          <w:rFonts w:ascii="Times New Roman" w:eastAsia="Times New Roman" w:hAnsi="Times New Roman"/>
          <w:b/>
          <w:sz w:val="20"/>
          <w:szCs w:val="24"/>
          <w:lang w:val="uk-UA" w:eastAsia="uk-UA"/>
        </w:rPr>
        <w:t>оваження, передбачені чинним законодавством України, Статутом Товариства та Положенням про Наглядову раду Товариства.</w:t>
      </w:r>
    </w:p>
    <w:p w:rsidR="00000000" w:rsidRDefault="00265D99">
      <w:pPr>
        <w:spacing w:after="0" w:line="240" w:lineRule="auto"/>
        <w:rPr>
          <w:rFonts w:ascii="Times New Roman" w:eastAsia="Times New Roman" w:hAnsi="Times New Roman"/>
          <w:b/>
          <w:sz w:val="20"/>
          <w:szCs w:val="24"/>
          <w:lang w:val="uk-UA" w:eastAsia="uk-UA"/>
        </w:rPr>
      </w:pPr>
    </w:p>
    <w:tbl>
      <w:tblPr>
        <w:tblW w:w="0" w:type="auto"/>
        <w:tblLook w:val="04A0" w:firstRow="1" w:lastRow="0" w:firstColumn="1" w:lastColumn="0" w:noHBand="0" w:noVBand="1"/>
      </w:tblPr>
      <w:tblGrid>
        <w:gridCol w:w="3968"/>
        <w:gridCol w:w="5669"/>
      </w:tblGrid>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1. Посада</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Член Наглядової ради</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lastRenderedPageBreak/>
              <w:t>2. Прізвище, ім’я, по батькові фізичної особи або повне найменування юридичної особи</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Марченко Олена Сергі</w:t>
            </w:r>
            <w:r>
              <w:rPr>
                <w:rFonts w:ascii="Times New Roman" w:eastAsia="Times New Roman" w:hAnsi="Times New Roman"/>
                <w:sz w:val="20"/>
                <w:szCs w:val="24"/>
                <w:lang w:val="uk-UA" w:eastAsia="uk-UA"/>
              </w:rPr>
              <w:t>ївна</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3. Ідентифікаційний код юридичної особи</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 xml:space="preserve"> </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4. Рік народження</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1987</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5. Освіта**</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Донецький національний університет, Юридичний факультет, спеціальність Правознавство, Кваліфікація магістр правознавства, 2013 р.</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6. Стаж роботи (років)**</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10</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7. Найменування підприємства та попередня посада, яку займав**</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Юрист-консультант Донецький завод будiвельних матерiалiв "Астор".</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8. Дата набуття повноважень та термін, на який обрано</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29.04.2016 3 роки</w:t>
            </w:r>
          </w:p>
        </w:tc>
      </w:tr>
    </w:tbl>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9. Опис    Марченко Олена Сергiївна обрана 29.04.2016</w:t>
      </w:r>
      <w:r>
        <w:rPr>
          <w:rFonts w:ascii="Times New Roman" w:eastAsia="Times New Roman" w:hAnsi="Times New Roman"/>
          <w:b/>
          <w:sz w:val="20"/>
          <w:szCs w:val="24"/>
          <w:lang w:val="uk-UA" w:eastAsia="uk-UA"/>
        </w:rPr>
        <w:t xml:space="preserve"> р. членом Наглядової ради Товариства за рiшенням рiчних Загальних зборiв Товариства (Протокол № 34 вiд 29.04.2016 р.) на строк 3 (три) роки, представник акціонера. Посадова особа на розкриття паспортних даних згоди не давала. Часткою в статутному капiталi</w:t>
      </w:r>
      <w:r>
        <w:rPr>
          <w:rFonts w:ascii="Times New Roman" w:eastAsia="Times New Roman" w:hAnsi="Times New Roman"/>
          <w:b/>
          <w:sz w:val="20"/>
          <w:szCs w:val="24"/>
          <w:lang w:val="uk-UA" w:eastAsia="uk-UA"/>
        </w:rPr>
        <w:t xml:space="preserve"> Емiтента не володiє. Непогашеної судимостi за корисливi та посадовi злочини немає. Оплата посадовiй особi здiйснюється згiдно штатного розкладу. Винагорода в натуральній формі не виплачувалась. Перелiк iнших посад, якi обiймала ця особа протягом останнiх </w:t>
      </w:r>
      <w:r>
        <w:rPr>
          <w:rFonts w:ascii="Times New Roman" w:eastAsia="Times New Roman" w:hAnsi="Times New Roman"/>
          <w:b/>
          <w:sz w:val="20"/>
          <w:szCs w:val="24"/>
          <w:lang w:val="uk-UA" w:eastAsia="uk-UA"/>
        </w:rPr>
        <w:t>п'яти рокiв: юрист-консультант Донецький завод будiвельних матерiалiв "Астор". До виключної компетенції Наглядової ради належить: 1. Затвердження в межах своєї компетенції положень, якими регулюються питання, пов'язані з діяльністю Товариства. 2. Підготовк</w:t>
      </w:r>
      <w:r>
        <w:rPr>
          <w:rFonts w:ascii="Times New Roman" w:eastAsia="Times New Roman" w:hAnsi="Times New Roman"/>
          <w:b/>
          <w:sz w:val="20"/>
          <w:szCs w:val="24"/>
          <w:lang w:val="uk-UA" w:eastAsia="uk-UA"/>
        </w:rPr>
        <w:t>а порядку денного Загальних зборів, прийняття рішення про дату їх проведення та про включення пропозицій до порядку денного, крім скликання акціонерами позачергових Загальних зборів. 3. Прийняття рішення про проведення чергових або позачергових Загальних з</w:t>
      </w:r>
      <w:r>
        <w:rPr>
          <w:rFonts w:ascii="Times New Roman" w:eastAsia="Times New Roman" w:hAnsi="Times New Roman"/>
          <w:b/>
          <w:sz w:val="20"/>
          <w:szCs w:val="24"/>
          <w:lang w:val="uk-UA" w:eastAsia="uk-UA"/>
        </w:rPr>
        <w:t xml:space="preserve">борів відповідно до Статуту та у випадках, встановлених законодавством України. 4. Прийняття рішення про продаж раніше викуплених Товариством акцій. 5. Прийняття рішення про розміщення Товариством інших цінних паперів, крім акцій. 6. Прийняття рішення про </w:t>
      </w:r>
      <w:r>
        <w:rPr>
          <w:rFonts w:ascii="Times New Roman" w:eastAsia="Times New Roman" w:hAnsi="Times New Roman"/>
          <w:b/>
          <w:sz w:val="20"/>
          <w:szCs w:val="24"/>
          <w:lang w:val="uk-UA" w:eastAsia="uk-UA"/>
        </w:rPr>
        <w:t>викуп розміщених Товариством інших, крім акцій, цінних паперів. 7. Затвердження ринкової вартості майна у випадках, передбачених чинним законодавством України. 8. Обрання та припинення повноважень Генерального директора Товариства. 9. Затвердження умов кон</w:t>
      </w:r>
      <w:r>
        <w:rPr>
          <w:rFonts w:ascii="Times New Roman" w:eastAsia="Times New Roman" w:hAnsi="Times New Roman"/>
          <w:b/>
          <w:sz w:val="20"/>
          <w:szCs w:val="24"/>
          <w:lang w:val="uk-UA" w:eastAsia="uk-UA"/>
        </w:rPr>
        <w:t>тракту, який може укладатися з Генеральним директором, встановлення розміру його винагороди. 10. Прийняття рішення про відсторонення Генерального директора від здійснення повноважень та обрання особи, яка тимчасово здійснюватиме повноваження Генерального д</w:t>
      </w:r>
      <w:r>
        <w:rPr>
          <w:rFonts w:ascii="Times New Roman" w:eastAsia="Times New Roman" w:hAnsi="Times New Roman"/>
          <w:b/>
          <w:sz w:val="20"/>
          <w:szCs w:val="24"/>
          <w:lang w:val="uk-UA" w:eastAsia="uk-UA"/>
        </w:rPr>
        <w:t>иректора. 11. Обрання та припинення повноважень голови і членів інших органів Товариства (у т.ч. корпоративного секретаря). 12. Обрання реєстраційної комісії, за винятком випадків, встановлених чинним законодавством. 13. Обрання аудитора Товариства та визн</w:t>
      </w:r>
      <w:r>
        <w:rPr>
          <w:rFonts w:ascii="Times New Roman" w:eastAsia="Times New Roman" w:hAnsi="Times New Roman"/>
          <w:b/>
          <w:sz w:val="20"/>
          <w:szCs w:val="24"/>
          <w:lang w:val="uk-UA" w:eastAsia="uk-UA"/>
        </w:rPr>
        <w:t>ачення умов договору, що укладатиметься з ним, встановлення розміру оплати його послуг. 14. 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закон</w:t>
      </w:r>
      <w:r>
        <w:rPr>
          <w:rFonts w:ascii="Times New Roman" w:eastAsia="Times New Roman" w:hAnsi="Times New Roman"/>
          <w:b/>
          <w:sz w:val="20"/>
          <w:szCs w:val="24"/>
          <w:lang w:val="uk-UA" w:eastAsia="uk-UA"/>
        </w:rPr>
        <w:t xml:space="preserve">одавством України, у тому числі, надання рекомендацій Загальним зборам Товариства щодо розміру та способу виплати дивідендів. 15. Визначення дати складення переліку акціонерів, які мають бути повідомлені про проведення Загальних зборів Товариства та мають </w:t>
      </w:r>
      <w:r>
        <w:rPr>
          <w:rFonts w:ascii="Times New Roman" w:eastAsia="Times New Roman" w:hAnsi="Times New Roman"/>
          <w:b/>
          <w:sz w:val="20"/>
          <w:szCs w:val="24"/>
          <w:lang w:val="uk-UA" w:eastAsia="uk-UA"/>
        </w:rPr>
        <w:t>право на участь у Загальний зборах відповідно до Статуту та законодавства України. 16. Вирішення питань про участь Товариства у промислово-фінансових групах та інших об'єднаннях, про заснування інших юридичних осіб. 17. Вирішення питань, передбачених чинни</w:t>
      </w:r>
      <w:r>
        <w:rPr>
          <w:rFonts w:ascii="Times New Roman" w:eastAsia="Times New Roman" w:hAnsi="Times New Roman"/>
          <w:b/>
          <w:sz w:val="20"/>
          <w:szCs w:val="24"/>
          <w:lang w:val="uk-UA" w:eastAsia="uk-UA"/>
        </w:rPr>
        <w:t>м законодавством України, в разі злиття, приєднання, поділу, виділу або перетворення Товариства. 18. Прийняття рішення про надання згоди на вчинення значних правочинів у випадках, якщо ринкова вартість майна або послуг, що є його предметом, становить від 1</w:t>
      </w:r>
      <w:r>
        <w:rPr>
          <w:rFonts w:ascii="Times New Roman" w:eastAsia="Times New Roman" w:hAnsi="Times New Roman"/>
          <w:b/>
          <w:sz w:val="20"/>
          <w:szCs w:val="24"/>
          <w:lang w:val="uk-UA" w:eastAsia="uk-UA"/>
        </w:rPr>
        <w:t>0 до 25 відсотків вартості активів за даними останньої річної фінансової звітності Товариства. 19. 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w:t>
      </w:r>
      <w:r>
        <w:rPr>
          <w:rFonts w:ascii="Times New Roman" w:eastAsia="Times New Roman" w:hAnsi="Times New Roman"/>
          <w:b/>
          <w:sz w:val="20"/>
          <w:szCs w:val="24"/>
          <w:lang w:val="uk-UA" w:eastAsia="uk-UA"/>
        </w:rPr>
        <w:t>ідендів або викупу акцій. 20. 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 21. Прийняття рішення про обрання (заміну) депозитарної установи, яка на</w:t>
      </w:r>
      <w:r>
        <w:rPr>
          <w:rFonts w:ascii="Times New Roman" w:eastAsia="Times New Roman" w:hAnsi="Times New Roman"/>
          <w:b/>
          <w:sz w:val="20"/>
          <w:szCs w:val="24"/>
          <w:lang w:val="uk-UA" w:eastAsia="uk-UA"/>
        </w:rPr>
        <w:t>дає Товариству додаткові послуги, затвердження умов договору, що укладатиметься з нею, встановлення розміру оплати її послуг. 22. Надсилання пропозицій акціонерам про придбання належних їм простих акцій особою (особами, що діють спільно), яка придбала конт</w:t>
      </w:r>
      <w:r>
        <w:rPr>
          <w:rFonts w:ascii="Times New Roman" w:eastAsia="Times New Roman" w:hAnsi="Times New Roman"/>
          <w:b/>
          <w:sz w:val="20"/>
          <w:szCs w:val="24"/>
          <w:lang w:val="uk-UA" w:eastAsia="uk-UA"/>
        </w:rPr>
        <w:t>рольний пакет акцій Товариства, відповідно до чинного законодавства України. 23. Прийняття рішень про видачу Товариством будь-яких поручительств та (або) гарантій. 24. Прийняття рішень про відчуження або заставу належних Товариству корпоративних прав, пере</w:t>
      </w:r>
      <w:r>
        <w:rPr>
          <w:rFonts w:ascii="Times New Roman" w:eastAsia="Times New Roman" w:hAnsi="Times New Roman"/>
          <w:b/>
          <w:sz w:val="20"/>
          <w:szCs w:val="24"/>
          <w:lang w:val="uk-UA" w:eastAsia="uk-UA"/>
        </w:rPr>
        <w:t>лік яких визначений Наглядовою радою Товариства. 25. Затвердження організаційної структури Товариства, умов оплати праці Генерального директора, заступників генерального директора і головного бухгалтера Товариства. 26. Розгляд річної фінансової звітності Т</w:t>
      </w:r>
      <w:r>
        <w:rPr>
          <w:rFonts w:ascii="Times New Roman" w:eastAsia="Times New Roman" w:hAnsi="Times New Roman"/>
          <w:b/>
          <w:sz w:val="20"/>
          <w:szCs w:val="24"/>
          <w:lang w:val="uk-UA" w:eastAsia="uk-UA"/>
        </w:rPr>
        <w:t xml:space="preserve">овариства, наданої Генеральним директором, висновки Ревізора за підсумками річної перевірки, проектів рішень та документів, що виносяться на затвердження Загальних зборів. 27. Затвердження бюджету (планів) Товариства, змін до бюджету та розгляд звітів про </w:t>
      </w:r>
      <w:r>
        <w:rPr>
          <w:rFonts w:ascii="Times New Roman" w:eastAsia="Times New Roman" w:hAnsi="Times New Roman"/>
          <w:b/>
          <w:sz w:val="20"/>
          <w:szCs w:val="24"/>
          <w:lang w:val="uk-UA" w:eastAsia="uk-UA"/>
        </w:rPr>
        <w:t>їх виконання. 28. Затвердження форми і тексту бюлетенів для голосування на Загальних зборах Товариства з питань порядку денного Загальних зборів Товариства. 29. Прийняття рішення про отримання та надання позик юридичним особам, спонсорування, безповоротної</w:t>
      </w:r>
      <w:r>
        <w:rPr>
          <w:rFonts w:ascii="Times New Roman" w:eastAsia="Times New Roman" w:hAnsi="Times New Roman"/>
          <w:b/>
          <w:sz w:val="20"/>
          <w:szCs w:val="24"/>
          <w:lang w:val="uk-UA" w:eastAsia="uk-UA"/>
        </w:rPr>
        <w:t xml:space="preserve"> та поворотної фінансової допомоги, тощо, на суму більше 50 000 гривень. 30. Прийняття рішення про надання співробітникам Товариства разових матеріальних винагород, соціальних виплат, позик та позичок, безповоротної та поворотної фінансової допомоги на сум</w:t>
      </w:r>
      <w:r>
        <w:rPr>
          <w:rFonts w:ascii="Times New Roman" w:eastAsia="Times New Roman" w:hAnsi="Times New Roman"/>
          <w:b/>
          <w:sz w:val="20"/>
          <w:szCs w:val="24"/>
          <w:lang w:val="uk-UA" w:eastAsia="uk-UA"/>
        </w:rPr>
        <w:t>у більше 15 000 гривень. 31. Інші повноваження, які покладені рішеннями Загальних зборів акціонерів, окрім тих, що належать до виключної компетенції Загальних зборів акціонерів. 32. Вирішення інших питань, що належать до виключної компетенції Наглядової ра</w:t>
      </w:r>
      <w:r>
        <w:rPr>
          <w:rFonts w:ascii="Times New Roman" w:eastAsia="Times New Roman" w:hAnsi="Times New Roman"/>
          <w:b/>
          <w:sz w:val="20"/>
          <w:szCs w:val="24"/>
          <w:lang w:val="uk-UA" w:eastAsia="uk-UA"/>
        </w:rPr>
        <w:t>ди згідно із Статутом Товариства та чинним законодавством України.</w:t>
      </w:r>
    </w:p>
    <w:p w:rsidR="00000000" w:rsidRDefault="00265D99">
      <w:pPr>
        <w:spacing w:after="0" w:line="240" w:lineRule="auto"/>
        <w:rPr>
          <w:rFonts w:ascii="Times New Roman" w:eastAsia="Times New Roman" w:hAnsi="Times New Roman"/>
          <w:b/>
          <w:sz w:val="20"/>
          <w:szCs w:val="24"/>
          <w:lang w:val="uk-UA" w:eastAsia="uk-UA"/>
        </w:rPr>
      </w:pPr>
    </w:p>
    <w:tbl>
      <w:tblPr>
        <w:tblW w:w="0" w:type="auto"/>
        <w:tblLook w:val="04A0" w:firstRow="1" w:lastRow="0" w:firstColumn="1" w:lastColumn="0" w:noHBand="0" w:noVBand="1"/>
      </w:tblPr>
      <w:tblGrid>
        <w:gridCol w:w="3968"/>
        <w:gridCol w:w="5669"/>
      </w:tblGrid>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lastRenderedPageBreak/>
              <w:t>1. Посада</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Член наглядової раді</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2. Прізвище, ім’я, по батькові фізичної особи або повне найменування юридичної особи</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Бевзенко Ігор Валерійович</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3. Ідентифікаційний код юридичної особи</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 xml:space="preserve"> </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4. Рік народження</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1968</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5. Освіта**</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Донецький політехнічний інститут, Економіка і управління в металургії, інженер-економіст, 1992 р.</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6. Стаж роботи (років)**</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29</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7. Найменування підприємства та попередня посада, яку займав**</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Голова Наглядової ради ВАТ "Д</w:t>
            </w:r>
            <w:r>
              <w:rPr>
                <w:rFonts w:ascii="Times New Roman" w:eastAsia="Times New Roman" w:hAnsi="Times New Roman"/>
                <w:sz w:val="20"/>
                <w:szCs w:val="24"/>
                <w:lang w:val="uk-UA" w:eastAsia="uk-UA"/>
              </w:rPr>
              <w:t>ружківське рудоуправління"</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8. Дата набуття повноважень та термін, на який обрано</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29.04.2016 3 роки</w:t>
            </w:r>
          </w:p>
        </w:tc>
      </w:tr>
    </w:tbl>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9. Опис    Бевзенко Iгор Валерiйович обран 29.04.2016 р. членом Наглядової ради Товариства за рiшенням рiчних Загальних зборiв Товариства (Протокол № 34 вi</w:t>
      </w:r>
      <w:r>
        <w:rPr>
          <w:rFonts w:ascii="Times New Roman" w:eastAsia="Times New Roman" w:hAnsi="Times New Roman"/>
          <w:b/>
          <w:sz w:val="20"/>
          <w:szCs w:val="24"/>
          <w:lang w:val="uk-UA" w:eastAsia="uk-UA"/>
        </w:rPr>
        <w:t>д 29.04.2016 р.) на строк 3 (три) роки. Посадова особа на розкриття паспортних даних згоди не давала. Володiє часткою у статутному капiталi емiтента розмiрi 30,251538%. Посадова особа непогашеної судимостi за корисливi та посадовi злочини не має. Оплата по</w:t>
      </w:r>
      <w:r>
        <w:rPr>
          <w:rFonts w:ascii="Times New Roman" w:eastAsia="Times New Roman" w:hAnsi="Times New Roman"/>
          <w:b/>
          <w:sz w:val="20"/>
          <w:szCs w:val="24"/>
          <w:lang w:val="uk-UA" w:eastAsia="uk-UA"/>
        </w:rPr>
        <w:t>садовiй особi здiйснюється згiдно штатного розкладу. Винагорода в натуральній формі не виплачувалась. До виключної компетенції Наглядової ради належить: 1. Затвердження в межах своєї компетенції положень, якими регулюються питання, пов'язані з діяльністю Т</w:t>
      </w:r>
      <w:r>
        <w:rPr>
          <w:rFonts w:ascii="Times New Roman" w:eastAsia="Times New Roman" w:hAnsi="Times New Roman"/>
          <w:b/>
          <w:sz w:val="20"/>
          <w:szCs w:val="24"/>
          <w:lang w:val="uk-UA" w:eastAsia="uk-UA"/>
        </w:rPr>
        <w:t>овариства. 2. Підготовка порядку денного Загальних зборів, прийняття рішення про дату їх проведення та про включення пропозицій до порядку денного, крім скликання акціонерами позачергових Загальних зборів. 3. Прийняття рішення про проведення чергових або п</w:t>
      </w:r>
      <w:r>
        <w:rPr>
          <w:rFonts w:ascii="Times New Roman" w:eastAsia="Times New Roman" w:hAnsi="Times New Roman"/>
          <w:b/>
          <w:sz w:val="20"/>
          <w:szCs w:val="24"/>
          <w:lang w:val="uk-UA" w:eastAsia="uk-UA"/>
        </w:rPr>
        <w:t>озачергових Загальних зборів відповідно до Статуту та у випадках, встановлених законодавством України. 4. Прийняття рішення про продаж раніше викуплених Товариством акцій. 5. Прийняття рішення про розміщення Товариством інших цінних паперів, крім акцій. 6.</w:t>
      </w:r>
      <w:r>
        <w:rPr>
          <w:rFonts w:ascii="Times New Roman" w:eastAsia="Times New Roman" w:hAnsi="Times New Roman"/>
          <w:b/>
          <w:sz w:val="20"/>
          <w:szCs w:val="24"/>
          <w:lang w:val="uk-UA" w:eastAsia="uk-UA"/>
        </w:rPr>
        <w:t xml:space="preserve"> Прийняття рішення про викуп розміщених Товариством інших, крім акцій, цінних паперів. 7. Затвердження ринкової вартості майна у випадках, передбачених чинним законодавством України. 8. Обрання та припинення повноважень Генерального директора Товариства. 9</w:t>
      </w:r>
      <w:r>
        <w:rPr>
          <w:rFonts w:ascii="Times New Roman" w:eastAsia="Times New Roman" w:hAnsi="Times New Roman"/>
          <w:b/>
          <w:sz w:val="20"/>
          <w:szCs w:val="24"/>
          <w:lang w:val="uk-UA" w:eastAsia="uk-UA"/>
        </w:rPr>
        <w:t>. Затвердження умов контракту, який може укладатися з Генеральним директором, встановлення розміру його винагороди. 10. Прийняття рішення про відсторонення Генерального директора від здійснення повноважень та обрання особи, яка тимчасово здійснюватиме повн</w:t>
      </w:r>
      <w:r>
        <w:rPr>
          <w:rFonts w:ascii="Times New Roman" w:eastAsia="Times New Roman" w:hAnsi="Times New Roman"/>
          <w:b/>
          <w:sz w:val="20"/>
          <w:szCs w:val="24"/>
          <w:lang w:val="uk-UA" w:eastAsia="uk-UA"/>
        </w:rPr>
        <w:t>оваження Генерального директора. 11. Обрання та припинення повноважень голови і членів інших органів Товариства (у т.ч. корпоративного секретаря). 12. Обрання реєстраційної комісії, за винятком випадків, встановлених чинним законодавством. 13. Обрання ауди</w:t>
      </w:r>
      <w:r>
        <w:rPr>
          <w:rFonts w:ascii="Times New Roman" w:eastAsia="Times New Roman" w:hAnsi="Times New Roman"/>
          <w:b/>
          <w:sz w:val="20"/>
          <w:szCs w:val="24"/>
          <w:lang w:val="uk-UA" w:eastAsia="uk-UA"/>
        </w:rPr>
        <w:t>тора Товариства та визначення умов договору, що укладатиметься з ним, встановлення розміру оплати його послуг. 14. Визначення дати складення переліку осіб, які мають право на отримання дивідендів, порядку та строків виплати дивідендів у межах граничного ст</w:t>
      </w:r>
      <w:r>
        <w:rPr>
          <w:rFonts w:ascii="Times New Roman" w:eastAsia="Times New Roman" w:hAnsi="Times New Roman"/>
          <w:b/>
          <w:sz w:val="20"/>
          <w:szCs w:val="24"/>
          <w:lang w:val="uk-UA" w:eastAsia="uk-UA"/>
        </w:rPr>
        <w:t>року, визначеного законодавством України, у тому числі, надання рекомендацій Загальним зборам Товариства щодо розміру та способу виплати дивідендів. 15. Визначення дати складення переліку акціонерів, які мають бути повідомлені про проведення Загальних збор</w:t>
      </w:r>
      <w:r>
        <w:rPr>
          <w:rFonts w:ascii="Times New Roman" w:eastAsia="Times New Roman" w:hAnsi="Times New Roman"/>
          <w:b/>
          <w:sz w:val="20"/>
          <w:szCs w:val="24"/>
          <w:lang w:val="uk-UA" w:eastAsia="uk-UA"/>
        </w:rPr>
        <w:t>ів Товариства та мають право на участь у Загальний зборах відповідно до Статуту та законодавства України. 16. Вирішення питань про участь Товариства у промислово-фінансових групах та інших об'єднаннях, про заснування інших юридичних осіб. 17. Вирішення пит</w:t>
      </w:r>
      <w:r>
        <w:rPr>
          <w:rFonts w:ascii="Times New Roman" w:eastAsia="Times New Roman" w:hAnsi="Times New Roman"/>
          <w:b/>
          <w:sz w:val="20"/>
          <w:szCs w:val="24"/>
          <w:lang w:val="uk-UA" w:eastAsia="uk-UA"/>
        </w:rPr>
        <w:t>ань, передбачених чинним законодавством України, в разі злиття, приєднання, поділу, виділу або перетворення Товариства. 18. Прийняття рішення про надання згоди на вчинення значних правочинів у випадках, якщо ринкова вартість майна або послуг, що є його пре</w:t>
      </w:r>
      <w:r>
        <w:rPr>
          <w:rFonts w:ascii="Times New Roman" w:eastAsia="Times New Roman" w:hAnsi="Times New Roman"/>
          <w:b/>
          <w:sz w:val="20"/>
          <w:szCs w:val="24"/>
          <w:lang w:val="uk-UA" w:eastAsia="uk-UA"/>
        </w:rPr>
        <w:t>дметом, становить від 10 до 25 відсотків вартості активів за даними останньої річної фінансової звітності Товариства. 19. Визначення ймовірності визнання Товариства неплатоспроможним внаслідок прийняття ним на себе зобов'язань або їх виконання, у тому числ</w:t>
      </w:r>
      <w:r>
        <w:rPr>
          <w:rFonts w:ascii="Times New Roman" w:eastAsia="Times New Roman" w:hAnsi="Times New Roman"/>
          <w:b/>
          <w:sz w:val="20"/>
          <w:szCs w:val="24"/>
          <w:lang w:val="uk-UA" w:eastAsia="uk-UA"/>
        </w:rPr>
        <w:t>і внаслідок виплати дивідендів або викупу акцій. 20. 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 21. Прийняття рішення про обрання (заміну) депози</w:t>
      </w:r>
      <w:r>
        <w:rPr>
          <w:rFonts w:ascii="Times New Roman" w:eastAsia="Times New Roman" w:hAnsi="Times New Roman"/>
          <w:b/>
          <w:sz w:val="20"/>
          <w:szCs w:val="24"/>
          <w:lang w:val="uk-UA" w:eastAsia="uk-UA"/>
        </w:rPr>
        <w:t>тарної установи, яка надає Товариству додаткові послуги, затвердження умов договору, що укладатиметься з нею, встановлення розміру оплати її послуг. 22. Надсилання пропозицій акціонерам про придбання належних їм простих акцій особою (особами, що діють спіл</w:t>
      </w:r>
      <w:r>
        <w:rPr>
          <w:rFonts w:ascii="Times New Roman" w:eastAsia="Times New Roman" w:hAnsi="Times New Roman"/>
          <w:b/>
          <w:sz w:val="20"/>
          <w:szCs w:val="24"/>
          <w:lang w:val="uk-UA" w:eastAsia="uk-UA"/>
        </w:rPr>
        <w:t>ьно), яка придбала контрольний пакет акцій Товариства, відповідно до чинного законодавства України. 23. Прийняття рішень про видачу Товариством будь-яких поручительств та (або) гарантій. 24. Прийняття рішень про відчуження або заставу належних Товариству к</w:t>
      </w:r>
      <w:r>
        <w:rPr>
          <w:rFonts w:ascii="Times New Roman" w:eastAsia="Times New Roman" w:hAnsi="Times New Roman"/>
          <w:b/>
          <w:sz w:val="20"/>
          <w:szCs w:val="24"/>
          <w:lang w:val="uk-UA" w:eastAsia="uk-UA"/>
        </w:rPr>
        <w:t>орпоративних прав, перелік яких визначений Наглядовою радою Товариства. 25. Затвердження організаційної структури Товариства, умов оплати праці Генерального директора, заступників генерального директора і головного бухгалтера Товариства. 26. Розгляд річної</w:t>
      </w:r>
      <w:r>
        <w:rPr>
          <w:rFonts w:ascii="Times New Roman" w:eastAsia="Times New Roman" w:hAnsi="Times New Roman"/>
          <w:b/>
          <w:sz w:val="20"/>
          <w:szCs w:val="24"/>
          <w:lang w:val="uk-UA" w:eastAsia="uk-UA"/>
        </w:rPr>
        <w:t xml:space="preserve"> фінансової звітності Товариства, наданої Генеральним директором, висновки Ревізора за підсумками річної перевірки, проектів рішень та документів, що виносяться на затвердження Загальних зборів. 27. Затвердження бюджету (планів) Товариства, змін до бюджету</w:t>
      </w:r>
      <w:r>
        <w:rPr>
          <w:rFonts w:ascii="Times New Roman" w:eastAsia="Times New Roman" w:hAnsi="Times New Roman"/>
          <w:b/>
          <w:sz w:val="20"/>
          <w:szCs w:val="24"/>
          <w:lang w:val="uk-UA" w:eastAsia="uk-UA"/>
        </w:rPr>
        <w:t xml:space="preserve"> та розгляд звітів про їх виконання. 28. Затвердження форми і тексту бюлетенів для голосування на Загальних зборах Товариства з питань порядку денного Загальних зборів Товариства. 29. Прийняття рішення про отримання та надання позик юридичним особам, спонс</w:t>
      </w:r>
      <w:r>
        <w:rPr>
          <w:rFonts w:ascii="Times New Roman" w:eastAsia="Times New Roman" w:hAnsi="Times New Roman"/>
          <w:b/>
          <w:sz w:val="20"/>
          <w:szCs w:val="24"/>
          <w:lang w:val="uk-UA" w:eastAsia="uk-UA"/>
        </w:rPr>
        <w:t>орування, безповоротної та поворотної фінансової допомоги, тощо, на суму більше 50 000 гривень. 30. Прийняття рішення про надання співробітникам Товариства разових матеріальних винагород, соціальних виплат, позик та позичок, безповоротної та поворотної фін</w:t>
      </w:r>
      <w:r>
        <w:rPr>
          <w:rFonts w:ascii="Times New Roman" w:eastAsia="Times New Roman" w:hAnsi="Times New Roman"/>
          <w:b/>
          <w:sz w:val="20"/>
          <w:szCs w:val="24"/>
          <w:lang w:val="uk-UA" w:eastAsia="uk-UA"/>
        </w:rPr>
        <w:t>ансової допомоги на суму більше 15 000 гривень. 31. Інші повноваження, які покладені рішеннями Загальних зборів акціонерів, окрім тих, що належать до виключної компетенції Загальних зборів акціонерів. 32. Вирішення інших питань, що належать до виключної ко</w:t>
      </w:r>
      <w:r>
        <w:rPr>
          <w:rFonts w:ascii="Times New Roman" w:eastAsia="Times New Roman" w:hAnsi="Times New Roman"/>
          <w:b/>
          <w:sz w:val="20"/>
          <w:szCs w:val="24"/>
          <w:lang w:val="uk-UA" w:eastAsia="uk-UA"/>
        </w:rPr>
        <w:t>мпетенції Наглядової ради згідно із Статутом Товариства та чинним законодавством України.</w:t>
      </w:r>
    </w:p>
    <w:p w:rsidR="00000000" w:rsidRDefault="00265D99">
      <w:pPr>
        <w:spacing w:after="0" w:line="240" w:lineRule="auto"/>
        <w:rPr>
          <w:rFonts w:ascii="Times New Roman" w:eastAsia="Times New Roman" w:hAnsi="Times New Roman"/>
          <w:b/>
          <w:sz w:val="20"/>
          <w:szCs w:val="24"/>
          <w:lang w:val="uk-UA" w:eastAsia="uk-UA"/>
        </w:rPr>
      </w:pPr>
    </w:p>
    <w:tbl>
      <w:tblPr>
        <w:tblW w:w="0" w:type="auto"/>
        <w:tblLook w:val="04A0" w:firstRow="1" w:lastRow="0" w:firstColumn="1" w:lastColumn="0" w:noHBand="0" w:noVBand="1"/>
      </w:tblPr>
      <w:tblGrid>
        <w:gridCol w:w="3968"/>
        <w:gridCol w:w="5669"/>
      </w:tblGrid>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1. Посада</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Член Наглядової ради</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lastRenderedPageBreak/>
              <w:t>2. Прізвище, ім’я, по батькові фізичної особи або повне найменування юридичної особи</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Козлов Олександр Миколайович</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3. Ідентифікаційний код юридичної особи</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 xml:space="preserve"> </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4. Рік народження</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1969</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5. Освіта**</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Донецький політехнічний інститут, спеціальність Машини та апарати хімічних виробництв, кваліфікація інженер-механік, 1992 р.</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6. Стаж роботи (років)**</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31</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7. Найменування підпри</w:t>
            </w:r>
            <w:r>
              <w:rPr>
                <w:rFonts w:ascii="Times New Roman" w:eastAsia="Times New Roman" w:hAnsi="Times New Roman"/>
                <w:b/>
                <w:sz w:val="20"/>
                <w:szCs w:val="24"/>
                <w:lang w:val="uk-UA" w:eastAsia="uk-UA"/>
              </w:rPr>
              <w:t>ємства та попередня посада, яку займав**</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Директор ТОВ "Iнтерсервiс"</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8. Дата набуття повноважень та термін, на який обрано</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29.04.2016 3 роки</w:t>
            </w:r>
          </w:p>
        </w:tc>
      </w:tr>
    </w:tbl>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 xml:space="preserve">9. Опис    Козлов Олександр Миколайович обран 29.04.2016 р. членом Наглядової ради Товариства за рiшенням </w:t>
      </w:r>
      <w:r>
        <w:rPr>
          <w:rFonts w:ascii="Times New Roman" w:eastAsia="Times New Roman" w:hAnsi="Times New Roman"/>
          <w:b/>
          <w:sz w:val="20"/>
          <w:szCs w:val="24"/>
          <w:lang w:val="uk-UA" w:eastAsia="uk-UA"/>
        </w:rPr>
        <w:t>рiчних Загальних зборiв Товариства (Протокол № 34 вiд 29.04.2016 р.) на строк 3 (три) роки, представник акціонера. Посадова особа на розкриття паспортних даних згоди не давала. Часткою в статутному капiталi Емiтента не володiє. Перелiк iнших посад, якi обi</w:t>
      </w:r>
      <w:r>
        <w:rPr>
          <w:rFonts w:ascii="Times New Roman" w:eastAsia="Times New Roman" w:hAnsi="Times New Roman"/>
          <w:b/>
          <w:sz w:val="20"/>
          <w:szCs w:val="24"/>
          <w:lang w:val="uk-UA" w:eastAsia="uk-UA"/>
        </w:rPr>
        <w:t>ймала ця особа протягом останнiх п'яти рокiв: директор ТОВ "Iнтерсервiс". Посадова особа непогашеної судимостi за корисливi та посадовi злочини не має. Оплата посадовiй особi здiйснюється згiдно штатного розкладу. Винагорода в натуральній формі не виплачув</w:t>
      </w:r>
      <w:r>
        <w:rPr>
          <w:rFonts w:ascii="Times New Roman" w:eastAsia="Times New Roman" w:hAnsi="Times New Roman"/>
          <w:b/>
          <w:sz w:val="20"/>
          <w:szCs w:val="24"/>
          <w:lang w:val="uk-UA" w:eastAsia="uk-UA"/>
        </w:rPr>
        <w:t>алась. До виключної компетенції Наглядової ради належить: 1. Затвердження в межах своєї компетенції положень, якими регулюються питання, пов'язані з діяльністю Товариства. 2. Підготовка порядку денного Загальних зборів, прийняття рішення про дату їх провед</w:t>
      </w:r>
      <w:r>
        <w:rPr>
          <w:rFonts w:ascii="Times New Roman" w:eastAsia="Times New Roman" w:hAnsi="Times New Roman"/>
          <w:b/>
          <w:sz w:val="20"/>
          <w:szCs w:val="24"/>
          <w:lang w:val="uk-UA" w:eastAsia="uk-UA"/>
        </w:rPr>
        <w:t>ення та про включення пропозицій до порядку денного, крім скликання акціонерами позачергових Загальних зборів. 3. Прийняття рішення про проведення чергових або позачергових Загальних зборів відповідно до Статуту та у випадках, встановлених законодавством У</w:t>
      </w:r>
      <w:r>
        <w:rPr>
          <w:rFonts w:ascii="Times New Roman" w:eastAsia="Times New Roman" w:hAnsi="Times New Roman"/>
          <w:b/>
          <w:sz w:val="20"/>
          <w:szCs w:val="24"/>
          <w:lang w:val="uk-UA" w:eastAsia="uk-UA"/>
        </w:rPr>
        <w:t>країни. 4. Прийняття рішення про продаж раніше викуплених Товариством акцій. 5. Прийняття рішення про розміщення Товариством інших цінних паперів, крім акцій. 6. Прийняття рішення про викуп розміщених Товариством інших, крім акцій, цінних паперів. 7. Затве</w:t>
      </w:r>
      <w:r>
        <w:rPr>
          <w:rFonts w:ascii="Times New Roman" w:eastAsia="Times New Roman" w:hAnsi="Times New Roman"/>
          <w:b/>
          <w:sz w:val="20"/>
          <w:szCs w:val="24"/>
          <w:lang w:val="uk-UA" w:eastAsia="uk-UA"/>
        </w:rPr>
        <w:t>рдження ринкової вартості майна у випадках, передбачених чинним законодавством України. 8. Обрання та припинення повноважень Генерального директора Товариства. 9. Затвердження умов контракту, який може укладатися з Генеральним директором, встановлення розм</w:t>
      </w:r>
      <w:r>
        <w:rPr>
          <w:rFonts w:ascii="Times New Roman" w:eastAsia="Times New Roman" w:hAnsi="Times New Roman"/>
          <w:b/>
          <w:sz w:val="20"/>
          <w:szCs w:val="24"/>
          <w:lang w:val="uk-UA" w:eastAsia="uk-UA"/>
        </w:rPr>
        <w:t>іру його винагороди. 10. Прийняття рішення про відсторонення Генерального директора від здійснення повноважень та обрання особи, яка тимчасово здійснюватиме повноваження Генерального директора. 11. Обрання та припинення повноважень голови і членів інших ор</w:t>
      </w:r>
      <w:r>
        <w:rPr>
          <w:rFonts w:ascii="Times New Roman" w:eastAsia="Times New Roman" w:hAnsi="Times New Roman"/>
          <w:b/>
          <w:sz w:val="20"/>
          <w:szCs w:val="24"/>
          <w:lang w:val="uk-UA" w:eastAsia="uk-UA"/>
        </w:rPr>
        <w:t>ганів Товариства (у т.ч. корпоративного секретаря). 12. Обрання реєстраційної комісії, за винятком випадків, встановлених чинним законодавством. 13. Обрання аудитора Товариства та визначення умов договору, що укладатиметься з ним, встановлення розміру опла</w:t>
      </w:r>
      <w:r>
        <w:rPr>
          <w:rFonts w:ascii="Times New Roman" w:eastAsia="Times New Roman" w:hAnsi="Times New Roman"/>
          <w:b/>
          <w:sz w:val="20"/>
          <w:szCs w:val="24"/>
          <w:lang w:val="uk-UA" w:eastAsia="uk-UA"/>
        </w:rPr>
        <w:t>ти його послуг. 14. 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законодавством України, у тому числі, надання рекомендацій Загальним зборам Т</w:t>
      </w:r>
      <w:r>
        <w:rPr>
          <w:rFonts w:ascii="Times New Roman" w:eastAsia="Times New Roman" w:hAnsi="Times New Roman"/>
          <w:b/>
          <w:sz w:val="20"/>
          <w:szCs w:val="24"/>
          <w:lang w:val="uk-UA" w:eastAsia="uk-UA"/>
        </w:rPr>
        <w:t>овариства щодо розміру та способу виплати дивідендів. 15. Визначення дати складення переліку акціонерів, які мають бути повідомлені про проведення Загальних зборів Товариства та мають право на участь у Загальний зборах відповідно до Статуту та законодавств</w:t>
      </w:r>
      <w:r>
        <w:rPr>
          <w:rFonts w:ascii="Times New Roman" w:eastAsia="Times New Roman" w:hAnsi="Times New Roman"/>
          <w:b/>
          <w:sz w:val="20"/>
          <w:szCs w:val="24"/>
          <w:lang w:val="uk-UA" w:eastAsia="uk-UA"/>
        </w:rPr>
        <w:t xml:space="preserve">а України. 16. Вирішення питань про участь Товариства у промислово-фінансових групах та інших об'єднаннях, про заснування інших юридичних осіб. 17. Вирішення питань, передбачених чинним законодавством України, в разі злиття, приєднання, поділу, виділу або </w:t>
      </w:r>
      <w:r>
        <w:rPr>
          <w:rFonts w:ascii="Times New Roman" w:eastAsia="Times New Roman" w:hAnsi="Times New Roman"/>
          <w:b/>
          <w:sz w:val="20"/>
          <w:szCs w:val="24"/>
          <w:lang w:val="uk-UA" w:eastAsia="uk-UA"/>
        </w:rPr>
        <w:t>перетворення Товариства. 18. Прийняття рішення про надання згоди на вчинення значних правочинів у випадках, якщо ринкова вартість майна або послуг, що є його предметом, становить від 10 до 25 відсотків вартості активів за даними останньої річної фінансової</w:t>
      </w:r>
      <w:r>
        <w:rPr>
          <w:rFonts w:ascii="Times New Roman" w:eastAsia="Times New Roman" w:hAnsi="Times New Roman"/>
          <w:b/>
          <w:sz w:val="20"/>
          <w:szCs w:val="24"/>
          <w:lang w:val="uk-UA" w:eastAsia="uk-UA"/>
        </w:rPr>
        <w:t xml:space="preserve"> звітності Товариства. 19. 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 20. Прийняття рішення про обрання оцінювача ма</w:t>
      </w:r>
      <w:r>
        <w:rPr>
          <w:rFonts w:ascii="Times New Roman" w:eastAsia="Times New Roman" w:hAnsi="Times New Roman"/>
          <w:b/>
          <w:sz w:val="20"/>
          <w:szCs w:val="24"/>
          <w:lang w:val="uk-UA" w:eastAsia="uk-UA"/>
        </w:rPr>
        <w:t>йна Товариства та затвердження умов договору, що укладатиметься з ним, встановлення розміру оплати його послуг. 21. Прийняття рішення про обрання (заміну) депозитарної установи, яка надає Товариству додаткові послуги, затвердження умов договору, що укладат</w:t>
      </w:r>
      <w:r>
        <w:rPr>
          <w:rFonts w:ascii="Times New Roman" w:eastAsia="Times New Roman" w:hAnsi="Times New Roman"/>
          <w:b/>
          <w:sz w:val="20"/>
          <w:szCs w:val="24"/>
          <w:lang w:val="uk-UA" w:eastAsia="uk-UA"/>
        </w:rPr>
        <w:t>иметься з нею, встановлення розміру оплати її послуг. 22. Надсилання пропозицій акціонерам про придбання належних їм простих акцій особою (особами, що діють спільно), яка придбала контрольний пакет акцій Товариства, відповідно до чинного законодавства Укра</w:t>
      </w:r>
      <w:r>
        <w:rPr>
          <w:rFonts w:ascii="Times New Roman" w:eastAsia="Times New Roman" w:hAnsi="Times New Roman"/>
          <w:b/>
          <w:sz w:val="20"/>
          <w:szCs w:val="24"/>
          <w:lang w:val="uk-UA" w:eastAsia="uk-UA"/>
        </w:rPr>
        <w:t>їни. 23. Прийняття рішень про видачу Товариством будь-яких поручительств та (або) гарантій. 24. Прийняття рішень про відчуження або заставу належних Товариству корпоративних прав, перелік яких визначений Наглядовою радою Товариства. 25. Затвердження органі</w:t>
      </w:r>
      <w:r>
        <w:rPr>
          <w:rFonts w:ascii="Times New Roman" w:eastAsia="Times New Roman" w:hAnsi="Times New Roman"/>
          <w:b/>
          <w:sz w:val="20"/>
          <w:szCs w:val="24"/>
          <w:lang w:val="uk-UA" w:eastAsia="uk-UA"/>
        </w:rPr>
        <w:t>заційної структури Товариства, умов оплати праці Генерального директора, заступників генерального директора і головного бухгалтера Товариства. 26. Розгляд річної фінансової звітності Товариства, наданої Генеральним директором, висновки Ревізора за підсумка</w:t>
      </w:r>
      <w:r>
        <w:rPr>
          <w:rFonts w:ascii="Times New Roman" w:eastAsia="Times New Roman" w:hAnsi="Times New Roman"/>
          <w:b/>
          <w:sz w:val="20"/>
          <w:szCs w:val="24"/>
          <w:lang w:val="uk-UA" w:eastAsia="uk-UA"/>
        </w:rPr>
        <w:t xml:space="preserve">ми річної перевірки, проектів рішень та документів, що виносяться на затвердження Загальних зборів. 27. Затвердження бюджету (планів) Товариства, змін до бюджету та розгляд звітів про їх виконання. 28. Затвердження форми і тексту бюлетенів для голосування </w:t>
      </w:r>
      <w:r>
        <w:rPr>
          <w:rFonts w:ascii="Times New Roman" w:eastAsia="Times New Roman" w:hAnsi="Times New Roman"/>
          <w:b/>
          <w:sz w:val="20"/>
          <w:szCs w:val="24"/>
          <w:lang w:val="uk-UA" w:eastAsia="uk-UA"/>
        </w:rPr>
        <w:t>на Загальних зборах Товариства з питань порядку денного Загальних зборів Товариства. 29. Прийняття рішення про отримання та надання позик юридичним особам, спонсорування, безповоротної та поворотної фінансової допомоги, тощо, на суму більше 50 000 гривень.</w:t>
      </w:r>
      <w:r>
        <w:rPr>
          <w:rFonts w:ascii="Times New Roman" w:eastAsia="Times New Roman" w:hAnsi="Times New Roman"/>
          <w:b/>
          <w:sz w:val="20"/>
          <w:szCs w:val="24"/>
          <w:lang w:val="uk-UA" w:eastAsia="uk-UA"/>
        </w:rPr>
        <w:t xml:space="preserve"> 30. Прийняття рішення про надання співробітникам Товариства разових матеріальних винагород, соціальних виплат, позик та позичок, безповоротної та поворотної фінансової допомоги на суму більше 15 000 гривень. 31. Інші повноваження, які покладені рішеннями </w:t>
      </w:r>
      <w:r>
        <w:rPr>
          <w:rFonts w:ascii="Times New Roman" w:eastAsia="Times New Roman" w:hAnsi="Times New Roman"/>
          <w:b/>
          <w:sz w:val="20"/>
          <w:szCs w:val="24"/>
          <w:lang w:val="uk-UA" w:eastAsia="uk-UA"/>
        </w:rPr>
        <w:t>Загальних зборів акціонерів, окрім тих, що належать до виключної компетенції Загальних зборів акціонерів. 32. Вирішення інших питань, що належать до виключної компетенції Наглядової ради згідно із Статутом Товариства та чинним законодавством України</w:t>
      </w:r>
    </w:p>
    <w:p w:rsidR="00000000" w:rsidRDefault="00265D99">
      <w:pPr>
        <w:spacing w:after="0" w:line="240" w:lineRule="auto"/>
        <w:rPr>
          <w:rFonts w:ascii="Times New Roman" w:eastAsia="Times New Roman" w:hAnsi="Times New Roman"/>
          <w:b/>
          <w:sz w:val="20"/>
          <w:szCs w:val="24"/>
          <w:lang w:val="uk-UA" w:eastAsia="uk-UA"/>
        </w:rPr>
      </w:pPr>
    </w:p>
    <w:tbl>
      <w:tblPr>
        <w:tblW w:w="0" w:type="auto"/>
        <w:tblLook w:val="04A0" w:firstRow="1" w:lastRow="0" w:firstColumn="1" w:lastColumn="0" w:noHBand="0" w:noVBand="1"/>
      </w:tblPr>
      <w:tblGrid>
        <w:gridCol w:w="3968"/>
        <w:gridCol w:w="5669"/>
      </w:tblGrid>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lastRenderedPageBreak/>
              <w:t>1. По</w:t>
            </w:r>
            <w:r>
              <w:rPr>
                <w:rFonts w:ascii="Times New Roman" w:eastAsia="Times New Roman" w:hAnsi="Times New Roman"/>
                <w:b/>
                <w:sz w:val="20"/>
                <w:szCs w:val="24"/>
                <w:lang w:val="uk-UA" w:eastAsia="uk-UA"/>
              </w:rPr>
              <w:t>сада</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Член Наглядової ради</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2. Прізвище, ім’я, по батькові фізичної особи або повне найменування юридичної особи</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Бевзенко Павло Борисович</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3. Ідентифікаційний код юридичної особи</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 xml:space="preserve"> </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4. Рік народження</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1983</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5. Освіта**</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Донецький національний технічний універ</w:t>
            </w:r>
            <w:r>
              <w:rPr>
                <w:rFonts w:ascii="Times New Roman" w:eastAsia="Times New Roman" w:hAnsi="Times New Roman"/>
                <w:sz w:val="20"/>
                <w:szCs w:val="24"/>
                <w:lang w:val="uk-UA" w:eastAsia="uk-UA"/>
              </w:rPr>
              <w:t>ситет, спеціальність "Електронні системи", кваліфікація спеціаліст електронних систем, 2005 р.</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6. Стаж роботи (років)**</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11</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7. Найменування підприємства та попередня посада, яку займав**</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ТОВ "ІНВЕНТ ГРУП", начальник відділу по роботі з клієнтами</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8. Дата набуття повноважень та термін, на який обрано</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29.04.2016 3 роки</w:t>
            </w:r>
          </w:p>
        </w:tc>
      </w:tr>
    </w:tbl>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 xml:space="preserve">9. Опис    Бевзенко Павло Борисович обран 29.04.2016 р. членом Наглядової ради Товариства за рiшенням рiчних </w:t>
      </w:r>
      <w:r>
        <w:rPr>
          <w:rFonts w:ascii="Times New Roman" w:eastAsia="Times New Roman" w:hAnsi="Times New Roman"/>
          <w:b/>
          <w:sz w:val="20"/>
          <w:szCs w:val="24"/>
          <w:lang w:val="uk-UA" w:eastAsia="uk-UA"/>
        </w:rPr>
        <w:t xml:space="preserve">Загальних зборiв Товариства (Протокол № 34 вiд 29.04.2016 р.) на строк 3 (три) роки, представник акціонера. Посадова особа на розкриття паспортних даних згоди не давала. Часткою в статутному капiталi Емiтента не володiє. Непогашеної судимостi за корисливi </w:t>
      </w:r>
      <w:r>
        <w:rPr>
          <w:rFonts w:ascii="Times New Roman" w:eastAsia="Times New Roman" w:hAnsi="Times New Roman"/>
          <w:b/>
          <w:sz w:val="20"/>
          <w:szCs w:val="24"/>
          <w:lang w:val="uk-UA" w:eastAsia="uk-UA"/>
        </w:rPr>
        <w:t>та посадовi злочини немає. Оплата посадовiй особi здiйснюється згiдно штатного розкладу. Винагорода в натуральній формі не виплачувалась. Перелiк iнших посад, якi обiймала ця особа протягом останнiх п'яти рокiв: аналiтик комп'ютерних систем, начальник вiдд</w:t>
      </w:r>
      <w:r>
        <w:rPr>
          <w:rFonts w:ascii="Times New Roman" w:eastAsia="Times New Roman" w:hAnsi="Times New Roman"/>
          <w:b/>
          <w:sz w:val="20"/>
          <w:szCs w:val="24"/>
          <w:lang w:val="uk-UA" w:eastAsia="uk-UA"/>
        </w:rPr>
        <w:t>iлу по роботi з клiєнтами СУКП "Донбас Ойл", начальник вiддiлу по роботi з клiєнтами ТОВ "Донбас Пром Ойл", начальник вiддiлу по роботi з клiєнтами ТОВ "IНВЕНТ ГРУП". До виключної компетенції Наглядової ради належить: 1. Затвердження в межах своєї компетен</w:t>
      </w:r>
      <w:r>
        <w:rPr>
          <w:rFonts w:ascii="Times New Roman" w:eastAsia="Times New Roman" w:hAnsi="Times New Roman"/>
          <w:b/>
          <w:sz w:val="20"/>
          <w:szCs w:val="24"/>
          <w:lang w:val="uk-UA" w:eastAsia="uk-UA"/>
        </w:rPr>
        <w:t>ції положень, якими регулюються питання, пов'язані з діяльністю Товариства. 2. Підготовка порядку денного Загальних зборів, прийняття рішення про дату їх проведення та про включення пропозицій до порядку денного, крім скликання акціонерами позачергових Заг</w:t>
      </w:r>
      <w:r>
        <w:rPr>
          <w:rFonts w:ascii="Times New Roman" w:eastAsia="Times New Roman" w:hAnsi="Times New Roman"/>
          <w:b/>
          <w:sz w:val="20"/>
          <w:szCs w:val="24"/>
          <w:lang w:val="uk-UA" w:eastAsia="uk-UA"/>
        </w:rPr>
        <w:t>альних зборів. 3. Прийняття рішення про проведення чергових або позачергових Загальних зборів відповідно до Статуту та у випадках, встановлених законодавством України. 4. Прийняття рішення про продаж раніше викуплених Товариством акцій. 5. Прийняття рішенн</w:t>
      </w:r>
      <w:r>
        <w:rPr>
          <w:rFonts w:ascii="Times New Roman" w:eastAsia="Times New Roman" w:hAnsi="Times New Roman"/>
          <w:b/>
          <w:sz w:val="20"/>
          <w:szCs w:val="24"/>
          <w:lang w:val="uk-UA" w:eastAsia="uk-UA"/>
        </w:rPr>
        <w:t>я про розміщення Товариством інших цінних паперів, крім акцій. 6. Прийняття рішення про викуп розміщених Товариством інших, крім акцій, цінних паперів. 7. Затвердження ринкової вартості майна у випадках, передбачених чинним законодавством України. 8. Обран</w:t>
      </w:r>
      <w:r>
        <w:rPr>
          <w:rFonts w:ascii="Times New Roman" w:eastAsia="Times New Roman" w:hAnsi="Times New Roman"/>
          <w:b/>
          <w:sz w:val="20"/>
          <w:szCs w:val="24"/>
          <w:lang w:val="uk-UA" w:eastAsia="uk-UA"/>
        </w:rPr>
        <w:t>ня та припинення повноважень Генерального директора Товариства. 9. Затвердження умов контракту, який може укладатися з Генеральним директором, встановлення розміру його винагороди. 10. Прийняття рішення про відсторонення Генерального директора від здійснен</w:t>
      </w:r>
      <w:r>
        <w:rPr>
          <w:rFonts w:ascii="Times New Roman" w:eastAsia="Times New Roman" w:hAnsi="Times New Roman"/>
          <w:b/>
          <w:sz w:val="20"/>
          <w:szCs w:val="24"/>
          <w:lang w:val="uk-UA" w:eastAsia="uk-UA"/>
        </w:rPr>
        <w:t>ня повноважень та обрання особи, яка тимчасово здійснюватиме повноваження Генерального директора. 11. Обрання та припинення повноважень голови і членів інших органів Товариства (у т.ч. корпоративного секретаря). 12. Обрання реєстраційної комісії, за винятк</w:t>
      </w:r>
      <w:r>
        <w:rPr>
          <w:rFonts w:ascii="Times New Roman" w:eastAsia="Times New Roman" w:hAnsi="Times New Roman"/>
          <w:b/>
          <w:sz w:val="20"/>
          <w:szCs w:val="24"/>
          <w:lang w:val="uk-UA" w:eastAsia="uk-UA"/>
        </w:rPr>
        <w:t>ом випадків, встановлених чинним законодавством. 13. Обрання аудитора Товариства та визначення умов договору, що укладатиметься з ним, встановлення розміру оплати його послуг. 14. Визначення дати складення переліку осіб, які мають право на отримання дивіде</w:t>
      </w:r>
      <w:r>
        <w:rPr>
          <w:rFonts w:ascii="Times New Roman" w:eastAsia="Times New Roman" w:hAnsi="Times New Roman"/>
          <w:b/>
          <w:sz w:val="20"/>
          <w:szCs w:val="24"/>
          <w:lang w:val="uk-UA" w:eastAsia="uk-UA"/>
        </w:rPr>
        <w:t>ндів, порядку та строків виплати дивідендів у межах граничного строку, визначеного законодавством України, у тому числі, надання рекомендацій Загальним зборам Товариства щодо розміру та способу виплати дивідендів. 15. Визначення дати складення переліку акц</w:t>
      </w:r>
      <w:r>
        <w:rPr>
          <w:rFonts w:ascii="Times New Roman" w:eastAsia="Times New Roman" w:hAnsi="Times New Roman"/>
          <w:b/>
          <w:sz w:val="20"/>
          <w:szCs w:val="24"/>
          <w:lang w:val="uk-UA" w:eastAsia="uk-UA"/>
        </w:rPr>
        <w:t>іонерів, які мають бути повідомлені про проведення Загальних зборів Товариства та мають право на участь у Загальний зборах відповідно до Статуту та законодавства України. 16. Вирішення питань про участь Товариства у промислово-фінансових групах та інших об</w:t>
      </w:r>
      <w:r>
        <w:rPr>
          <w:rFonts w:ascii="Times New Roman" w:eastAsia="Times New Roman" w:hAnsi="Times New Roman"/>
          <w:b/>
          <w:sz w:val="20"/>
          <w:szCs w:val="24"/>
          <w:lang w:val="uk-UA" w:eastAsia="uk-UA"/>
        </w:rPr>
        <w:t xml:space="preserve">'єднаннях, про заснування інших юридичних осіб. 17. Вирішення питань, передбачених чинним законодавством України, в разі злиття, приєднання, поділу, виділу або перетворення Товариства. 18. Прийняття рішення про надання згоди на вчинення значних правочинів </w:t>
      </w:r>
      <w:r>
        <w:rPr>
          <w:rFonts w:ascii="Times New Roman" w:eastAsia="Times New Roman" w:hAnsi="Times New Roman"/>
          <w:b/>
          <w:sz w:val="20"/>
          <w:szCs w:val="24"/>
          <w:lang w:val="uk-UA" w:eastAsia="uk-UA"/>
        </w:rPr>
        <w:t>у випадках, якщо ринкова вартість майна або послуг, що є його предметом, становить від 10 до 25 відсотків вартості активів за даними останньої річної фінансової звітності Товариства. 19. Визначення ймовірності визнання Товариства неплатоспроможним внаслідо</w:t>
      </w:r>
      <w:r>
        <w:rPr>
          <w:rFonts w:ascii="Times New Roman" w:eastAsia="Times New Roman" w:hAnsi="Times New Roman"/>
          <w:b/>
          <w:sz w:val="20"/>
          <w:szCs w:val="24"/>
          <w:lang w:val="uk-UA" w:eastAsia="uk-UA"/>
        </w:rPr>
        <w:t>к прийняття ним на себе зобов'язань або їх виконання, у тому числі внаслідок виплати дивідендів або викупу акцій. 20. Прийняття рішення про обрання оцінювача майна Товариства та затвердження умов договору, що укладатиметься з ним, встановлення розміру опла</w:t>
      </w:r>
      <w:r>
        <w:rPr>
          <w:rFonts w:ascii="Times New Roman" w:eastAsia="Times New Roman" w:hAnsi="Times New Roman"/>
          <w:b/>
          <w:sz w:val="20"/>
          <w:szCs w:val="24"/>
          <w:lang w:val="uk-UA" w:eastAsia="uk-UA"/>
        </w:rPr>
        <w:t>ти його послуг. 21. Прийняття рішення про обрання (заміну) депозитарної установи, яка надає Товариству додаткові послуги, затвердження умов договору, що укладатиметься з нею, встановлення розміру оплати її послуг. 22. Надсилання пропозицій акціонерам про п</w:t>
      </w:r>
      <w:r>
        <w:rPr>
          <w:rFonts w:ascii="Times New Roman" w:eastAsia="Times New Roman" w:hAnsi="Times New Roman"/>
          <w:b/>
          <w:sz w:val="20"/>
          <w:szCs w:val="24"/>
          <w:lang w:val="uk-UA" w:eastAsia="uk-UA"/>
        </w:rPr>
        <w:t xml:space="preserve">ридбання належних їм простих акцій особою (особами, що діють спільно), яка придбала контрольний пакет акцій Товариства, відповідно до чинного законодавства України. 23. Прийняття рішень про видачу Товариством будь-яких поручительств та (або) гарантій. 24. </w:t>
      </w:r>
      <w:r>
        <w:rPr>
          <w:rFonts w:ascii="Times New Roman" w:eastAsia="Times New Roman" w:hAnsi="Times New Roman"/>
          <w:b/>
          <w:sz w:val="20"/>
          <w:szCs w:val="24"/>
          <w:lang w:val="uk-UA" w:eastAsia="uk-UA"/>
        </w:rPr>
        <w:t>Прийняття рішень про відчуження або заставу належних Товариству корпоративних прав, перелік яких визначений Наглядовою радою Товариства. 25. Затвердження організаційної структури Товариства, умов оплати праці Генерального директора, заступників генеральног</w:t>
      </w:r>
      <w:r>
        <w:rPr>
          <w:rFonts w:ascii="Times New Roman" w:eastAsia="Times New Roman" w:hAnsi="Times New Roman"/>
          <w:b/>
          <w:sz w:val="20"/>
          <w:szCs w:val="24"/>
          <w:lang w:val="uk-UA" w:eastAsia="uk-UA"/>
        </w:rPr>
        <w:t>о директора і головного бухгалтера Товариства. 26. Розгляд річної фінансової звітності Товариства, наданої Генеральним директором, висновки Ревізора за підсумками річної перевірки, проектів рішень та документів, що виносяться на затвердження Загальних збор</w:t>
      </w:r>
      <w:r>
        <w:rPr>
          <w:rFonts w:ascii="Times New Roman" w:eastAsia="Times New Roman" w:hAnsi="Times New Roman"/>
          <w:b/>
          <w:sz w:val="20"/>
          <w:szCs w:val="24"/>
          <w:lang w:val="uk-UA" w:eastAsia="uk-UA"/>
        </w:rPr>
        <w:t>ів. 27. Затвердження бюджету (планів) Товариства, змін до бюджету та розгляд звітів про їх виконання. 28. Затвердження форми і тексту бюлетенів для голосування на Загальних зборах Товариства з питань порядку денного Загальних зборів Товариства. 29. Прийнят</w:t>
      </w:r>
      <w:r>
        <w:rPr>
          <w:rFonts w:ascii="Times New Roman" w:eastAsia="Times New Roman" w:hAnsi="Times New Roman"/>
          <w:b/>
          <w:sz w:val="20"/>
          <w:szCs w:val="24"/>
          <w:lang w:val="uk-UA" w:eastAsia="uk-UA"/>
        </w:rPr>
        <w:t>тя рішення про отримання та надання позик юридичним особам, спонсорування, безповоротної та поворотної фінансової допомоги, тощо, на суму більше 50 000 гривень. 30. Прийняття рішення про надання співробітникам Товариства разових матеріальних винагород, соц</w:t>
      </w:r>
      <w:r>
        <w:rPr>
          <w:rFonts w:ascii="Times New Roman" w:eastAsia="Times New Roman" w:hAnsi="Times New Roman"/>
          <w:b/>
          <w:sz w:val="20"/>
          <w:szCs w:val="24"/>
          <w:lang w:val="uk-UA" w:eastAsia="uk-UA"/>
        </w:rPr>
        <w:t xml:space="preserve">іальних виплат, позик та позичок, безповоротної та поворотної фінансової допомоги на суму більше 15 000 гривень. 31. Інші повноваження, які покладені рішеннями Загальних зборів акціонерів, окрім тих, що належать до виключної компетенції </w:t>
      </w:r>
      <w:r>
        <w:rPr>
          <w:rFonts w:ascii="Times New Roman" w:eastAsia="Times New Roman" w:hAnsi="Times New Roman"/>
          <w:b/>
          <w:sz w:val="20"/>
          <w:szCs w:val="24"/>
          <w:lang w:val="uk-UA" w:eastAsia="uk-UA"/>
        </w:rPr>
        <w:lastRenderedPageBreak/>
        <w:t>Загальних зборів ак</w:t>
      </w:r>
      <w:r>
        <w:rPr>
          <w:rFonts w:ascii="Times New Roman" w:eastAsia="Times New Roman" w:hAnsi="Times New Roman"/>
          <w:b/>
          <w:sz w:val="20"/>
          <w:szCs w:val="24"/>
          <w:lang w:val="uk-UA" w:eastAsia="uk-UA"/>
        </w:rPr>
        <w:t>ціонерів. 32. Вирішення інших питань, що належать до виключної компетенції Наглядової ради згідно із Статутом Товариства та чинним законодавством України.</w:t>
      </w:r>
    </w:p>
    <w:p w:rsidR="00000000" w:rsidRDefault="00265D99">
      <w:pPr>
        <w:spacing w:after="0" w:line="240" w:lineRule="auto"/>
        <w:rPr>
          <w:rFonts w:ascii="Times New Roman" w:eastAsia="Times New Roman" w:hAnsi="Times New Roman"/>
          <w:b/>
          <w:sz w:val="20"/>
          <w:szCs w:val="24"/>
          <w:lang w:val="uk-UA" w:eastAsia="uk-UA"/>
        </w:rPr>
      </w:pPr>
    </w:p>
    <w:tbl>
      <w:tblPr>
        <w:tblW w:w="0" w:type="auto"/>
        <w:tblLook w:val="04A0" w:firstRow="1" w:lastRow="0" w:firstColumn="1" w:lastColumn="0" w:noHBand="0" w:noVBand="1"/>
      </w:tblPr>
      <w:tblGrid>
        <w:gridCol w:w="3968"/>
        <w:gridCol w:w="5669"/>
      </w:tblGrid>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1. Посада</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Ревізор</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2. Прізвище, ім’я, по батькові фізичної особи або повне найменування юридичної ос</w:t>
            </w:r>
            <w:r>
              <w:rPr>
                <w:rFonts w:ascii="Times New Roman" w:eastAsia="Times New Roman" w:hAnsi="Times New Roman"/>
                <w:b/>
                <w:sz w:val="20"/>
                <w:szCs w:val="24"/>
                <w:lang w:val="uk-UA" w:eastAsia="uk-UA"/>
              </w:rPr>
              <w:t>оби</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OTRANTO TRADING CO.LTD (Кіпр)</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3. Ідентифікаційний код юридичної особи</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73342</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4. Рік народження</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д/н</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5. Освіта**</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д/н</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6. Стаж роботи (років)**</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д/</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7. Найменування підприємства та попередня посада, яку займав**</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д/н</w:t>
            </w:r>
          </w:p>
        </w:tc>
      </w:tr>
      <w:tr w:rsidR="00000000">
        <w:tc>
          <w:tcPr>
            <w:tcW w:w="3968" w:type="dxa"/>
            <w:hideMark/>
          </w:tcPr>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8. Дата набуття повноважень та термін, на який обрано</w:t>
            </w:r>
          </w:p>
        </w:tc>
        <w:tc>
          <w:tcPr>
            <w:tcW w:w="5669" w:type="dxa"/>
            <w:hideMark/>
          </w:tcPr>
          <w:p w:rsidR="00000000" w:rsidRDefault="00265D99">
            <w:pPr>
              <w:spacing w:after="0" w:line="240" w:lineRule="auto"/>
              <w:rPr>
                <w:rFonts w:ascii="Times New Roman" w:eastAsia="Times New Roman" w:hAnsi="Times New Roman"/>
                <w:sz w:val="20"/>
                <w:szCs w:val="24"/>
                <w:lang w:val="uk-UA" w:eastAsia="uk-UA"/>
              </w:rPr>
            </w:pPr>
            <w:r>
              <w:rPr>
                <w:rFonts w:ascii="Times New Roman" w:eastAsia="Times New Roman" w:hAnsi="Times New Roman"/>
                <w:sz w:val="20"/>
                <w:szCs w:val="24"/>
                <w:lang w:val="uk-UA" w:eastAsia="uk-UA"/>
              </w:rPr>
              <w:t>29.04.2016 3 роки</w:t>
            </w:r>
          </w:p>
        </w:tc>
      </w:tr>
    </w:tbl>
    <w:p w:rsidR="00000000" w:rsidRDefault="00265D99">
      <w:pPr>
        <w:spacing w:after="0" w:line="240" w:lineRule="auto"/>
        <w:rPr>
          <w:rFonts w:ascii="Times New Roman" w:eastAsia="Times New Roman" w:hAnsi="Times New Roman"/>
          <w:b/>
          <w:sz w:val="20"/>
          <w:szCs w:val="24"/>
          <w:lang w:val="uk-UA" w:eastAsia="uk-UA"/>
        </w:rPr>
      </w:pPr>
      <w:r>
        <w:rPr>
          <w:rFonts w:ascii="Times New Roman" w:eastAsia="Times New Roman" w:hAnsi="Times New Roman"/>
          <w:b/>
          <w:sz w:val="20"/>
          <w:szCs w:val="24"/>
          <w:lang w:val="uk-UA" w:eastAsia="uk-UA"/>
        </w:rPr>
        <w:t>9. Опис    Рішенням річних Загальних зборів ПрАТ "КЕРАМПРОМ" (далі-Товариство) від 29.04.2016 р. (Протокол №34 від 29.04.2016 р.) з 29.04.2016 р. достроково припинені повноваження одн</w:t>
      </w:r>
      <w:r>
        <w:rPr>
          <w:rFonts w:ascii="Times New Roman" w:eastAsia="Times New Roman" w:hAnsi="Times New Roman"/>
          <w:b/>
          <w:sz w:val="20"/>
          <w:szCs w:val="24"/>
          <w:lang w:val="uk-UA" w:eastAsia="uk-UA"/>
        </w:rPr>
        <w:t>оособового члена Наглядової ради Товариства - юридичної особи OTRANTO TRADING CO. LIMITED (Кіпр). Володіє часткою у статутному капіталі емітента у розмірі 0,019743% (62 штук акцій). На посаді юридична особа перебувала 2 роки. OTRANTO TRADING CO. LIMITED (К</w:t>
      </w:r>
      <w:r>
        <w:rPr>
          <w:rFonts w:ascii="Times New Roman" w:eastAsia="Times New Roman" w:hAnsi="Times New Roman"/>
          <w:b/>
          <w:sz w:val="20"/>
          <w:szCs w:val="24"/>
          <w:lang w:val="uk-UA" w:eastAsia="uk-UA"/>
        </w:rPr>
        <w:t>іпр) обрано 29.04.2016 р. Ревізором Товариства за рішенням річних Загальних зборів Товариства (Протокол № 34 від 29.04.2016 р.) на строк 3 (три) роки. Володіє часткою у статутному капіталі емітента у розмірі 0,019743%. Непогашеної судимостi за корисливi та</w:t>
      </w:r>
      <w:r>
        <w:rPr>
          <w:rFonts w:ascii="Times New Roman" w:eastAsia="Times New Roman" w:hAnsi="Times New Roman"/>
          <w:b/>
          <w:sz w:val="20"/>
          <w:szCs w:val="24"/>
          <w:lang w:val="uk-UA" w:eastAsia="uk-UA"/>
        </w:rPr>
        <w:t xml:space="preserve"> посадовi злочини немає. Оплата посадовiй особi не здiйснюється. Винагорода в натуральній формі не виплачувалась. Перелік інших посад, які обіймала ця особа протягом останніх п'яти років: одноособовий член Наглядової ради ПрАТ "КЕРАМПРОМ". Змін протягом ро</w:t>
      </w:r>
      <w:r>
        <w:rPr>
          <w:rFonts w:ascii="Times New Roman" w:eastAsia="Times New Roman" w:hAnsi="Times New Roman"/>
          <w:b/>
          <w:sz w:val="20"/>
          <w:szCs w:val="24"/>
          <w:lang w:val="uk-UA" w:eastAsia="uk-UA"/>
        </w:rPr>
        <w:t>ку не було. Юридична адреса: Кіпр 6023, м.Ларнака, вул.Ерму та Евагору, Косма, буд.2, оф.201 РЕВІЗОР ТОВАРИСТВА має право: 1. Ревізор є органом Товариства, який здійснює перевірку фінансово-господарської діяльності Товариства. Ревізор Товариства діє у поря</w:t>
      </w:r>
      <w:r>
        <w:rPr>
          <w:rFonts w:ascii="Times New Roman" w:eastAsia="Times New Roman" w:hAnsi="Times New Roman"/>
          <w:b/>
          <w:sz w:val="20"/>
          <w:szCs w:val="24"/>
          <w:lang w:val="uk-UA" w:eastAsia="uk-UA"/>
        </w:rPr>
        <w:t>дку, визначеному законодавством України, цим Статутом та Положенням про Ревізора Товариства. 2. Ревізор обирається Загальними зборами Товариства, в установленому чинним законодавством України порядку, строком на 3 (три) роки. Порядок обрання Ревізора, а та</w:t>
      </w:r>
      <w:r>
        <w:rPr>
          <w:rFonts w:ascii="Times New Roman" w:eastAsia="Times New Roman" w:hAnsi="Times New Roman"/>
          <w:b/>
          <w:sz w:val="20"/>
          <w:szCs w:val="24"/>
          <w:lang w:val="uk-UA" w:eastAsia="uk-UA"/>
        </w:rPr>
        <w:t>кож вимоги до кандидатів, які висуваються для обрання Ревізором, встановлюються в Положенні про Ревізора Товариства. 3. У разі, якщо після закінчення строку, на який обраний Ревізор, Загальними зборами з будь-яких причин не буде прийнято рішення про обранн</w:t>
      </w:r>
      <w:r>
        <w:rPr>
          <w:rFonts w:ascii="Times New Roman" w:eastAsia="Times New Roman" w:hAnsi="Times New Roman"/>
          <w:b/>
          <w:sz w:val="20"/>
          <w:szCs w:val="24"/>
          <w:lang w:val="uk-UA" w:eastAsia="uk-UA"/>
        </w:rPr>
        <w:t>я або переобрання Ревізора, повноваження Ревізора продовжуються до моменту прийняття Загальними зборами рішення про обрання або переобрання Ревізора. 4. Ревізор обирається Загальними зборами Товариства шляхом голосування з використанням бюлетенів для голос</w:t>
      </w:r>
      <w:r>
        <w:rPr>
          <w:rFonts w:ascii="Times New Roman" w:eastAsia="Times New Roman" w:hAnsi="Times New Roman"/>
          <w:b/>
          <w:sz w:val="20"/>
          <w:szCs w:val="24"/>
          <w:lang w:val="uk-UA" w:eastAsia="uk-UA"/>
        </w:rPr>
        <w:t>ування з числа фізичних осіб, які мають повну цивільну дієздатність, або з числа юридичних осіб - акціонерів. 5. Особа, обрана Ревізором, може переобиратися необмежену кількість разів. 6. Рішення про обрання Ревізора приймається простою більшістю голосів а</w:t>
      </w:r>
      <w:r>
        <w:rPr>
          <w:rFonts w:ascii="Times New Roman" w:eastAsia="Times New Roman" w:hAnsi="Times New Roman"/>
          <w:b/>
          <w:sz w:val="20"/>
          <w:szCs w:val="24"/>
          <w:lang w:val="uk-UA" w:eastAsia="uk-UA"/>
        </w:rPr>
        <w:t xml:space="preserve">кціонерів, які беруть участь у Загальних зборах. 7. Ревізором не може бути член Наглядової ради, Генеральний директор, корпоративний секретар, особа, яка не має повної цивільної дієздатності, а також інші посадові особи Товариства. Ревізор не може входити </w:t>
      </w:r>
      <w:r>
        <w:rPr>
          <w:rFonts w:ascii="Times New Roman" w:eastAsia="Times New Roman" w:hAnsi="Times New Roman"/>
          <w:b/>
          <w:sz w:val="20"/>
          <w:szCs w:val="24"/>
          <w:lang w:val="uk-UA" w:eastAsia="uk-UA"/>
        </w:rPr>
        <w:t>до складу лічильної комісії, сформованої у Товаристві, незалежно від часу та мети формування такої лічильної комісії. 8. Ревізор набуває повноважень і приступає до виконання посадових обов'язків з моменту обрання його рішенням Загальних зборів, якщо інше н</w:t>
      </w:r>
      <w:r>
        <w:rPr>
          <w:rFonts w:ascii="Times New Roman" w:eastAsia="Times New Roman" w:hAnsi="Times New Roman"/>
          <w:b/>
          <w:sz w:val="20"/>
          <w:szCs w:val="24"/>
          <w:lang w:val="uk-UA" w:eastAsia="uk-UA"/>
        </w:rPr>
        <w:t>е встановлено у рішенні Загальних зборів Товариства. 9. З Ревізором Товариства може укладатися цивільно-правовий договір, який може бути оплатним або безоплатним. Визначення умов оплати покладається на Загальні збори Товариства. 10. За результатами фінансо</w:t>
      </w:r>
      <w:r>
        <w:rPr>
          <w:rFonts w:ascii="Times New Roman" w:eastAsia="Times New Roman" w:hAnsi="Times New Roman"/>
          <w:b/>
          <w:sz w:val="20"/>
          <w:szCs w:val="24"/>
          <w:lang w:val="uk-UA" w:eastAsia="uk-UA"/>
        </w:rPr>
        <w:t>вого року Ревізор проводить перевірку фінансово-господарської діяльності Товариства. 11. За підсумками перевірки фінансово-господарської діяльності Товариства за результатами фінансового року Ревізор складає висновок, який містить інформацію про підтвердже</w:t>
      </w:r>
      <w:r>
        <w:rPr>
          <w:rFonts w:ascii="Times New Roman" w:eastAsia="Times New Roman" w:hAnsi="Times New Roman"/>
          <w:b/>
          <w:sz w:val="20"/>
          <w:szCs w:val="24"/>
          <w:lang w:val="uk-UA" w:eastAsia="uk-UA"/>
        </w:rPr>
        <w:t>ння достовірності та повноти даних фінансової звітності за відповідний період, факти порушення законодавства під час провадження фінансово-господарської діяльності, а також встановленого порядку ведення бухгалтерського обліку та подання звітності. 12. Реві</w:t>
      </w:r>
      <w:r>
        <w:rPr>
          <w:rFonts w:ascii="Times New Roman" w:eastAsia="Times New Roman" w:hAnsi="Times New Roman"/>
          <w:b/>
          <w:sz w:val="20"/>
          <w:szCs w:val="24"/>
          <w:lang w:val="uk-UA" w:eastAsia="uk-UA"/>
        </w:rPr>
        <w:t>зор представляє на річних Загальних зборах звіт та висновки за результатами перевірки фінансово-господарської діяльності за підсумками фінансового року. Річні Загальні збори затверджують звіт та висновки за підсумками фінансового року. 13. Ревізор зобов'яз</w:t>
      </w:r>
      <w:r>
        <w:rPr>
          <w:rFonts w:ascii="Times New Roman" w:eastAsia="Times New Roman" w:hAnsi="Times New Roman"/>
          <w:b/>
          <w:sz w:val="20"/>
          <w:szCs w:val="24"/>
          <w:lang w:val="uk-UA" w:eastAsia="uk-UA"/>
        </w:rPr>
        <w:t>аний подати Наглядовій раді Товариства звіт та висновки, що підлягають затвердженню річними Загальними зборами, не пізніше як за 30 днів до дати проведення річних Загальних зборів Товариства. 14. Ревізор проводить спеціальні перевірки фінансово-господарськ</w:t>
      </w:r>
      <w:r>
        <w:rPr>
          <w:rFonts w:ascii="Times New Roman" w:eastAsia="Times New Roman" w:hAnsi="Times New Roman"/>
          <w:b/>
          <w:sz w:val="20"/>
          <w:szCs w:val="24"/>
          <w:lang w:val="uk-UA" w:eastAsia="uk-UA"/>
        </w:rPr>
        <w:t xml:space="preserve">ої діяльності Товариства з власної ініціативи, за рішенням Загальних зборів, Наглядової ради, Генерального директора або на вимогу акціонера (акціонерів) Товариства, які на момент подання вимоги сукупно є власниками (власником) більше 10 відсотків простих </w:t>
      </w:r>
      <w:r>
        <w:rPr>
          <w:rFonts w:ascii="Times New Roman" w:eastAsia="Times New Roman" w:hAnsi="Times New Roman"/>
          <w:b/>
          <w:sz w:val="20"/>
          <w:szCs w:val="24"/>
          <w:lang w:val="uk-UA" w:eastAsia="uk-UA"/>
        </w:rPr>
        <w:t>акцій Товариства. Порядок проведення перевірок і організація роботи Ревізора регулюються Положенням про Ревізора Товариства. 15. За підсумками спеціальної перевірки фінансово-господарської діяльності Товариства Ревізор складає висновок, в якому міститься і</w:t>
      </w:r>
      <w:r>
        <w:rPr>
          <w:rFonts w:ascii="Times New Roman" w:eastAsia="Times New Roman" w:hAnsi="Times New Roman"/>
          <w:b/>
          <w:sz w:val="20"/>
          <w:szCs w:val="24"/>
          <w:lang w:val="uk-UA" w:eastAsia="uk-UA"/>
        </w:rPr>
        <w:t>нформація про факти, що виявлені під час проведення перевірки. 16. Висновки Ревізора за результатами спеціальної перевірки мають бути передані Наглядовій раді, або Генеральному директору, або акціонеру (акціонерам), за ініціативою яких проводилась спеціаль</w:t>
      </w:r>
      <w:r>
        <w:rPr>
          <w:rFonts w:ascii="Times New Roman" w:eastAsia="Times New Roman" w:hAnsi="Times New Roman"/>
          <w:b/>
          <w:sz w:val="20"/>
          <w:szCs w:val="24"/>
          <w:lang w:val="uk-UA" w:eastAsia="uk-UA"/>
        </w:rPr>
        <w:t>на перевірка фінансово-господарської діяльності Товариства. 18. Ревізор може здійснювати перевірки фінансово-господарської діяльності Товариства самостійно або з залученням інших фахівців. 19. Ревізор для виконання своїх обов'язків має право отримувати дос</w:t>
      </w:r>
      <w:r>
        <w:rPr>
          <w:rFonts w:ascii="Times New Roman" w:eastAsia="Times New Roman" w:hAnsi="Times New Roman"/>
          <w:b/>
          <w:sz w:val="20"/>
          <w:szCs w:val="24"/>
          <w:lang w:val="uk-UA" w:eastAsia="uk-UA"/>
        </w:rPr>
        <w:t xml:space="preserve">туп до інформації в межах, необхідних для належного проведення перевірки фінансово-господарської діяльності Товариства, отримувати особисті пояснення від посадових осіб та інших працівників Товариства щодо питань, які належать до компетенції Ревізора. 20. </w:t>
      </w:r>
      <w:r>
        <w:rPr>
          <w:rFonts w:ascii="Times New Roman" w:eastAsia="Times New Roman" w:hAnsi="Times New Roman"/>
          <w:b/>
          <w:sz w:val="20"/>
          <w:szCs w:val="24"/>
          <w:lang w:val="uk-UA" w:eastAsia="uk-UA"/>
        </w:rPr>
        <w:t xml:space="preserve">Ревізор має право вносити пропозиції до порядку денного Загальних зборів та вимагати </w:t>
      </w:r>
      <w:r>
        <w:rPr>
          <w:rFonts w:ascii="Times New Roman" w:eastAsia="Times New Roman" w:hAnsi="Times New Roman"/>
          <w:b/>
          <w:sz w:val="20"/>
          <w:szCs w:val="24"/>
          <w:lang w:val="uk-UA" w:eastAsia="uk-UA"/>
        </w:rPr>
        <w:lastRenderedPageBreak/>
        <w:t xml:space="preserve">скликання позачергових Загальних зборів. 21. Ревізор має право бути присутніми на Загальних зборах та брати участь в обговоренні питань порядку денного з правом дорадчого </w:t>
      </w:r>
      <w:r>
        <w:rPr>
          <w:rFonts w:ascii="Times New Roman" w:eastAsia="Times New Roman" w:hAnsi="Times New Roman"/>
          <w:b/>
          <w:sz w:val="20"/>
          <w:szCs w:val="24"/>
          <w:lang w:val="uk-UA" w:eastAsia="uk-UA"/>
        </w:rPr>
        <w:t>голосу. 22. Ревізор має право брати участь у засіданнях Наглядової ради та Генерального директора у випадках, передбачених чинним законодавством України, Статутом Товариства та внутрішніми положеннями Товариства. 23. Зміни компетенції Ревізора Товариства з</w:t>
      </w:r>
      <w:r>
        <w:rPr>
          <w:rFonts w:ascii="Times New Roman" w:eastAsia="Times New Roman" w:hAnsi="Times New Roman"/>
          <w:b/>
          <w:sz w:val="20"/>
          <w:szCs w:val="24"/>
          <w:lang w:val="uk-UA" w:eastAsia="uk-UA"/>
        </w:rPr>
        <w:t>дійснюються відповідно до чинного законодавства. 24. Інші питання діяльності Ревізора, не врегульовані цим Статутом, визначаються в Положенні про Ревізора Товариства та законодавством України. Посадова особа оплату не отримує, в тому числі у натуральній фо</w:t>
      </w:r>
      <w:r>
        <w:rPr>
          <w:rFonts w:ascii="Times New Roman" w:eastAsia="Times New Roman" w:hAnsi="Times New Roman"/>
          <w:b/>
          <w:sz w:val="20"/>
          <w:szCs w:val="24"/>
          <w:lang w:val="uk-UA" w:eastAsia="uk-UA"/>
        </w:rPr>
        <w:t>рмі.</w:t>
      </w:r>
    </w:p>
    <w:p w:rsidR="00000000" w:rsidRDefault="00265D99">
      <w:pPr>
        <w:spacing w:after="0" w:line="240" w:lineRule="auto"/>
        <w:rPr>
          <w:rFonts w:ascii="Times New Roman" w:eastAsia="Times New Roman" w:hAnsi="Times New Roman"/>
          <w:b/>
          <w:sz w:val="20"/>
          <w:szCs w:val="24"/>
          <w:lang w:val="uk-UA" w:eastAsia="uk-UA"/>
        </w:rPr>
      </w:pPr>
    </w:p>
    <w:p w:rsidR="00000000" w:rsidRDefault="00265D99">
      <w:pPr>
        <w:spacing w:after="0" w:line="240" w:lineRule="auto"/>
        <w:rPr>
          <w:rFonts w:ascii="Times New Roman" w:eastAsia="Times New Roman" w:hAnsi="Times New Roman"/>
          <w:sz w:val="20"/>
          <w:szCs w:val="24"/>
          <w:lang w:val="uk-UA" w:eastAsia="uk-UA"/>
        </w:rPr>
      </w:pPr>
    </w:p>
    <w:p w:rsidR="00000000" w:rsidRDefault="00265D99">
      <w:pPr>
        <w:spacing w:after="0"/>
        <w:rPr>
          <w:lang w:val="ru-RU"/>
        </w:rPr>
        <w:sectPr w:rsidR="00000000">
          <w:pgSz w:w="11906" w:h="16838"/>
          <w:pgMar w:top="363" w:right="567" w:bottom="363" w:left="1417" w:header="709" w:footer="709" w:gutter="0"/>
          <w:cols w:space="720"/>
        </w:sectPr>
      </w:pPr>
    </w:p>
    <w:tbl>
      <w:tblPr>
        <w:tblW w:w="15480" w:type="dxa"/>
        <w:tblInd w:w="420" w:type="dxa"/>
        <w:tblLook w:val="04A0" w:firstRow="1" w:lastRow="0" w:firstColumn="1" w:lastColumn="0" w:noHBand="0" w:noVBand="1"/>
      </w:tblPr>
      <w:tblGrid>
        <w:gridCol w:w="15480"/>
      </w:tblGrid>
      <w:tr w:rsidR="00000000">
        <w:trPr>
          <w:trHeight w:val="463"/>
        </w:trPr>
        <w:tc>
          <w:tcPr>
            <w:tcW w:w="15480" w:type="dxa"/>
            <w:tcMar>
              <w:top w:w="60" w:type="dxa"/>
              <w:left w:w="60" w:type="dxa"/>
              <w:bottom w:w="60" w:type="dxa"/>
              <w:right w:w="60" w:type="dxa"/>
            </w:tcMar>
            <w:vAlign w:val="center"/>
          </w:tcPr>
          <w:p w:rsidR="00000000" w:rsidRDefault="00265D99">
            <w:pPr>
              <w:tabs>
                <w:tab w:val="left" w:pos="17640"/>
              </w:tabs>
              <w:spacing w:after="0" w:line="240" w:lineRule="auto"/>
              <w:ind w:left="180" w:hanging="180"/>
              <w:jc w:val="center"/>
              <w:rPr>
                <w:rFonts w:ascii="Times New Roman" w:eastAsia="Times New Roman" w:hAnsi="Times New Roman"/>
                <w:b/>
                <w:bCs/>
                <w:sz w:val="24"/>
                <w:szCs w:val="24"/>
                <w:lang w:eastAsia="uk-UA"/>
              </w:rPr>
            </w:pPr>
            <w:r>
              <w:rPr>
                <w:rFonts w:ascii="Times New Roman" w:eastAsia="Times New Roman" w:hAnsi="Times New Roman"/>
                <w:b/>
                <w:bCs/>
                <w:sz w:val="24"/>
                <w:szCs w:val="24"/>
                <w:lang w:val="uk-UA" w:eastAsia="uk-UA"/>
              </w:rPr>
              <w:lastRenderedPageBreak/>
              <w:t>2. Інформація про володіння посадовими особами емітента акціями емітента</w:t>
            </w:r>
          </w:p>
          <w:p w:rsidR="00000000" w:rsidRDefault="00265D99">
            <w:pPr>
              <w:spacing w:after="0" w:line="240" w:lineRule="auto"/>
              <w:rPr>
                <w:rFonts w:ascii="Times New Roman" w:eastAsia="Times New Roman" w:hAnsi="Times New Roman"/>
                <w:b/>
                <w:bCs/>
                <w:sz w:val="24"/>
                <w:szCs w:val="24"/>
                <w:lang w:eastAsia="uk-UA"/>
              </w:rPr>
            </w:pPr>
          </w:p>
        </w:tc>
      </w:tr>
    </w:tbl>
    <w:p w:rsidR="00000000" w:rsidRDefault="00265D99">
      <w:pPr>
        <w:spacing w:after="0" w:line="240" w:lineRule="auto"/>
        <w:rPr>
          <w:rFonts w:ascii="Times New Roman" w:eastAsia="Times New Roman" w:hAnsi="Times New Roman"/>
          <w:vanish/>
          <w:sz w:val="24"/>
          <w:szCs w:val="24"/>
          <w:lang w:val="uk-UA" w:eastAsia="uk-UA"/>
        </w:rPr>
      </w:pPr>
    </w:p>
    <w:tbl>
      <w:tblPr>
        <w:tblW w:w="15416" w:type="dxa"/>
        <w:tblInd w:w="420" w:type="dxa"/>
        <w:tblLook w:val="04A0" w:firstRow="1" w:lastRow="0" w:firstColumn="1" w:lastColumn="0" w:noHBand="0" w:noVBand="1"/>
      </w:tblPr>
      <w:tblGrid>
        <w:gridCol w:w="1771"/>
        <w:gridCol w:w="2287"/>
        <w:gridCol w:w="2994"/>
        <w:gridCol w:w="1305"/>
        <w:gridCol w:w="1582"/>
        <w:gridCol w:w="1278"/>
        <w:gridCol w:w="1290"/>
        <w:gridCol w:w="1488"/>
        <w:gridCol w:w="1421"/>
      </w:tblGrid>
      <w:tr w:rsidR="00000000">
        <w:tc>
          <w:tcPr>
            <w:tcW w:w="180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Посада</w:t>
            </w:r>
          </w:p>
        </w:tc>
        <w:tc>
          <w:tcPr>
            <w:tcW w:w="234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ind w:left="300" w:hanging="300"/>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Прізвище, ім'я, по батькові посадової особи</w:t>
            </w:r>
          </w:p>
        </w:tc>
        <w:tc>
          <w:tcPr>
            <w:tcW w:w="306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color w:val="000000"/>
                <w:sz w:val="20"/>
                <w:lang w:val="uk-UA" w:eastAsia="uk-UA"/>
              </w:rPr>
              <w:t>Ідентифікаційний код юридичної особи</w:t>
            </w:r>
          </w:p>
        </w:tc>
        <w:tc>
          <w:tcPr>
            <w:tcW w:w="1321"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Кількість акцій (штук)</w:t>
            </w:r>
          </w:p>
        </w:tc>
        <w:tc>
          <w:tcPr>
            <w:tcW w:w="1588"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Від загальної кількості акцій (у відсотках)</w:t>
            </w:r>
          </w:p>
        </w:tc>
        <w:tc>
          <w:tcPr>
            <w:tcW w:w="5307"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Кількість за видами акцій</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265D99">
            <w:pPr>
              <w:spacing w:after="0" w:line="240" w:lineRule="auto"/>
              <w:rPr>
                <w:rFonts w:ascii="Times New Roman" w:eastAsia="Times New Roman" w:hAnsi="Times New Roman"/>
                <w:b/>
                <w:bCs/>
                <w:sz w:val="20"/>
                <w:szCs w:val="20"/>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265D99">
            <w:pPr>
              <w:spacing w:after="0" w:line="240" w:lineRule="auto"/>
              <w:rPr>
                <w:rFonts w:ascii="Times New Roman" w:eastAsia="Times New Roman" w:hAnsi="Times New Roman"/>
                <w:b/>
                <w:bCs/>
                <w:sz w:val="20"/>
                <w:szCs w:val="20"/>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265D99">
            <w:pPr>
              <w:spacing w:after="0" w:line="240" w:lineRule="auto"/>
              <w:rPr>
                <w:rFonts w:ascii="Times New Roman" w:eastAsia="Times New Roman" w:hAnsi="Times New Roman"/>
                <w:b/>
                <w:bCs/>
                <w:sz w:val="20"/>
                <w:szCs w:val="20"/>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265D99">
            <w:pPr>
              <w:spacing w:after="0" w:line="240" w:lineRule="auto"/>
              <w:rPr>
                <w:rFonts w:ascii="Times New Roman" w:eastAsia="Times New Roman" w:hAnsi="Times New Roman"/>
                <w:b/>
                <w:bCs/>
                <w:sz w:val="20"/>
                <w:szCs w:val="20"/>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265D99">
            <w:pPr>
              <w:spacing w:after="0" w:line="240" w:lineRule="auto"/>
              <w:rPr>
                <w:rFonts w:ascii="Times New Roman" w:eastAsia="Times New Roman" w:hAnsi="Times New Roman"/>
                <w:b/>
                <w:bCs/>
                <w:sz w:val="20"/>
                <w:szCs w:val="20"/>
                <w:lang w:val="uk-UA" w:eastAsia="uk-UA"/>
              </w:rPr>
            </w:pP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прості іменні</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прості на пред'явника</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eastAsia="uk-UA"/>
              </w:rPr>
            </w:pPr>
            <w:r>
              <w:rPr>
                <w:rFonts w:ascii="Times New Roman" w:eastAsia="Times New Roman" w:hAnsi="Times New Roman"/>
                <w:b/>
                <w:bCs/>
                <w:sz w:val="20"/>
                <w:szCs w:val="20"/>
                <w:lang w:eastAsia="uk-UA"/>
              </w:rPr>
              <w:t xml:space="preserve">  </w:t>
            </w:r>
            <w:r>
              <w:rPr>
                <w:rFonts w:ascii="Times New Roman" w:eastAsia="Times New Roman" w:hAnsi="Times New Roman"/>
                <w:b/>
                <w:bCs/>
                <w:sz w:val="20"/>
                <w:szCs w:val="20"/>
                <w:lang w:val="uk-UA" w:eastAsia="uk-UA"/>
              </w:rPr>
              <w:t>Привілейовані</w:t>
            </w:r>
          </w:p>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іменні</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привілейовані на пред'явника</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1</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2</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3</w:t>
            </w: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eastAsia="uk-UA"/>
              </w:rPr>
            </w:pPr>
            <w:r>
              <w:rPr>
                <w:rFonts w:ascii="Times New Roman" w:eastAsia="Times New Roman" w:hAnsi="Times New Roman"/>
                <w:b/>
                <w:bCs/>
                <w:sz w:val="20"/>
                <w:szCs w:val="20"/>
                <w:lang w:eastAsia="uk-UA"/>
              </w:rPr>
              <w:t>4</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eastAsia="uk-UA"/>
              </w:rPr>
            </w:pPr>
            <w:r>
              <w:rPr>
                <w:rFonts w:ascii="Times New Roman" w:eastAsia="Times New Roman" w:hAnsi="Times New Roman"/>
                <w:b/>
                <w:bCs/>
                <w:sz w:val="20"/>
                <w:szCs w:val="20"/>
                <w:lang w:eastAsia="uk-UA"/>
              </w:rPr>
              <w:t>5</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eastAsia="uk-UA"/>
              </w:rPr>
            </w:pPr>
            <w:r>
              <w:rPr>
                <w:rFonts w:ascii="Times New Roman" w:eastAsia="Times New Roman" w:hAnsi="Times New Roman"/>
                <w:b/>
                <w:bCs/>
                <w:sz w:val="20"/>
                <w:szCs w:val="20"/>
                <w:lang w:eastAsia="uk-UA"/>
              </w:rPr>
              <w:t>6</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eastAsia="uk-UA"/>
              </w:rPr>
            </w:pPr>
            <w:r>
              <w:rPr>
                <w:rFonts w:ascii="Times New Roman" w:eastAsia="Times New Roman" w:hAnsi="Times New Roman"/>
                <w:b/>
                <w:bCs/>
                <w:sz w:val="20"/>
                <w:szCs w:val="20"/>
                <w:lang w:eastAsia="uk-UA"/>
              </w:rPr>
              <w:t>7</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eastAsia="uk-UA"/>
              </w:rPr>
            </w:pPr>
            <w:r>
              <w:rPr>
                <w:rFonts w:ascii="Times New Roman" w:eastAsia="Times New Roman" w:hAnsi="Times New Roman"/>
                <w:b/>
                <w:bCs/>
                <w:sz w:val="20"/>
                <w:szCs w:val="20"/>
                <w:lang w:eastAsia="uk-UA"/>
              </w:rPr>
              <w:t>8</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eastAsia="uk-UA"/>
              </w:rPr>
            </w:pPr>
            <w:r>
              <w:rPr>
                <w:rFonts w:ascii="Times New Roman" w:eastAsia="Times New Roman" w:hAnsi="Times New Roman"/>
                <w:b/>
                <w:bCs/>
                <w:sz w:val="20"/>
                <w:szCs w:val="20"/>
                <w:lang w:eastAsia="uk-UA"/>
              </w:rPr>
              <w:t>9</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Генеральний директор</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Бевзенко Борис Федорович</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00000" w:rsidRDefault="00265D99">
            <w:pPr>
              <w:spacing w:after="0" w:line="240" w:lineRule="auto"/>
              <w:jc w:val="center"/>
              <w:rPr>
                <w:rFonts w:ascii="Times New Roman" w:eastAsia="Times New Roman" w:hAnsi="Times New Roman"/>
                <w:bCs/>
                <w:sz w:val="20"/>
                <w:szCs w:val="20"/>
                <w:lang w:val="uk-UA" w:eastAsia="uk-UA"/>
              </w:rPr>
            </w:pP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28262</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8.9998630691</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28262</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Головний бухгалтер</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 xml:space="preserve">Рітсо </w:t>
            </w:r>
            <w:r>
              <w:rPr>
                <w:rFonts w:ascii="Times New Roman" w:eastAsia="Times New Roman" w:hAnsi="Times New Roman"/>
                <w:bCs/>
                <w:sz w:val="20"/>
                <w:szCs w:val="20"/>
                <w:lang w:val="uk-UA" w:eastAsia="uk-UA"/>
              </w:rPr>
              <w:t>Олена Анатоліївна</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00000" w:rsidRDefault="00265D99">
            <w:pPr>
              <w:spacing w:after="0" w:line="240" w:lineRule="auto"/>
              <w:jc w:val="center"/>
              <w:rPr>
                <w:rFonts w:ascii="Times New Roman" w:eastAsia="Times New Roman" w:hAnsi="Times New Roman"/>
                <w:bCs/>
                <w:sz w:val="20"/>
                <w:szCs w:val="20"/>
                <w:lang w:val="uk-UA" w:eastAsia="uk-UA"/>
              </w:rPr>
            </w:pP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Член Наглядової ради Товариства - Голова Наглядової ради</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Бевзенко Валерій Федорович</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00000" w:rsidRDefault="00265D99">
            <w:pPr>
              <w:spacing w:after="0" w:line="240" w:lineRule="auto"/>
              <w:jc w:val="center"/>
              <w:rPr>
                <w:rFonts w:ascii="Times New Roman" w:eastAsia="Times New Roman" w:hAnsi="Times New Roman"/>
                <w:bCs/>
                <w:sz w:val="20"/>
                <w:szCs w:val="20"/>
                <w:lang w:val="uk-UA" w:eastAsia="uk-UA"/>
              </w:rPr>
            </w:pP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156546</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49.85112745082</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156546</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Член Наглядової ради</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Марченко Олена Сергіївна</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00000" w:rsidRDefault="00265D99">
            <w:pPr>
              <w:spacing w:after="0" w:line="240" w:lineRule="auto"/>
              <w:jc w:val="center"/>
              <w:rPr>
                <w:rFonts w:ascii="Times New Roman" w:eastAsia="Times New Roman" w:hAnsi="Times New Roman"/>
                <w:bCs/>
                <w:sz w:val="20"/>
                <w:szCs w:val="20"/>
                <w:lang w:val="uk-UA" w:eastAsia="uk-UA"/>
              </w:rPr>
            </w:pP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Член наглядової раді</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 xml:space="preserve">Бевзенко </w:t>
            </w:r>
            <w:r>
              <w:rPr>
                <w:rFonts w:ascii="Times New Roman" w:eastAsia="Times New Roman" w:hAnsi="Times New Roman"/>
                <w:bCs/>
                <w:sz w:val="20"/>
                <w:szCs w:val="20"/>
                <w:lang w:val="uk-UA" w:eastAsia="uk-UA"/>
              </w:rPr>
              <w:t>Ігор Валерійович</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00000" w:rsidRDefault="00265D99">
            <w:pPr>
              <w:spacing w:after="0" w:line="240" w:lineRule="auto"/>
              <w:jc w:val="center"/>
              <w:rPr>
                <w:rFonts w:ascii="Times New Roman" w:eastAsia="Times New Roman" w:hAnsi="Times New Roman"/>
                <w:bCs/>
                <w:sz w:val="20"/>
                <w:szCs w:val="20"/>
                <w:lang w:val="uk-UA" w:eastAsia="uk-UA"/>
              </w:rPr>
            </w:pP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94998</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30.25153888042</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94998</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Член Наглядової ради</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Козлов Олександр Миколайович</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00000" w:rsidRDefault="00265D99">
            <w:pPr>
              <w:spacing w:after="0" w:line="240" w:lineRule="auto"/>
              <w:jc w:val="center"/>
              <w:rPr>
                <w:rFonts w:ascii="Times New Roman" w:eastAsia="Times New Roman" w:hAnsi="Times New Roman"/>
                <w:bCs/>
                <w:sz w:val="20"/>
                <w:szCs w:val="20"/>
                <w:lang w:val="uk-UA" w:eastAsia="uk-UA"/>
              </w:rPr>
            </w:pP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Член Наглядової ради</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Бевзенко Павло Борисович</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000000" w:rsidRDefault="00265D99">
            <w:pPr>
              <w:spacing w:after="0" w:line="240" w:lineRule="auto"/>
              <w:jc w:val="center"/>
              <w:rPr>
                <w:rFonts w:ascii="Times New Roman" w:eastAsia="Times New Roman" w:hAnsi="Times New Roman"/>
                <w:bCs/>
                <w:sz w:val="20"/>
                <w:szCs w:val="20"/>
                <w:lang w:val="uk-UA" w:eastAsia="uk-UA"/>
              </w:rPr>
            </w:pP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r>
      <w:tr w:rsidR="00000000">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Ревізор</w:t>
            </w:r>
          </w:p>
        </w:tc>
        <w:tc>
          <w:tcPr>
            <w:tcW w:w="23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OTRANTO TRADING CO.LTD (Кіпр)</w:t>
            </w:r>
          </w:p>
        </w:tc>
        <w:tc>
          <w:tcPr>
            <w:tcW w:w="30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73342</w:t>
            </w: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62</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0.01974352524</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62</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0</w:t>
            </w:r>
          </w:p>
        </w:tc>
      </w:tr>
      <w:tr w:rsidR="00000000">
        <w:tc>
          <w:tcPr>
            <w:tcW w:w="7200"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000000" w:rsidRDefault="00265D99">
            <w:pPr>
              <w:spacing w:after="0" w:line="240" w:lineRule="auto"/>
              <w:jc w:val="right"/>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Усього</w:t>
            </w:r>
          </w:p>
        </w:tc>
        <w:tc>
          <w:tcPr>
            <w:tcW w:w="132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eastAsia="uk-UA"/>
              </w:rPr>
            </w:pPr>
            <w:r>
              <w:rPr>
                <w:rFonts w:ascii="Times New Roman" w:eastAsia="Times New Roman" w:hAnsi="Times New Roman"/>
                <w:b/>
                <w:bCs/>
                <w:sz w:val="20"/>
                <w:szCs w:val="20"/>
                <w:lang w:eastAsia="uk-UA"/>
              </w:rPr>
              <w:t>279868</w:t>
            </w:r>
          </w:p>
        </w:tc>
        <w:tc>
          <w:tcPr>
            <w:tcW w:w="158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eastAsia="uk-UA"/>
              </w:rPr>
            </w:pPr>
            <w:r>
              <w:rPr>
                <w:rFonts w:ascii="Times New Roman" w:eastAsia="Times New Roman" w:hAnsi="Times New Roman"/>
                <w:b/>
                <w:bCs/>
                <w:sz w:val="20"/>
                <w:szCs w:val="20"/>
                <w:lang w:eastAsia="uk-UA"/>
              </w:rPr>
              <w:t>89.12227292558</w:t>
            </w:r>
          </w:p>
        </w:tc>
        <w:tc>
          <w:tcPr>
            <w:tcW w:w="13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eastAsia="uk-UA"/>
              </w:rPr>
            </w:pPr>
            <w:r>
              <w:rPr>
                <w:rFonts w:ascii="Times New Roman" w:eastAsia="Times New Roman" w:hAnsi="Times New Roman"/>
                <w:b/>
                <w:bCs/>
                <w:sz w:val="20"/>
                <w:szCs w:val="20"/>
                <w:lang w:eastAsia="uk-UA"/>
              </w:rPr>
              <w:t>279868</w:t>
            </w:r>
          </w:p>
        </w:tc>
        <w:tc>
          <w:tcPr>
            <w:tcW w:w="12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eastAsia="uk-UA"/>
              </w:rPr>
            </w:pPr>
            <w:r>
              <w:rPr>
                <w:rFonts w:ascii="Times New Roman" w:eastAsia="Times New Roman" w:hAnsi="Times New Roman"/>
                <w:b/>
                <w:bCs/>
                <w:sz w:val="20"/>
                <w:szCs w:val="20"/>
                <w:lang w:eastAsia="uk-UA"/>
              </w:rPr>
              <w:t>0</w:t>
            </w:r>
          </w:p>
        </w:tc>
        <w:tc>
          <w:tcPr>
            <w:tcW w:w="148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eastAsia="uk-UA"/>
              </w:rPr>
            </w:pPr>
            <w:r>
              <w:rPr>
                <w:rFonts w:ascii="Times New Roman" w:eastAsia="Times New Roman" w:hAnsi="Times New Roman"/>
                <w:b/>
                <w:bCs/>
                <w:sz w:val="20"/>
                <w:szCs w:val="20"/>
                <w:lang w:eastAsia="uk-UA"/>
              </w:rPr>
              <w:t>0</w:t>
            </w:r>
          </w:p>
        </w:tc>
        <w:tc>
          <w:tcPr>
            <w:tcW w:w="12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eastAsia="uk-UA"/>
              </w:rPr>
            </w:pPr>
            <w:r>
              <w:rPr>
                <w:rFonts w:ascii="Times New Roman" w:eastAsia="Times New Roman" w:hAnsi="Times New Roman"/>
                <w:b/>
                <w:bCs/>
                <w:sz w:val="20"/>
                <w:szCs w:val="20"/>
                <w:lang w:eastAsia="uk-UA"/>
              </w:rPr>
              <w:t>0</w:t>
            </w:r>
          </w:p>
        </w:tc>
      </w:tr>
    </w:tbl>
    <w:p w:rsidR="00000000" w:rsidRDefault="00265D99">
      <w:pPr>
        <w:spacing w:after="0" w:line="240" w:lineRule="auto"/>
        <w:rPr>
          <w:rFonts w:ascii="Times New Roman" w:eastAsia="Times New Roman" w:hAnsi="Times New Roman"/>
          <w:sz w:val="24"/>
          <w:szCs w:val="24"/>
          <w:lang w:eastAsia="uk-UA"/>
        </w:rPr>
      </w:pPr>
    </w:p>
    <w:p w:rsidR="00000000" w:rsidRDefault="00265D99">
      <w:pPr>
        <w:spacing w:after="0"/>
        <w:rPr>
          <w:lang w:val="ru-RU"/>
        </w:rPr>
        <w:sectPr w:rsidR="00000000">
          <w:pgSz w:w="16838" w:h="11906" w:orient="landscape"/>
          <w:pgMar w:top="1417" w:right="363" w:bottom="850" w:left="363" w:header="709" w:footer="709" w:gutter="0"/>
          <w:cols w:space="720"/>
        </w:sectPr>
      </w:pPr>
    </w:p>
    <w:tbl>
      <w:tblPr>
        <w:tblW w:w="15480" w:type="dxa"/>
        <w:tblInd w:w="420" w:type="dxa"/>
        <w:tblLook w:val="04A0" w:firstRow="1" w:lastRow="0" w:firstColumn="1" w:lastColumn="0" w:noHBand="0" w:noVBand="1"/>
      </w:tblPr>
      <w:tblGrid>
        <w:gridCol w:w="15480"/>
      </w:tblGrid>
      <w:tr w:rsidR="00000000">
        <w:trPr>
          <w:trHeight w:val="463"/>
        </w:trPr>
        <w:tc>
          <w:tcPr>
            <w:tcW w:w="15480" w:type="dxa"/>
            <w:tcMar>
              <w:top w:w="60" w:type="dxa"/>
              <w:left w:w="60" w:type="dxa"/>
              <w:bottom w:w="60" w:type="dxa"/>
              <w:right w:w="60" w:type="dxa"/>
            </w:tcMar>
            <w:vAlign w:val="center"/>
            <w:hideMark/>
          </w:tcPr>
          <w:p w:rsidR="00000000" w:rsidRDefault="00265D99">
            <w:pPr>
              <w:spacing w:after="0" w:line="240" w:lineRule="auto"/>
              <w:jc w:val="center"/>
              <w:rPr>
                <w:rFonts w:ascii="Cambria" w:eastAsia="Cambria" w:hAnsi="Cambria" w:cs="Cambria"/>
                <w:b/>
                <w:bCs/>
                <w:sz w:val="24"/>
                <w:szCs w:val="24"/>
                <w:lang w:eastAsia="uk-UA"/>
              </w:rPr>
            </w:pPr>
            <w:r>
              <w:rPr>
                <w:rFonts w:ascii="Cambria" w:eastAsia="Cambria" w:hAnsi="Cambria" w:cs="Cambria"/>
                <w:b/>
                <w:bCs/>
                <w:sz w:val="28"/>
                <w:szCs w:val="28"/>
                <w:lang w:eastAsia="uk-UA"/>
              </w:rPr>
              <w:lastRenderedPageBreak/>
              <w:t>VI. Інформація про власників пакетів, яким належить 10 і більше відсотків акцій емітента (для акціонерних товариств, крім публічних)</w:t>
            </w:r>
          </w:p>
        </w:tc>
      </w:tr>
    </w:tbl>
    <w:p w:rsidR="00000000" w:rsidRDefault="00265D99">
      <w:pPr>
        <w:spacing w:after="0" w:line="240" w:lineRule="auto"/>
        <w:rPr>
          <w:rFonts w:ascii="Cambria" w:eastAsia="Cambria" w:hAnsi="Cambria" w:cs="Cambria"/>
          <w:vanish/>
          <w:sz w:val="24"/>
          <w:szCs w:val="24"/>
          <w:lang w:val="uk-UA" w:eastAsia="uk-UA"/>
        </w:rPr>
      </w:pPr>
    </w:p>
    <w:tbl>
      <w:tblPr>
        <w:tblW w:w="15430" w:type="dxa"/>
        <w:tblInd w:w="4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3473"/>
        <w:gridCol w:w="1758"/>
        <w:gridCol w:w="3223"/>
        <w:gridCol w:w="1696"/>
        <w:gridCol w:w="1748"/>
        <w:gridCol w:w="1760"/>
        <w:gridCol w:w="1772"/>
      </w:tblGrid>
      <w:tr w:rsidR="00000000">
        <w:tc>
          <w:tcPr>
            <w:tcW w:w="3588"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Cambria" w:hAnsi="Times New Roman"/>
                <w:b/>
                <w:bCs/>
                <w:sz w:val="20"/>
                <w:szCs w:val="20"/>
                <w:lang w:val="uk-UA" w:eastAsia="uk-UA"/>
              </w:rPr>
            </w:pPr>
            <w:r>
              <w:rPr>
                <w:rFonts w:ascii="Times New Roman" w:eastAsia="Cambria" w:hAnsi="Times New Roman"/>
                <w:b/>
                <w:bCs/>
                <w:sz w:val="20"/>
                <w:szCs w:val="20"/>
                <w:lang w:val="uk-UA" w:eastAsia="uk-UA"/>
              </w:rPr>
              <w:t>Найменування юридичної особи</w:t>
            </w:r>
          </w:p>
        </w:tc>
        <w:tc>
          <w:tcPr>
            <w:tcW w:w="1428"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Cambria" w:hAnsi="Times New Roman"/>
                <w:b/>
                <w:bCs/>
                <w:sz w:val="20"/>
                <w:szCs w:val="20"/>
                <w:lang w:val="uk-UA" w:eastAsia="uk-UA"/>
              </w:rPr>
            </w:pPr>
            <w:r>
              <w:rPr>
                <w:rFonts w:ascii="Times New Roman" w:eastAsia="Cambria" w:hAnsi="Times New Roman"/>
                <w:b/>
                <w:color w:val="000000"/>
                <w:sz w:val="20"/>
                <w:szCs w:val="20"/>
                <w:lang w:eastAsia="uk-UA"/>
              </w:rPr>
              <w:t xml:space="preserve">Ідентифікаційний код юридичної </w:t>
            </w:r>
            <w:r>
              <w:rPr>
                <w:rFonts w:ascii="Times New Roman" w:eastAsia="Cambria" w:hAnsi="Times New Roman"/>
                <w:b/>
                <w:color w:val="000000"/>
                <w:sz w:val="20"/>
                <w:szCs w:val="20"/>
                <w:lang w:eastAsia="uk-UA"/>
              </w:rPr>
              <w:t>особи</w:t>
            </w:r>
          </w:p>
        </w:tc>
        <w:tc>
          <w:tcPr>
            <w:tcW w:w="3303"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Cambria" w:hAnsi="Times New Roman"/>
                <w:b/>
                <w:bCs/>
                <w:sz w:val="20"/>
                <w:szCs w:val="20"/>
                <w:lang w:val="uk-UA" w:eastAsia="uk-UA"/>
              </w:rPr>
            </w:pPr>
            <w:r>
              <w:rPr>
                <w:rFonts w:ascii="Times New Roman" w:eastAsia="Cambria" w:hAnsi="Times New Roman"/>
                <w:b/>
                <w:bCs/>
                <w:sz w:val="20"/>
                <w:szCs w:val="20"/>
                <w:lang w:val="uk-UA" w:eastAsia="uk-UA"/>
              </w:rPr>
              <w:t>Місцезнаходження</w:t>
            </w:r>
          </w:p>
        </w:tc>
        <w:tc>
          <w:tcPr>
            <w:tcW w:w="1736"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Cambria" w:hAnsi="Times New Roman"/>
                <w:b/>
                <w:bCs/>
                <w:sz w:val="20"/>
                <w:szCs w:val="20"/>
                <w:lang w:val="uk-UA" w:eastAsia="uk-UA"/>
              </w:rPr>
            </w:pPr>
            <w:r>
              <w:rPr>
                <w:rFonts w:ascii="Times New Roman" w:eastAsia="Cambria" w:hAnsi="Times New Roman"/>
                <w:b/>
                <w:bCs/>
                <w:sz w:val="20"/>
                <w:szCs w:val="20"/>
                <w:lang w:val="uk-UA" w:eastAsia="uk-UA"/>
              </w:rPr>
              <w:t>Кількість акцій (штук)</w:t>
            </w:r>
          </w:p>
        </w:tc>
        <w:tc>
          <w:tcPr>
            <w:tcW w:w="1763"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Cambria" w:hAnsi="Times New Roman"/>
                <w:b/>
                <w:bCs/>
                <w:sz w:val="20"/>
                <w:szCs w:val="20"/>
                <w:lang w:val="uk-UA" w:eastAsia="uk-UA"/>
              </w:rPr>
            </w:pPr>
            <w:r>
              <w:rPr>
                <w:rFonts w:ascii="Times New Roman" w:eastAsia="Cambria" w:hAnsi="Times New Roman"/>
                <w:b/>
                <w:bCs/>
                <w:sz w:val="20"/>
                <w:szCs w:val="20"/>
                <w:lang w:val="uk-UA" w:eastAsia="uk-UA"/>
              </w:rPr>
              <w:t>Від загальної кількості акцій (у відсотках)</w:t>
            </w:r>
          </w:p>
        </w:tc>
        <w:tc>
          <w:tcPr>
            <w:tcW w:w="3612"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Cambria" w:hAnsi="Times New Roman"/>
                <w:b/>
                <w:bCs/>
                <w:sz w:val="20"/>
                <w:szCs w:val="20"/>
                <w:lang w:val="uk-UA" w:eastAsia="uk-UA"/>
              </w:rPr>
            </w:pPr>
            <w:r>
              <w:rPr>
                <w:rFonts w:ascii="Times New Roman" w:eastAsia="Cambria" w:hAnsi="Times New Roman"/>
                <w:b/>
                <w:bCs/>
                <w:sz w:val="20"/>
                <w:szCs w:val="20"/>
                <w:lang w:val="uk-UA" w:eastAsia="uk-UA"/>
              </w:rPr>
              <w:t>Кількість за видами акцій</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265D99">
            <w:pPr>
              <w:spacing w:after="0" w:line="240" w:lineRule="auto"/>
              <w:rPr>
                <w:rFonts w:ascii="Times New Roman" w:eastAsia="Cambria" w:hAnsi="Times New Roman"/>
                <w:b/>
                <w:bCs/>
                <w:sz w:val="20"/>
                <w:szCs w:val="20"/>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265D99">
            <w:pPr>
              <w:spacing w:after="0" w:line="240" w:lineRule="auto"/>
              <w:rPr>
                <w:rFonts w:ascii="Times New Roman" w:eastAsia="Cambria" w:hAnsi="Times New Roman"/>
                <w:b/>
                <w:bCs/>
                <w:sz w:val="20"/>
                <w:szCs w:val="20"/>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265D99">
            <w:pPr>
              <w:spacing w:after="0" w:line="240" w:lineRule="auto"/>
              <w:rPr>
                <w:rFonts w:ascii="Times New Roman" w:eastAsia="Cambria" w:hAnsi="Times New Roman"/>
                <w:b/>
                <w:bCs/>
                <w:sz w:val="20"/>
                <w:szCs w:val="20"/>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265D99">
            <w:pPr>
              <w:spacing w:after="0" w:line="240" w:lineRule="auto"/>
              <w:rPr>
                <w:rFonts w:ascii="Times New Roman" w:eastAsia="Cambria" w:hAnsi="Times New Roman"/>
                <w:b/>
                <w:bCs/>
                <w:sz w:val="20"/>
                <w:szCs w:val="20"/>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265D99">
            <w:pPr>
              <w:spacing w:after="0" w:line="240" w:lineRule="auto"/>
              <w:rPr>
                <w:rFonts w:ascii="Times New Roman" w:eastAsia="Cambria" w:hAnsi="Times New Roman"/>
                <w:b/>
                <w:bCs/>
                <w:sz w:val="20"/>
                <w:szCs w:val="20"/>
                <w:lang w:val="uk-UA" w:eastAsia="uk-UA"/>
              </w:rPr>
            </w:pP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Cambria" w:hAnsi="Times New Roman"/>
                <w:b/>
                <w:bCs/>
                <w:sz w:val="20"/>
                <w:szCs w:val="20"/>
                <w:lang w:val="uk-UA" w:eastAsia="uk-UA"/>
              </w:rPr>
            </w:pPr>
            <w:r>
              <w:rPr>
                <w:rFonts w:ascii="Times New Roman" w:eastAsia="Cambria" w:hAnsi="Times New Roman"/>
                <w:b/>
                <w:bCs/>
                <w:sz w:val="20"/>
                <w:szCs w:val="20"/>
                <w:lang w:val="uk-UA" w:eastAsia="uk-UA"/>
              </w:rPr>
              <w:t>прості іменні</w:t>
            </w:r>
          </w:p>
        </w:tc>
        <w:tc>
          <w:tcPr>
            <w:tcW w:w="17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Cambria" w:hAnsi="Times New Roman"/>
                <w:b/>
                <w:bCs/>
                <w:sz w:val="20"/>
                <w:szCs w:val="20"/>
                <w:lang w:eastAsia="uk-UA"/>
              </w:rPr>
            </w:pPr>
            <w:r>
              <w:rPr>
                <w:rFonts w:ascii="Times New Roman" w:eastAsia="Cambria" w:hAnsi="Times New Roman"/>
                <w:b/>
                <w:bCs/>
                <w:sz w:val="20"/>
                <w:szCs w:val="20"/>
                <w:lang w:eastAsia="uk-UA"/>
              </w:rPr>
              <w:t xml:space="preserve">  </w:t>
            </w:r>
            <w:r>
              <w:rPr>
                <w:rFonts w:ascii="Times New Roman" w:eastAsia="Cambria" w:hAnsi="Times New Roman"/>
                <w:b/>
                <w:bCs/>
                <w:sz w:val="20"/>
                <w:szCs w:val="20"/>
                <w:lang w:val="uk-UA" w:eastAsia="uk-UA"/>
              </w:rPr>
              <w:t>привілейовані</w:t>
            </w:r>
          </w:p>
          <w:p w:rsidR="00000000" w:rsidRDefault="00265D99">
            <w:pPr>
              <w:spacing w:after="0" w:line="240" w:lineRule="auto"/>
              <w:jc w:val="center"/>
              <w:rPr>
                <w:rFonts w:ascii="Times New Roman" w:eastAsia="Cambria" w:hAnsi="Times New Roman"/>
                <w:b/>
                <w:bCs/>
                <w:sz w:val="20"/>
                <w:szCs w:val="20"/>
                <w:lang w:val="uk-UA" w:eastAsia="uk-UA"/>
              </w:rPr>
            </w:pPr>
            <w:r>
              <w:rPr>
                <w:rFonts w:ascii="Times New Roman" w:eastAsia="Cambria" w:hAnsi="Times New Roman"/>
                <w:b/>
                <w:bCs/>
                <w:sz w:val="20"/>
                <w:szCs w:val="20"/>
                <w:lang w:val="uk-UA" w:eastAsia="uk-UA"/>
              </w:rPr>
              <w:t>іменні</w:t>
            </w:r>
          </w:p>
        </w:tc>
      </w:tr>
      <w:tr w:rsidR="00000000">
        <w:tc>
          <w:tcPr>
            <w:tcW w:w="8319" w:type="dxa"/>
            <w:gridSpan w:val="3"/>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Cambria" w:hAnsi="Times New Roman"/>
                <w:b/>
                <w:bCs/>
                <w:sz w:val="20"/>
                <w:szCs w:val="20"/>
                <w:lang w:eastAsia="uk-UA"/>
              </w:rPr>
            </w:pPr>
            <w:r>
              <w:rPr>
                <w:rFonts w:ascii="Times New Roman" w:eastAsia="Cambria" w:hAnsi="Times New Roman"/>
                <w:b/>
                <w:bCs/>
                <w:color w:val="000000"/>
                <w:sz w:val="20"/>
                <w:szCs w:val="20"/>
                <w:lang w:val="uk-UA" w:eastAsia="uk-UA"/>
              </w:rPr>
              <w:t>Прізвище, ім'я, по батькові фізичної особи</w:t>
            </w:r>
          </w:p>
        </w:tc>
        <w:tc>
          <w:tcPr>
            <w:tcW w:w="1736"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Cambria" w:hAnsi="Times New Roman"/>
                <w:b/>
                <w:bCs/>
                <w:sz w:val="20"/>
                <w:szCs w:val="20"/>
                <w:lang w:val="uk-UA" w:eastAsia="uk-UA"/>
              </w:rPr>
            </w:pPr>
            <w:r>
              <w:rPr>
                <w:rFonts w:ascii="Times New Roman" w:eastAsia="Cambria" w:hAnsi="Times New Roman"/>
                <w:b/>
                <w:bCs/>
                <w:sz w:val="20"/>
                <w:szCs w:val="20"/>
                <w:lang w:val="uk-UA" w:eastAsia="uk-UA"/>
              </w:rPr>
              <w:t>Кількість акцій (штук)</w:t>
            </w:r>
          </w:p>
        </w:tc>
        <w:tc>
          <w:tcPr>
            <w:tcW w:w="1763"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Cambria" w:hAnsi="Times New Roman"/>
                <w:b/>
                <w:bCs/>
                <w:sz w:val="20"/>
                <w:szCs w:val="20"/>
                <w:lang w:val="uk-UA" w:eastAsia="uk-UA"/>
              </w:rPr>
            </w:pPr>
            <w:r>
              <w:rPr>
                <w:rFonts w:ascii="Times New Roman" w:eastAsia="Cambria" w:hAnsi="Times New Roman"/>
                <w:b/>
                <w:bCs/>
                <w:sz w:val="20"/>
                <w:szCs w:val="20"/>
                <w:lang w:val="uk-UA" w:eastAsia="uk-UA"/>
              </w:rPr>
              <w:t>Від загальної кількості акцій (у відсотках)</w:t>
            </w:r>
          </w:p>
        </w:tc>
        <w:tc>
          <w:tcPr>
            <w:tcW w:w="3612"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Cambria" w:hAnsi="Times New Roman"/>
                <w:b/>
                <w:bCs/>
                <w:sz w:val="20"/>
                <w:szCs w:val="20"/>
                <w:lang w:val="uk-UA" w:eastAsia="uk-UA"/>
              </w:rPr>
            </w:pPr>
            <w:r>
              <w:rPr>
                <w:rFonts w:ascii="Times New Roman" w:eastAsia="Cambria" w:hAnsi="Times New Roman"/>
                <w:b/>
                <w:bCs/>
                <w:sz w:val="20"/>
                <w:szCs w:val="20"/>
                <w:lang w:val="uk-UA" w:eastAsia="uk-UA"/>
              </w:rPr>
              <w:t>Кількість за видами акцій</w:t>
            </w:r>
          </w:p>
        </w:tc>
      </w:tr>
      <w:tr w:rsidR="00000000">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000000" w:rsidRDefault="00265D99">
            <w:pPr>
              <w:spacing w:after="0" w:line="240" w:lineRule="auto"/>
              <w:rPr>
                <w:rFonts w:ascii="Times New Roman" w:eastAsia="Cambria" w:hAnsi="Times New Roman"/>
                <w:b/>
                <w:bCs/>
                <w:sz w:val="20"/>
                <w:szCs w:val="20"/>
                <w:lang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265D99">
            <w:pPr>
              <w:spacing w:after="0" w:line="240" w:lineRule="auto"/>
              <w:rPr>
                <w:rFonts w:ascii="Times New Roman" w:eastAsia="Cambria" w:hAnsi="Times New Roman"/>
                <w:b/>
                <w:bCs/>
                <w:sz w:val="20"/>
                <w:szCs w:val="20"/>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265D99">
            <w:pPr>
              <w:spacing w:after="0" w:line="240" w:lineRule="auto"/>
              <w:rPr>
                <w:rFonts w:ascii="Times New Roman" w:eastAsia="Cambria" w:hAnsi="Times New Roman"/>
                <w:b/>
                <w:bCs/>
                <w:sz w:val="20"/>
                <w:szCs w:val="20"/>
                <w:lang w:val="uk-UA" w:eastAsia="uk-UA"/>
              </w:rPr>
            </w:pP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Cambria" w:hAnsi="Times New Roman"/>
                <w:b/>
                <w:bCs/>
                <w:sz w:val="20"/>
                <w:szCs w:val="20"/>
                <w:lang w:val="uk-UA" w:eastAsia="uk-UA"/>
              </w:rPr>
            </w:pPr>
            <w:r>
              <w:rPr>
                <w:rFonts w:ascii="Times New Roman" w:eastAsia="Cambria" w:hAnsi="Times New Roman"/>
                <w:b/>
                <w:bCs/>
                <w:sz w:val="20"/>
                <w:szCs w:val="20"/>
                <w:lang w:val="uk-UA" w:eastAsia="uk-UA"/>
              </w:rPr>
              <w:t>прості іменні</w:t>
            </w:r>
          </w:p>
        </w:tc>
        <w:tc>
          <w:tcPr>
            <w:tcW w:w="17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Cambria" w:hAnsi="Times New Roman"/>
                <w:b/>
                <w:bCs/>
                <w:sz w:val="20"/>
                <w:szCs w:val="20"/>
                <w:lang w:eastAsia="uk-UA"/>
              </w:rPr>
            </w:pPr>
            <w:r>
              <w:rPr>
                <w:rFonts w:ascii="Times New Roman" w:eastAsia="Cambria" w:hAnsi="Times New Roman"/>
                <w:b/>
                <w:bCs/>
                <w:sz w:val="20"/>
                <w:szCs w:val="20"/>
                <w:lang w:eastAsia="uk-UA"/>
              </w:rPr>
              <w:t xml:space="preserve">  </w:t>
            </w:r>
            <w:r>
              <w:rPr>
                <w:rFonts w:ascii="Times New Roman" w:eastAsia="Cambria" w:hAnsi="Times New Roman"/>
                <w:b/>
                <w:bCs/>
                <w:sz w:val="20"/>
                <w:szCs w:val="20"/>
                <w:lang w:val="uk-UA" w:eastAsia="uk-UA"/>
              </w:rPr>
              <w:t>привілейовані</w:t>
            </w:r>
          </w:p>
          <w:p w:rsidR="00000000" w:rsidRDefault="00265D99">
            <w:pPr>
              <w:spacing w:after="0" w:line="240" w:lineRule="auto"/>
              <w:jc w:val="center"/>
              <w:rPr>
                <w:rFonts w:ascii="Times New Roman" w:eastAsia="Cambria" w:hAnsi="Times New Roman"/>
                <w:b/>
                <w:bCs/>
                <w:sz w:val="20"/>
                <w:szCs w:val="20"/>
                <w:lang w:val="uk-UA" w:eastAsia="uk-UA"/>
              </w:rPr>
            </w:pPr>
            <w:r>
              <w:rPr>
                <w:rFonts w:ascii="Times New Roman" w:eastAsia="Cambria" w:hAnsi="Times New Roman"/>
                <w:b/>
                <w:bCs/>
                <w:sz w:val="20"/>
                <w:szCs w:val="20"/>
                <w:lang w:val="uk-UA" w:eastAsia="uk-UA"/>
              </w:rPr>
              <w:t>іменні</w:t>
            </w:r>
          </w:p>
        </w:tc>
      </w:tr>
      <w:tr w:rsidR="00000000">
        <w:tc>
          <w:tcPr>
            <w:tcW w:w="8319"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Cambria" w:hAnsi="Times New Roman"/>
                <w:bCs/>
                <w:sz w:val="20"/>
                <w:szCs w:val="20"/>
                <w:lang w:val="uk-UA" w:eastAsia="uk-UA"/>
              </w:rPr>
            </w:pPr>
            <w:r>
              <w:rPr>
                <w:rFonts w:ascii="Times New Roman" w:eastAsia="Cambria" w:hAnsi="Times New Roman"/>
                <w:bCs/>
                <w:sz w:val="20"/>
                <w:szCs w:val="20"/>
                <w:lang w:val="uk-UA" w:eastAsia="uk-UA"/>
              </w:rPr>
              <w:t>Бевзенко Валерiй Федорович</w:t>
            </w:r>
          </w:p>
        </w:tc>
        <w:tc>
          <w:tcPr>
            <w:tcW w:w="17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Cambria" w:hAnsi="Times New Roman"/>
                <w:bCs/>
                <w:sz w:val="20"/>
                <w:szCs w:val="20"/>
                <w:lang w:val="uk-UA" w:eastAsia="uk-UA"/>
              </w:rPr>
            </w:pPr>
            <w:r>
              <w:rPr>
                <w:rFonts w:ascii="Times New Roman" w:eastAsia="Cambria" w:hAnsi="Times New Roman"/>
                <w:bCs/>
                <w:sz w:val="20"/>
                <w:szCs w:val="20"/>
                <w:lang w:val="uk-UA" w:eastAsia="uk-UA"/>
              </w:rPr>
              <w:t>156546</w:t>
            </w:r>
          </w:p>
        </w:tc>
        <w:tc>
          <w:tcPr>
            <w:tcW w:w="17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265D99">
            <w:pPr>
              <w:spacing w:after="0" w:line="240" w:lineRule="auto"/>
              <w:jc w:val="center"/>
              <w:rPr>
                <w:rFonts w:ascii="Times New Roman" w:eastAsia="Cambria" w:hAnsi="Times New Roman"/>
                <w:bCs/>
                <w:sz w:val="20"/>
                <w:szCs w:val="20"/>
                <w:lang w:val="uk-UA" w:eastAsia="uk-UA"/>
              </w:rPr>
            </w:pPr>
            <w:r>
              <w:rPr>
                <w:rFonts w:ascii="Times New Roman" w:eastAsia="Cambria" w:hAnsi="Times New Roman"/>
                <w:bCs/>
                <w:sz w:val="20"/>
                <w:szCs w:val="20"/>
                <w:lang w:val="uk-UA" w:eastAsia="uk-UA"/>
              </w:rPr>
              <w:t>49.85112745082</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Cambria" w:hAnsi="Times New Roman"/>
                <w:bCs/>
                <w:sz w:val="20"/>
                <w:szCs w:val="20"/>
                <w:lang w:val="uk-UA" w:eastAsia="uk-UA"/>
              </w:rPr>
            </w:pPr>
            <w:r>
              <w:rPr>
                <w:rFonts w:ascii="Times New Roman" w:eastAsia="Cambria" w:hAnsi="Times New Roman"/>
                <w:bCs/>
                <w:sz w:val="20"/>
                <w:szCs w:val="20"/>
                <w:lang w:val="uk-UA" w:eastAsia="uk-UA"/>
              </w:rPr>
              <w:t>156546</w:t>
            </w:r>
          </w:p>
        </w:tc>
        <w:tc>
          <w:tcPr>
            <w:tcW w:w="17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Cambria" w:hAnsi="Times New Roman"/>
                <w:bCs/>
                <w:sz w:val="20"/>
                <w:szCs w:val="20"/>
                <w:lang w:eastAsia="uk-UA"/>
              </w:rPr>
            </w:pPr>
            <w:r>
              <w:rPr>
                <w:rFonts w:ascii="Times New Roman" w:eastAsia="Cambria" w:hAnsi="Times New Roman"/>
                <w:bCs/>
                <w:sz w:val="20"/>
                <w:szCs w:val="20"/>
                <w:lang w:eastAsia="uk-UA"/>
              </w:rPr>
              <w:t>0</w:t>
            </w:r>
          </w:p>
        </w:tc>
      </w:tr>
      <w:tr w:rsidR="00000000">
        <w:tc>
          <w:tcPr>
            <w:tcW w:w="8319"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Cambria" w:hAnsi="Times New Roman"/>
                <w:bCs/>
                <w:sz w:val="20"/>
                <w:szCs w:val="20"/>
                <w:lang w:val="uk-UA" w:eastAsia="uk-UA"/>
              </w:rPr>
            </w:pPr>
            <w:r>
              <w:rPr>
                <w:rFonts w:ascii="Times New Roman" w:eastAsia="Cambria" w:hAnsi="Times New Roman"/>
                <w:bCs/>
                <w:sz w:val="20"/>
                <w:szCs w:val="20"/>
                <w:lang w:val="uk-UA" w:eastAsia="uk-UA"/>
              </w:rPr>
              <w:t>Бевзенко Iгор Валерiйович</w:t>
            </w:r>
          </w:p>
        </w:tc>
        <w:tc>
          <w:tcPr>
            <w:tcW w:w="17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Cambria" w:hAnsi="Times New Roman"/>
                <w:bCs/>
                <w:sz w:val="20"/>
                <w:szCs w:val="20"/>
                <w:lang w:val="uk-UA" w:eastAsia="uk-UA"/>
              </w:rPr>
            </w:pPr>
            <w:r>
              <w:rPr>
                <w:rFonts w:ascii="Times New Roman" w:eastAsia="Cambria" w:hAnsi="Times New Roman"/>
                <w:bCs/>
                <w:sz w:val="20"/>
                <w:szCs w:val="20"/>
                <w:lang w:val="uk-UA" w:eastAsia="uk-UA"/>
              </w:rPr>
              <w:t>94998</w:t>
            </w:r>
          </w:p>
        </w:tc>
        <w:tc>
          <w:tcPr>
            <w:tcW w:w="17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265D99">
            <w:pPr>
              <w:spacing w:after="0" w:line="240" w:lineRule="auto"/>
              <w:jc w:val="center"/>
              <w:rPr>
                <w:rFonts w:ascii="Times New Roman" w:eastAsia="Cambria" w:hAnsi="Times New Roman"/>
                <w:bCs/>
                <w:sz w:val="20"/>
                <w:szCs w:val="20"/>
                <w:lang w:val="uk-UA" w:eastAsia="uk-UA"/>
              </w:rPr>
            </w:pPr>
            <w:r>
              <w:rPr>
                <w:rFonts w:ascii="Times New Roman" w:eastAsia="Cambria" w:hAnsi="Times New Roman"/>
                <w:bCs/>
                <w:sz w:val="20"/>
                <w:szCs w:val="20"/>
                <w:lang w:val="uk-UA" w:eastAsia="uk-UA"/>
              </w:rPr>
              <w:t>30.25153888042</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Cambria" w:hAnsi="Times New Roman"/>
                <w:bCs/>
                <w:sz w:val="20"/>
                <w:szCs w:val="20"/>
                <w:lang w:val="uk-UA" w:eastAsia="uk-UA"/>
              </w:rPr>
            </w:pPr>
            <w:r>
              <w:rPr>
                <w:rFonts w:ascii="Times New Roman" w:eastAsia="Cambria" w:hAnsi="Times New Roman"/>
                <w:bCs/>
                <w:sz w:val="20"/>
                <w:szCs w:val="20"/>
                <w:lang w:val="uk-UA" w:eastAsia="uk-UA"/>
              </w:rPr>
              <w:t>94998</w:t>
            </w:r>
          </w:p>
        </w:tc>
        <w:tc>
          <w:tcPr>
            <w:tcW w:w="17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Cambria" w:hAnsi="Times New Roman"/>
                <w:bCs/>
                <w:sz w:val="20"/>
                <w:szCs w:val="20"/>
                <w:lang w:eastAsia="uk-UA"/>
              </w:rPr>
            </w:pPr>
            <w:r>
              <w:rPr>
                <w:rFonts w:ascii="Times New Roman" w:eastAsia="Cambria" w:hAnsi="Times New Roman"/>
                <w:bCs/>
                <w:sz w:val="20"/>
                <w:szCs w:val="20"/>
                <w:lang w:eastAsia="uk-UA"/>
              </w:rPr>
              <w:t>0</w:t>
            </w:r>
          </w:p>
        </w:tc>
      </w:tr>
      <w:tr w:rsidR="00000000">
        <w:tc>
          <w:tcPr>
            <w:tcW w:w="8319"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Cambria" w:hAnsi="Times New Roman"/>
                <w:bCs/>
                <w:sz w:val="20"/>
                <w:szCs w:val="20"/>
                <w:lang w:val="uk-UA" w:eastAsia="uk-UA"/>
              </w:rPr>
            </w:pPr>
            <w:r>
              <w:rPr>
                <w:rFonts w:ascii="Times New Roman" w:eastAsia="Cambria" w:hAnsi="Times New Roman"/>
                <w:bCs/>
                <w:sz w:val="20"/>
                <w:szCs w:val="20"/>
                <w:lang w:val="uk-UA" w:eastAsia="uk-UA"/>
              </w:rPr>
              <w:t xml:space="preserve">Попов </w:t>
            </w:r>
            <w:r>
              <w:rPr>
                <w:rFonts w:ascii="Times New Roman" w:eastAsia="Cambria" w:hAnsi="Times New Roman"/>
                <w:bCs/>
                <w:sz w:val="20"/>
                <w:szCs w:val="20"/>
                <w:lang w:val="uk-UA" w:eastAsia="uk-UA"/>
              </w:rPr>
              <w:t>Дмитро Анатолiїович</w:t>
            </w:r>
          </w:p>
        </w:tc>
        <w:tc>
          <w:tcPr>
            <w:tcW w:w="17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Cambria" w:hAnsi="Times New Roman"/>
                <w:bCs/>
                <w:sz w:val="20"/>
                <w:szCs w:val="20"/>
                <w:lang w:val="uk-UA" w:eastAsia="uk-UA"/>
              </w:rPr>
            </w:pPr>
            <w:r>
              <w:rPr>
                <w:rFonts w:ascii="Times New Roman" w:eastAsia="Cambria" w:hAnsi="Times New Roman"/>
                <w:bCs/>
                <w:sz w:val="20"/>
                <w:szCs w:val="20"/>
                <w:lang w:val="uk-UA" w:eastAsia="uk-UA"/>
              </w:rPr>
              <w:t>32506</w:t>
            </w:r>
          </w:p>
        </w:tc>
        <w:tc>
          <w:tcPr>
            <w:tcW w:w="17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265D99">
            <w:pPr>
              <w:spacing w:after="0" w:line="240" w:lineRule="auto"/>
              <w:jc w:val="center"/>
              <w:rPr>
                <w:rFonts w:ascii="Times New Roman" w:eastAsia="Cambria" w:hAnsi="Times New Roman"/>
                <w:bCs/>
                <w:sz w:val="20"/>
                <w:szCs w:val="20"/>
                <w:lang w:val="uk-UA" w:eastAsia="uk-UA"/>
              </w:rPr>
            </w:pPr>
            <w:r>
              <w:rPr>
                <w:rFonts w:ascii="Times New Roman" w:eastAsia="Cambria" w:hAnsi="Times New Roman"/>
                <w:bCs/>
                <w:sz w:val="20"/>
                <w:szCs w:val="20"/>
                <w:lang w:val="uk-UA" w:eastAsia="uk-UA"/>
              </w:rPr>
              <w:t>10.35133921606</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Cambria" w:hAnsi="Times New Roman"/>
                <w:bCs/>
                <w:sz w:val="20"/>
                <w:szCs w:val="20"/>
                <w:lang w:val="uk-UA" w:eastAsia="uk-UA"/>
              </w:rPr>
            </w:pPr>
            <w:r>
              <w:rPr>
                <w:rFonts w:ascii="Times New Roman" w:eastAsia="Cambria" w:hAnsi="Times New Roman"/>
                <w:bCs/>
                <w:sz w:val="20"/>
                <w:szCs w:val="20"/>
                <w:lang w:val="uk-UA" w:eastAsia="uk-UA"/>
              </w:rPr>
              <w:t>32506</w:t>
            </w:r>
          </w:p>
        </w:tc>
        <w:tc>
          <w:tcPr>
            <w:tcW w:w="17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Cambria" w:hAnsi="Times New Roman"/>
                <w:bCs/>
                <w:sz w:val="20"/>
                <w:szCs w:val="20"/>
                <w:lang w:eastAsia="uk-UA"/>
              </w:rPr>
            </w:pPr>
            <w:r>
              <w:rPr>
                <w:rFonts w:ascii="Times New Roman" w:eastAsia="Cambria" w:hAnsi="Times New Roman"/>
                <w:bCs/>
                <w:sz w:val="20"/>
                <w:szCs w:val="20"/>
                <w:lang w:eastAsia="uk-UA"/>
              </w:rPr>
              <w:t>0</w:t>
            </w:r>
          </w:p>
        </w:tc>
      </w:tr>
      <w:tr w:rsidR="00000000">
        <w:tc>
          <w:tcPr>
            <w:tcW w:w="8319"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265D99">
            <w:pPr>
              <w:spacing w:after="0" w:line="240" w:lineRule="auto"/>
              <w:jc w:val="right"/>
              <w:rPr>
                <w:rFonts w:ascii="Times New Roman" w:eastAsia="Cambria" w:hAnsi="Times New Roman"/>
                <w:b/>
                <w:bCs/>
                <w:sz w:val="20"/>
                <w:szCs w:val="20"/>
                <w:lang w:val="uk-UA" w:eastAsia="uk-UA"/>
              </w:rPr>
            </w:pPr>
            <w:r>
              <w:rPr>
                <w:rFonts w:ascii="Times New Roman" w:eastAsia="Cambria" w:hAnsi="Times New Roman"/>
                <w:b/>
                <w:bCs/>
                <w:sz w:val="20"/>
                <w:szCs w:val="20"/>
                <w:lang w:val="uk-UA" w:eastAsia="uk-UA"/>
              </w:rPr>
              <w:t>Усього</w:t>
            </w:r>
          </w:p>
        </w:tc>
        <w:tc>
          <w:tcPr>
            <w:tcW w:w="17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Cambria" w:hAnsi="Times New Roman"/>
                <w:bCs/>
                <w:sz w:val="20"/>
                <w:szCs w:val="20"/>
                <w:lang w:val="uk-UA" w:eastAsia="uk-UA"/>
              </w:rPr>
            </w:pPr>
            <w:r>
              <w:rPr>
                <w:rFonts w:ascii="Times New Roman" w:eastAsia="Cambria" w:hAnsi="Times New Roman"/>
                <w:bCs/>
                <w:sz w:val="20"/>
                <w:szCs w:val="20"/>
                <w:lang w:val="uk-UA" w:eastAsia="uk-UA"/>
              </w:rPr>
              <w:t>284050</w:t>
            </w:r>
          </w:p>
        </w:tc>
        <w:tc>
          <w:tcPr>
            <w:tcW w:w="17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265D99">
            <w:pPr>
              <w:spacing w:after="0" w:line="240" w:lineRule="auto"/>
              <w:jc w:val="center"/>
              <w:rPr>
                <w:rFonts w:ascii="Times New Roman" w:eastAsia="Cambria" w:hAnsi="Times New Roman"/>
                <w:bCs/>
                <w:sz w:val="20"/>
                <w:szCs w:val="20"/>
                <w:lang w:val="uk-UA" w:eastAsia="uk-UA"/>
              </w:rPr>
            </w:pPr>
            <w:r>
              <w:rPr>
                <w:rFonts w:ascii="Times New Roman" w:eastAsia="Cambria" w:hAnsi="Times New Roman"/>
                <w:bCs/>
                <w:sz w:val="20"/>
                <w:szCs w:val="20"/>
                <w:lang w:val="uk-UA" w:eastAsia="uk-UA"/>
              </w:rPr>
              <w:t>90.454005547294</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Cambria" w:hAnsi="Times New Roman"/>
                <w:bCs/>
                <w:sz w:val="20"/>
                <w:szCs w:val="20"/>
                <w:lang w:val="uk-UA" w:eastAsia="uk-UA"/>
              </w:rPr>
            </w:pPr>
            <w:r>
              <w:rPr>
                <w:rFonts w:ascii="Times New Roman" w:eastAsia="Cambria" w:hAnsi="Times New Roman"/>
                <w:bCs/>
                <w:sz w:val="20"/>
                <w:szCs w:val="20"/>
                <w:lang w:val="uk-UA" w:eastAsia="uk-UA"/>
              </w:rPr>
              <w:t>284050</w:t>
            </w:r>
          </w:p>
        </w:tc>
        <w:tc>
          <w:tcPr>
            <w:tcW w:w="17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Cambria" w:hAnsi="Times New Roman"/>
                <w:bCs/>
                <w:sz w:val="20"/>
                <w:szCs w:val="20"/>
                <w:lang w:eastAsia="uk-UA"/>
              </w:rPr>
            </w:pPr>
            <w:r>
              <w:rPr>
                <w:rFonts w:ascii="Times New Roman" w:eastAsia="Cambria" w:hAnsi="Times New Roman"/>
                <w:bCs/>
                <w:sz w:val="20"/>
                <w:szCs w:val="20"/>
                <w:lang w:eastAsia="uk-UA"/>
              </w:rPr>
              <w:t>0</w:t>
            </w:r>
          </w:p>
        </w:tc>
      </w:tr>
    </w:tbl>
    <w:p w:rsidR="00000000" w:rsidRDefault="00265D99">
      <w:pPr>
        <w:tabs>
          <w:tab w:val="left" w:pos="10620"/>
        </w:tabs>
        <w:spacing w:after="0" w:line="240" w:lineRule="auto"/>
        <w:rPr>
          <w:rFonts w:ascii="Cambria" w:eastAsia="Cambria" w:hAnsi="Cambria" w:cs="Cambria"/>
          <w:sz w:val="24"/>
          <w:szCs w:val="24"/>
          <w:lang w:val="ru-RU" w:eastAsia="uk-UA"/>
        </w:rPr>
      </w:pPr>
    </w:p>
    <w:p w:rsidR="00000000" w:rsidRDefault="00265D99">
      <w:pPr>
        <w:spacing w:after="0"/>
        <w:rPr>
          <w:lang w:val="ru-RU"/>
        </w:rPr>
        <w:sectPr w:rsidR="00000000">
          <w:pgSz w:w="16838" w:h="11906" w:orient="landscape"/>
          <w:pgMar w:top="1417" w:right="363" w:bottom="850" w:left="363" w:header="709" w:footer="709" w:gutter="0"/>
          <w:cols w:space="720"/>
        </w:sectPr>
      </w:pPr>
    </w:p>
    <w:tbl>
      <w:tblPr>
        <w:tblW w:w="9720" w:type="dxa"/>
        <w:tblInd w:w="60" w:type="dxa"/>
        <w:tblLook w:val="04A0" w:firstRow="1" w:lastRow="0" w:firstColumn="1" w:lastColumn="0" w:noHBand="0" w:noVBand="1"/>
      </w:tblPr>
      <w:tblGrid>
        <w:gridCol w:w="9720"/>
      </w:tblGrid>
      <w:tr w:rsidR="00000000">
        <w:trPr>
          <w:trHeight w:val="463"/>
        </w:trPr>
        <w:tc>
          <w:tcPr>
            <w:tcW w:w="9720" w:type="dxa"/>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4"/>
                <w:szCs w:val="24"/>
                <w:lang w:eastAsia="uk-UA"/>
              </w:rPr>
            </w:pPr>
            <w:r>
              <w:rPr>
                <w:rFonts w:ascii="Times New Roman" w:eastAsia="Times New Roman" w:hAnsi="Times New Roman"/>
                <w:b/>
                <w:color w:val="000000"/>
                <w:sz w:val="28"/>
                <w:szCs w:val="28"/>
                <w:lang w:val="uk-UA" w:eastAsia="uk-UA"/>
              </w:rPr>
              <w:lastRenderedPageBreak/>
              <w:t>VII. Інформація про загальні збори акціонерів</w:t>
            </w:r>
          </w:p>
        </w:tc>
      </w:tr>
    </w:tbl>
    <w:p w:rsidR="00000000" w:rsidRDefault="00265D99">
      <w:pPr>
        <w:spacing w:after="0" w:line="240" w:lineRule="auto"/>
        <w:rPr>
          <w:rFonts w:ascii="Times New Roman" w:eastAsia="Times New Roman" w:hAnsi="Times New Roman"/>
          <w:vanish/>
          <w:sz w:val="24"/>
          <w:szCs w:val="24"/>
          <w:lang w:val="uk-UA" w:eastAsia="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5"/>
        <w:gridCol w:w="1486"/>
        <w:gridCol w:w="3832"/>
        <w:gridCol w:w="3848"/>
        <w:gridCol w:w="11"/>
      </w:tblGrid>
      <w:tr w:rsidR="00000000">
        <w:trPr>
          <w:gridAfter w:val="1"/>
          <w:wAfter w:w="10" w:type="dxa"/>
        </w:trPr>
        <w:tc>
          <w:tcPr>
            <w:tcW w:w="2257"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rsidR="00000000" w:rsidRDefault="00265D99">
            <w:pPr>
              <w:tabs>
                <w:tab w:val="left" w:pos="10620"/>
              </w:tabs>
              <w:spacing w:after="0" w:line="240" w:lineRule="auto"/>
              <w:jc w:val="center"/>
              <w:rPr>
                <w:rFonts w:ascii="Times New Roman" w:eastAsia="Times New Roman" w:hAnsi="Times New Roman"/>
                <w:b/>
                <w:sz w:val="20"/>
                <w:szCs w:val="24"/>
                <w:lang w:eastAsia="uk-UA"/>
              </w:rPr>
            </w:pPr>
            <w:r>
              <w:rPr>
                <w:rFonts w:ascii="Times New Roman" w:eastAsia="Times New Roman" w:hAnsi="Times New Roman"/>
                <w:b/>
                <w:sz w:val="20"/>
                <w:szCs w:val="24"/>
                <w:lang w:eastAsia="uk-UA"/>
              </w:rPr>
              <w:t>Вид загальних зборів</w:t>
            </w:r>
          </w:p>
        </w:tc>
        <w:tc>
          <w:tcPr>
            <w:tcW w:w="3939" w:type="dxa"/>
            <w:tcBorders>
              <w:top w:val="single" w:sz="4" w:space="0" w:color="000000"/>
              <w:left w:val="single" w:sz="4" w:space="0" w:color="000000"/>
              <w:bottom w:val="single" w:sz="4" w:space="0" w:color="000000"/>
              <w:right w:val="single" w:sz="4" w:space="0" w:color="000000"/>
            </w:tcBorders>
            <w:hideMark/>
          </w:tcPr>
          <w:p w:rsidR="00000000" w:rsidRDefault="00265D99">
            <w:pPr>
              <w:tabs>
                <w:tab w:val="left" w:pos="10620"/>
              </w:tabs>
              <w:spacing w:after="0" w:line="240" w:lineRule="auto"/>
              <w:jc w:val="center"/>
              <w:rPr>
                <w:rFonts w:ascii="Times New Roman" w:eastAsia="Times New Roman" w:hAnsi="Times New Roman"/>
                <w:b/>
                <w:sz w:val="20"/>
                <w:szCs w:val="24"/>
                <w:lang w:eastAsia="uk-UA"/>
              </w:rPr>
            </w:pPr>
            <w:r>
              <w:rPr>
                <w:rFonts w:ascii="Times New Roman" w:eastAsia="Times New Roman" w:hAnsi="Times New Roman"/>
                <w:b/>
                <w:sz w:val="20"/>
                <w:szCs w:val="24"/>
                <w:lang w:eastAsia="uk-UA"/>
              </w:rPr>
              <w:t>Чергові</w:t>
            </w:r>
          </w:p>
        </w:tc>
        <w:tc>
          <w:tcPr>
            <w:tcW w:w="3941" w:type="dxa"/>
            <w:tcBorders>
              <w:top w:val="single" w:sz="4" w:space="0" w:color="000000"/>
              <w:left w:val="single" w:sz="4" w:space="0" w:color="000000"/>
              <w:bottom w:val="single" w:sz="4" w:space="0" w:color="000000"/>
              <w:right w:val="single" w:sz="4" w:space="0" w:color="000000"/>
            </w:tcBorders>
            <w:hideMark/>
          </w:tcPr>
          <w:p w:rsidR="00000000" w:rsidRDefault="00265D99">
            <w:pPr>
              <w:tabs>
                <w:tab w:val="left" w:pos="10620"/>
              </w:tabs>
              <w:spacing w:after="0" w:line="240" w:lineRule="auto"/>
              <w:jc w:val="center"/>
              <w:rPr>
                <w:rFonts w:ascii="Times New Roman" w:eastAsia="Times New Roman" w:hAnsi="Times New Roman"/>
                <w:b/>
                <w:sz w:val="20"/>
                <w:szCs w:val="24"/>
                <w:lang w:eastAsia="uk-UA"/>
              </w:rPr>
            </w:pPr>
            <w:r>
              <w:rPr>
                <w:rFonts w:ascii="Times New Roman" w:eastAsia="Times New Roman" w:hAnsi="Times New Roman"/>
                <w:b/>
                <w:sz w:val="20"/>
                <w:szCs w:val="24"/>
                <w:lang w:eastAsia="uk-UA"/>
              </w:rPr>
              <w:t>Позачергові</w:t>
            </w:r>
          </w:p>
        </w:tc>
      </w:tr>
      <w:tr w:rsidR="00000000">
        <w:trPr>
          <w:gridAfter w:val="1"/>
          <w:wAfter w:w="10" w:type="dxa"/>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000000" w:rsidRDefault="00265D99">
            <w:pPr>
              <w:spacing w:after="0" w:line="240" w:lineRule="auto"/>
              <w:rPr>
                <w:rFonts w:ascii="Times New Roman" w:eastAsia="Times New Roman" w:hAnsi="Times New Roman"/>
                <w:b/>
                <w:sz w:val="20"/>
                <w:szCs w:val="24"/>
                <w:lang w:eastAsia="uk-UA"/>
              </w:rPr>
            </w:pPr>
          </w:p>
        </w:tc>
        <w:tc>
          <w:tcPr>
            <w:tcW w:w="3939" w:type="dxa"/>
            <w:tcBorders>
              <w:top w:val="single" w:sz="4" w:space="0" w:color="000000"/>
              <w:left w:val="single" w:sz="4" w:space="0" w:color="000000"/>
              <w:bottom w:val="single" w:sz="4" w:space="0" w:color="000000"/>
              <w:right w:val="single" w:sz="4" w:space="0" w:color="000000"/>
            </w:tcBorders>
            <w:hideMark/>
          </w:tcPr>
          <w:p w:rsidR="00000000" w:rsidRDefault="00265D99">
            <w:pPr>
              <w:tabs>
                <w:tab w:val="left" w:pos="10620"/>
              </w:tabs>
              <w:spacing w:after="0" w:line="240" w:lineRule="auto"/>
              <w:jc w:val="center"/>
              <w:rPr>
                <w:rFonts w:ascii="Times New Roman" w:eastAsia="Times New Roman" w:hAnsi="Times New Roman"/>
                <w:sz w:val="20"/>
                <w:szCs w:val="24"/>
                <w:lang w:eastAsia="uk-UA"/>
              </w:rPr>
            </w:pPr>
            <w:r>
              <w:rPr>
                <w:rFonts w:ascii="Times New Roman" w:eastAsia="Times New Roman" w:hAnsi="Times New Roman"/>
                <w:sz w:val="20"/>
                <w:szCs w:val="24"/>
                <w:lang w:eastAsia="uk-UA"/>
              </w:rPr>
              <w:t>X</w:t>
            </w:r>
          </w:p>
        </w:tc>
        <w:tc>
          <w:tcPr>
            <w:tcW w:w="3941" w:type="dxa"/>
            <w:tcBorders>
              <w:top w:val="single" w:sz="4" w:space="0" w:color="000000"/>
              <w:left w:val="single" w:sz="4" w:space="0" w:color="000000"/>
              <w:bottom w:val="single" w:sz="4" w:space="0" w:color="000000"/>
              <w:right w:val="single" w:sz="4" w:space="0" w:color="000000"/>
            </w:tcBorders>
            <w:hideMark/>
          </w:tcPr>
          <w:p w:rsidR="00000000" w:rsidRDefault="00265D99">
            <w:pPr>
              <w:tabs>
                <w:tab w:val="left" w:pos="10620"/>
              </w:tabs>
              <w:spacing w:after="0" w:line="240" w:lineRule="auto"/>
              <w:jc w:val="center"/>
              <w:rPr>
                <w:rFonts w:ascii="Times New Roman" w:eastAsia="Times New Roman" w:hAnsi="Times New Roman"/>
                <w:sz w:val="20"/>
                <w:szCs w:val="24"/>
                <w:lang w:eastAsia="uk-UA"/>
              </w:rPr>
            </w:pPr>
            <w:r>
              <w:rPr>
                <w:rFonts w:ascii="Times New Roman" w:eastAsia="Times New Roman" w:hAnsi="Times New Roman"/>
                <w:sz w:val="20"/>
                <w:szCs w:val="24"/>
                <w:lang w:eastAsia="uk-UA"/>
              </w:rPr>
              <w:t xml:space="preserve"> </w:t>
            </w:r>
          </w:p>
        </w:tc>
      </w:tr>
      <w:tr w:rsidR="00000000">
        <w:trPr>
          <w:gridAfter w:val="1"/>
          <w:wAfter w:w="10" w:type="dxa"/>
        </w:trPr>
        <w:tc>
          <w:tcPr>
            <w:tcW w:w="2257" w:type="dxa"/>
            <w:gridSpan w:val="2"/>
            <w:tcBorders>
              <w:top w:val="single" w:sz="4" w:space="0" w:color="000000"/>
              <w:left w:val="single" w:sz="4" w:space="0" w:color="000000"/>
              <w:bottom w:val="single" w:sz="4" w:space="0" w:color="000000"/>
              <w:right w:val="single" w:sz="4" w:space="0" w:color="000000"/>
            </w:tcBorders>
            <w:hideMark/>
          </w:tcPr>
          <w:p w:rsidR="00000000" w:rsidRDefault="00265D99">
            <w:pPr>
              <w:tabs>
                <w:tab w:val="left" w:pos="10620"/>
              </w:tabs>
              <w:spacing w:after="0" w:line="240" w:lineRule="auto"/>
              <w:jc w:val="center"/>
              <w:rPr>
                <w:rFonts w:ascii="Times New Roman" w:eastAsia="Times New Roman" w:hAnsi="Times New Roman"/>
                <w:b/>
                <w:sz w:val="20"/>
                <w:szCs w:val="24"/>
                <w:lang w:eastAsia="uk-UA"/>
              </w:rPr>
            </w:pPr>
            <w:r>
              <w:rPr>
                <w:rFonts w:ascii="Times New Roman" w:eastAsia="Times New Roman" w:hAnsi="Times New Roman"/>
                <w:b/>
                <w:sz w:val="20"/>
                <w:szCs w:val="24"/>
                <w:lang w:eastAsia="uk-UA"/>
              </w:rPr>
              <w:t>Дата проведення</w:t>
            </w:r>
          </w:p>
        </w:tc>
        <w:tc>
          <w:tcPr>
            <w:tcW w:w="7880" w:type="dxa"/>
            <w:gridSpan w:val="2"/>
            <w:tcBorders>
              <w:top w:val="single" w:sz="4" w:space="0" w:color="000000"/>
              <w:left w:val="single" w:sz="4" w:space="0" w:color="000000"/>
              <w:bottom w:val="single" w:sz="4" w:space="0" w:color="000000"/>
              <w:right w:val="single" w:sz="4" w:space="0" w:color="000000"/>
            </w:tcBorders>
            <w:hideMark/>
          </w:tcPr>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07.04.2017</w:t>
            </w:r>
          </w:p>
        </w:tc>
      </w:tr>
      <w:tr w:rsidR="00000000">
        <w:trPr>
          <w:gridAfter w:val="1"/>
          <w:wAfter w:w="10" w:type="dxa"/>
        </w:trPr>
        <w:tc>
          <w:tcPr>
            <w:tcW w:w="2257" w:type="dxa"/>
            <w:gridSpan w:val="2"/>
            <w:tcBorders>
              <w:top w:val="single" w:sz="4" w:space="0" w:color="000000"/>
              <w:left w:val="single" w:sz="4" w:space="0" w:color="000000"/>
              <w:bottom w:val="single" w:sz="4" w:space="0" w:color="000000"/>
              <w:right w:val="single" w:sz="4" w:space="0" w:color="000000"/>
            </w:tcBorders>
            <w:hideMark/>
          </w:tcPr>
          <w:p w:rsidR="00000000" w:rsidRDefault="00265D99">
            <w:pPr>
              <w:tabs>
                <w:tab w:val="left" w:pos="10620"/>
              </w:tabs>
              <w:spacing w:after="0" w:line="240" w:lineRule="auto"/>
              <w:jc w:val="center"/>
              <w:rPr>
                <w:rFonts w:ascii="Times New Roman" w:eastAsia="Times New Roman" w:hAnsi="Times New Roman"/>
                <w:b/>
                <w:sz w:val="20"/>
                <w:szCs w:val="24"/>
                <w:lang w:eastAsia="uk-UA"/>
              </w:rPr>
            </w:pPr>
            <w:r>
              <w:rPr>
                <w:rFonts w:ascii="Times New Roman" w:eastAsia="Times New Roman" w:hAnsi="Times New Roman"/>
                <w:b/>
                <w:sz w:val="20"/>
                <w:szCs w:val="24"/>
                <w:lang w:eastAsia="uk-UA"/>
              </w:rPr>
              <w:t>Кворум зборів</w:t>
            </w:r>
          </w:p>
        </w:tc>
        <w:tc>
          <w:tcPr>
            <w:tcW w:w="7880" w:type="dxa"/>
            <w:gridSpan w:val="2"/>
            <w:tcBorders>
              <w:top w:val="single" w:sz="4" w:space="0" w:color="000000"/>
              <w:left w:val="single" w:sz="4" w:space="0" w:color="000000"/>
              <w:bottom w:val="single" w:sz="4" w:space="0" w:color="000000"/>
              <w:right w:val="single" w:sz="4" w:space="0" w:color="000000"/>
            </w:tcBorders>
            <w:hideMark/>
          </w:tcPr>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89.12</w:t>
            </w:r>
          </w:p>
        </w:tc>
      </w:tr>
      <w:tr w:rsidR="00000000">
        <w:tc>
          <w:tcPr>
            <w:tcW w:w="737" w:type="dxa"/>
            <w:tcBorders>
              <w:top w:val="nil"/>
              <w:left w:val="single" w:sz="4" w:space="0" w:color="auto"/>
              <w:bottom w:val="single" w:sz="4" w:space="0" w:color="auto"/>
              <w:right w:val="nil"/>
            </w:tcBorders>
            <w:hideMark/>
          </w:tcPr>
          <w:p w:rsidR="00000000" w:rsidRDefault="00265D99">
            <w:pPr>
              <w:tabs>
                <w:tab w:val="left" w:pos="10620"/>
              </w:tabs>
              <w:spacing w:after="0" w:line="240" w:lineRule="auto"/>
              <w:rPr>
                <w:rFonts w:ascii="Times New Roman" w:eastAsia="Times New Roman" w:hAnsi="Times New Roman"/>
                <w:b/>
                <w:sz w:val="20"/>
                <w:szCs w:val="24"/>
                <w:lang w:eastAsia="uk-UA"/>
              </w:rPr>
            </w:pPr>
            <w:r>
              <w:rPr>
                <w:rFonts w:ascii="Times New Roman" w:eastAsia="Times New Roman" w:hAnsi="Times New Roman"/>
                <w:b/>
                <w:sz w:val="20"/>
                <w:szCs w:val="24"/>
                <w:lang w:eastAsia="uk-UA"/>
              </w:rPr>
              <w:t>Опис</w:t>
            </w:r>
          </w:p>
        </w:tc>
        <w:tc>
          <w:tcPr>
            <w:tcW w:w="9411" w:type="dxa"/>
            <w:gridSpan w:val="4"/>
            <w:tcBorders>
              <w:top w:val="nil"/>
              <w:left w:val="nil"/>
              <w:bottom w:val="single" w:sz="4" w:space="0" w:color="auto"/>
              <w:right w:val="single" w:sz="4" w:space="0" w:color="auto"/>
            </w:tcBorders>
          </w:tcPr>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Перелiк акцiонерiв, якi мають право на участь у рiчних Загальних зборах Товариства, складено ПАТ "Нацiональний депозитарiй України" станом на 24 годину 03.04.2017 року. Загальна кiлькiсть осiб, включених до перелiку акцiонерiв</w:t>
            </w:r>
            <w:r>
              <w:rPr>
                <w:rFonts w:ascii="Times New Roman" w:eastAsia="Times New Roman" w:hAnsi="Times New Roman"/>
                <w:sz w:val="20"/>
                <w:szCs w:val="24"/>
                <w:lang w:eastAsia="uk-UA"/>
              </w:rPr>
              <w:t>, якi мають право на участь у Загальних зборах Товариства - 7 (сiм) осiб, якi володiють у сукупностi 314 027 (триста чотирнадцять тисяч двадцять сiм) штук простих iменних акцiй на суму 25 750 214,00 (двадцять п'ять мiльйонiв сiмсот п'ятдесят тисяч двiстi ч</w:t>
            </w:r>
            <w:r>
              <w:rPr>
                <w:rFonts w:ascii="Times New Roman" w:eastAsia="Times New Roman" w:hAnsi="Times New Roman"/>
                <w:sz w:val="20"/>
                <w:szCs w:val="24"/>
                <w:lang w:eastAsia="uk-UA"/>
              </w:rPr>
              <w:t>отирнадцять гривень 00 копiйок) гривень, що становить 100% статутного капiталу Товариства, якi надають їх власникам 314 027 (триста чотирнадцять тисяч двадцять сiм) голосiв на Загальних зборах Товариства для вирiшення усiх питань, що внесенi до порядку ден</w:t>
            </w:r>
            <w:r>
              <w:rPr>
                <w:rFonts w:ascii="Times New Roman" w:eastAsia="Times New Roman" w:hAnsi="Times New Roman"/>
                <w:sz w:val="20"/>
                <w:szCs w:val="24"/>
                <w:lang w:eastAsia="uk-UA"/>
              </w:rPr>
              <w:t>ного. Голова загальних зборiв довiв до вiдома акцiонерiв наступну iнформацiю: Рiчнi Загальнi збори ПРИВАТНОГО АКЦIОНЕРНОГО ТОВАРИСТВА "КЕРАМПРОМ" скликанi вiдповiдно до чинного законодавства України та Статуту Товариства, за рiшенням Наглядової ради Товари</w:t>
            </w:r>
            <w:r>
              <w:rPr>
                <w:rFonts w:ascii="Times New Roman" w:eastAsia="Times New Roman" w:hAnsi="Times New Roman"/>
                <w:sz w:val="20"/>
                <w:szCs w:val="24"/>
                <w:lang w:eastAsia="uk-UA"/>
              </w:rPr>
              <w:t>ства, оформленим протоколом № 4 вiд 21.02  2017 року. Вiдповiдно до Статуту Товариства про проведення рiчних Загальних зборiв акцiонери Товариства були своєчасно проiнформованi через засоби масової iнформацiї (в офiцiйному друкованому органi - "Вiдомостi Н</w:t>
            </w:r>
            <w:r>
              <w:rPr>
                <w:rFonts w:ascii="Times New Roman" w:eastAsia="Times New Roman" w:hAnsi="Times New Roman"/>
                <w:sz w:val="20"/>
                <w:szCs w:val="24"/>
                <w:lang w:eastAsia="uk-UA"/>
              </w:rPr>
              <w:t>ацiональної комiсiї з цiнних паперiв та фондового ринку" № 44 вiд 06.03.2017 р.), персонально письмовими повiдомленнями засобами поштового зв'язку згiдно Перелiку акцiонерiв Товариства, складеному ПАТ "Нацiональний депозитарiй України" станом на 28.02.2017</w:t>
            </w:r>
            <w:r>
              <w:rPr>
                <w:rFonts w:ascii="Times New Roman" w:eastAsia="Times New Roman" w:hAnsi="Times New Roman"/>
                <w:sz w:val="20"/>
                <w:szCs w:val="24"/>
                <w:lang w:eastAsia="uk-UA"/>
              </w:rPr>
              <w:t xml:space="preserve"> року, та розмiщенi у загальнодоступнiй iнформацiйнiй базi даних НКЦПФР про ринок цiнних паперiв i на власному веб-сайтi Товариства. Вiдповiдно до статтi 36 Закону України "Про акцiонернi товариства" всiм акцiонерам (представникам акцiонерiв) була надана м</w:t>
            </w:r>
            <w:r>
              <w:rPr>
                <w:rFonts w:ascii="Times New Roman" w:eastAsia="Times New Roman" w:hAnsi="Times New Roman"/>
                <w:sz w:val="20"/>
                <w:szCs w:val="24"/>
                <w:lang w:eastAsia="uk-UA"/>
              </w:rPr>
              <w:t xml:space="preserve">ожливiсть ознайомитися з документами, пов'язаними з порядком денним рiчних Загальних зборiв. Реєстрацiя акцiонерiв та представникiв акцiонерiв проводилася Реєстрацiйною комiсiєю, яка була затверджена на засiданнi Наглядової ради ПрАТ "КЕРАМПРОМ" (Протокол </w:t>
            </w:r>
            <w:r>
              <w:rPr>
                <w:rFonts w:ascii="Times New Roman" w:eastAsia="Times New Roman" w:hAnsi="Times New Roman"/>
                <w:sz w:val="20"/>
                <w:szCs w:val="24"/>
                <w:lang w:eastAsia="uk-UA"/>
              </w:rPr>
              <w:t>№ 4 вiд 21.02.2017 р.) у складi двох осiб: Радченко Валентин Вiкторович та Шеставiна  Алла Анатолiївна. Головою  Реєстрацiйної комiсiї обрано Радченко Валентина Вiкторовича (Протокол № 1 вiд 07.04.2017 року). Повноваження присутнiх акцiонерiв (їх представн</w:t>
            </w:r>
            <w:r>
              <w:rPr>
                <w:rFonts w:ascii="Times New Roman" w:eastAsia="Times New Roman" w:hAnsi="Times New Roman"/>
                <w:sz w:val="20"/>
                <w:szCs w:val="24"/>
                <w:lang w:eastAsia="uk-UA"/>
              </w:rPr>
              <w:t>икiв) були належним чином перевiренi та пiдтвердженi. Письмовi скарги i заяви по процедурi реєстрацiї не надходили. На момент проведення рiчних Загальних зборiв Статутний капiтал Товариства складає 25 750 214,00 (двадцять п'ять мiльйонiв сiмсот п'ятдесят т</w:t>
            </w:r>
            <w:r>
              <w:rPr>
                <w:rFonts w:ascii="Times New Roman" w:eastAsia="Times New Roman" w:hAnsi="Times New Roman"/>
                <w:sz w:val="20"/>
                <w:szCs w:val="24"/>
                <w:lang w:eastAsia="uk-UA"/>
              </w:rPr>
              <w:t xml:space="preserve">исяч двiстi чотирнадцять) гривень, подiлений на 314 027 (триста чотирнадцять тисяч двадцять сiм) штук простих iменних акцiй Товариства номiнальною вартiстю 82,00 (вiсiмдесят двi гривнi 00 копiйок) гривень кожна. Всi акцiї мають право голосу. Реєстрацiйної </w:t>
            </w:r>
            <w:r>
              <w:rPr>
                <w:rFonts w:ascii="Times New Roman" w:eastAsia="Times New Roman" w:hAnsi="Times New Roman"/>
                <w:sz w:val="20"/>
                <w:szCs w:val="24"/>
                <w:lang w:eastAsia="uk-UA"/>
              </w:rPr>
              <w:t>комiсiєю встановлено, що для участi у рiчних Загальних зборах зареєстровано 4 (чотири) особи (акцiонери та представник акцiонера), що володiють у сукупностi 279 868 (двiстi сiмдесят дев'ять тисяч вiсiмсот шiстдесят вiсiм) штук простих iменних акцiй Товарис</w:t>
            </w:r>
            <w:r>
              <w:rPr>
                <w:rFonts w:ascii="Times New Roman" w:eastAsia="Times New Roman" w:hAnsi="Times New Roman"/>
                <w:sz w:val="20"/>
                <w:szCs w:val="24"/>
                <w:lang w:eastAsia="uk-UA"/>
              </w:rPr>
              <w:t>тва, якi надають 279 868 (двiстi сiмдесят дев'ять тисяч вiсiмсот шiстдесят вiсiм) голосiв, що становить 89,12% вiд загальної кiлькостi голосуючих акцiй Товариства. Вiдповiдно до статтi 41 Закону України "Про акцiонернi товариства" наявнiсть кворуму Реєстра</w:t>
            </w:r>
            <w:r>
              <w:rPr>
                <w:rFonts w:ascii="Times New Roman" w:eastAsia="Times New Roman" w:hAnsi="Times New Roman"/>
                <w:sz w:val="20"/>
                <w:szCs w:val="24"/>
                <w:lang w:eastAsia="uk-UA"/>
              </w:rPr>
              <w:t>цiйною комiсiєю Товариства визначена i рiчнi Загальнi збори ПрАТ "КЕРАМПРОМ" визнаються правомочними.. Голова Загальних Зборiв БевзенкоБ.Ф. повiдомив, що рiшенням Наглядової ради Товариства (Протокол засiдання Наглядової ради № 4 вiд 21.02.2017 р.) для вик</w:t>
            </w:r>
            <w:r>
              <w:rPr>
                <w:rFonts w:ascii="Times New Roman" w:eastAsia="Times New Roman" w:hAnsi="Times New Roman"/>
                <w:sz w:val="20"/>
                <w:szCs w:val="24"/>
                <w:lang w:eastAsia="uk-UA"/>
              </w:rPr>
              <w:t>онання функцiй, покладених законодавством та Статутом Товариства на лiчильну комiсiю, до моменту прийняття рiчними Загальними зборами рiшення про обрання Лiчильної комiсiї, було обрано Тимчасову лiчильну комiсiю у складi:Радченко Валентина Вiкторовича - го</w:t>
            </w:r>
            <w:r>
              <w:rPr>
                <w:rFonts w:ascii="Times New Roman" w:eastAsia="Times New Roman" w:hAnsi="Times New Roman"/>
                <w:sz w:val="20"/>
                <w:szCs w:val="24"/>
                <w:lang w:eastAsia="uk-UA"/>
              </w:rPr>
              <w:t>лова Тимчасової лiчильної комiсiї, Ходушiна Ангелiна Олександрiвна - член Тимчасової лiчильної комiсiї . ПРИСУТНI: - Голова Наглядової Ради Бевзенко В.Факцiонери та представник акцiонера (Перелiк акцiонерiв (представникiв акцiонерiв), якi зареєструвалися д</w:t>
            </w:r>
            <w:r>
              <w:rPr>
                <w:rFonts w:ascii="Times New Roman" w:eastAsia="Times New Roman" w:hAnsi="Times New Roman"/>
                <w:sz w:val="20"/>
                <w:szCs w:val="24"/>
                <w:lang w:eastAsia="uk-UA"/>
              </w:rPr>
              <w:t xml:space="preserve">ля участi у Загальних зборах акцiонерiв ПрАТ "КЕРАМПРОМ"). Пропозицiй вiд акцiонерiв до порядку денного у встановленому законодавством України порядку не надходило. </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ПОРЯДОК ДЕННИЙ РIЧНИХ ЗАГАЛЬНИХ ЗБОРIВ ТОВАРИСТВА</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1. Обрання членiв Лiчильної комiсiї та п</w:t>
            </w:r>
            <w:r>
              <w:rPr>
                <w:rFonts w:ascii="Times New Roman" w:eastAsia="Times New Roman" w:hAnsi="Times New Roman"/>
                <w:sz w:val="20"/>
                <w:szCs w:val="24"/>
                <w:lang w:eastAsia="uk-UA"/>
              </w:rPr>
              <w:t xml:space="preserve">рипинення їх повноважень. </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2. Обрання Секретаря Загальних зборiв Товариства.</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 xml:space="preserve">3. Затвердження порядку проведення (регламенту) рiчних Загальних зборiв Товариства. </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4. Звiт Генерального директора про результати фiнансово-господарської дiяльностi Товариства за</w:t>
            </w:r>
            <w:r>
              <w:rPr>
                <w:rFonts w:ascii="Times New Roman" w:eastAsia="Times New Roman" w:hAnsi="Times New Roman"/>
                <w:sz w:val="20"/>
                <w:szCs w:val="24"/>
                <w:lang w:eastAsia="uk-UA"/>
              </w:rPr>
              <w:t xml:space="preserve"> 2016 рiк та прийняття рiшення за наслiдками  розгляду звiту Генерального директора. </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5. Звiт Наглядової ради Товариства за 2016 рiк та прийняття рiшення за наслiдками  розгляду звiту Наглядової ради.</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6. Звiт Ревiзора Товариства за 2016 рiк та прийняття рi</w:t>
            </w:r>
            <w:r>
              <w:rPr>
                <w:rFonts w:ascii="Times New Roman" w:eastAsia="Times New Roman" w:hAnsi="Times New Roman"/>
                <w:sz w:val="20"/>
                <w:szCs w:val="24"/>
                <w:lang w:eastAsia="uk-UA"/>
              </w:rPr>
              <w:t xml:space="preserve">шення за наслiдками розгляду звiту Ревiзора. Затвердження висновкiв Ревiзора Товариства. </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7. Затвердження рiчного звiту  ПрАТ "КЕРАМПРОМ" за 2016 рiк.</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8. Про розподiл прибутку ПрАТ "КЕРАМПРОМ" за 2016 рiк.</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9. Затвердження розмiру рiчних дивiдендiв за пiдсу</w:t>
            </w:r>
            <w:r>
              <w:rPr>
                <w:rFonts w:ascii="Times New Roman" w:eastAsia="Times New Roman" w:hAnsi="Times New Roman"/>
                <w:sz w:val="20"/>
                <w:szCs w:val="24"/>
                <w:lang w:eastAsia="uk-UA"/>
              </w:rPr>
              <w:t>мками роботи в 2016 роцi, визначення способу виплати дивiдендiв.</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 xml:space="preserve">10. Затвердження Кошторису витрат на утримання Наглядової ради Товариства ПрАТ "КЕРАМПРОМ" на один рiк з дати прийняття рiшення Загальними зборами Товариства.                                 </w:t>
            </w:r>
            <w:r>
              <w:rPr>
                <w:rFonts w:ascii="Times New Roman" w:eastAsia="Times New Roman" w:hAnsi="Times New Roman"/>
                <w:sz w:val="20"/>
                <w:szCs w:val="24"/>
                <w:lang w:eastAsia="uk-UA"/>
              </w:rPr>
              <w:t xml:space="preserve">  </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11. Про змiну мiсцезнаходження Товариства в зв'язку з перейменуванням назви населеного пункту.</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lastRenderedPageBreak/>
              <w:t>12. Внесення змiн до Статуту Товариства шляхом викладення його в новiй редакцiї, затвердження нової редакцiї Статуту ПРИВАТНОГО АКЦIОНЕРНОГО ТОВАРИСТВА "КЕРАМ</w:t>
            </w:r>
            <w:r>
              <w:rPr>
                <w:rFonts w:ascii="Times New Roman" w:eastAsia="Times New Roman" w:hAnsi="Times New Roman"/>
                <w:sz w:val="20"/>
                <w:szCs w:val="24"/>
                <w:lang w:eastAsia="uk-UA"/>
              </w:rPr>
              <w:t>ПРОМ", надання повноважень на його пiдписання та проведення державної реєстрацiї.</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13. Прийняття рiшення про надання згоди на вчинення Товариством значних правочинiв.</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 xml:space="preserve">14. Прийняття рiшення про надання згоди на вчинення правочинiв, щодо вчинення </w:t>
            </w:r>
            <w:r>
              <w:rPr>
                <w:rFonts w:ascii="Times New Roman" w:eastAsia="Times New Roman" w:hAnsi="Times New Roman"/>
                <w:sz w:val="20"/>
                <w:szCs w:val="24"/>
                <w:lang w:eastAsia="uk-UA"/>
              </w:rPr>
              <w:t>яких є заiнтересованiсть.          .</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З проектом рiшень щодо кожного з питань порядку денного акцiонери (iх представники) мали змогу ознайомитись до дати проведення рiчних Загальних зборiв Товариства та пiд час реєстрацiї для участi у Загальних зборах. Вiдп</w:t>
            </w:r>
            <w:r>
              <w:rPr>
                <w:rFonts w:ascii="Times New Roman" w:eastAsia="Times New Roman" w:hAnsi="Times New Roman"/>
                <w:sz w:val="20"/>
                <w:szCs w:val="24"/>
                <w:lang w:eastAsia="uk-UA"/>
              </w:rPr>
              <w:t xml:space="preserve">овiдно до вимог чинного законодавства України питання, не внесенi до порядку денного, Загальними зборами акцiонерiв ПрАТ "КЕРАМПРОМ" не розглядаються. РОЗГЛЯД ПИТАНЬ ПОРЯДКУ ДЕННОГО РIЧНИХ ЗАГАЛЬНИХ ЗБОРIВ ТОВАРИСТВА: З ПЕРШОГО ПИТАННЯ ПОРЯДКУ ДЕННОГО: 1. </w:t>
            </w:r>
            <w:r>
              <w:rPr>
                <w:rFonts w:ascii="Times New Roman" w:eastAsia="Times New Roman" w:hAnsi="Times New Roman"/>
                <w:sz w:val="20"/>
                <w:szCs w:val="24"/>
                <w:lang w:eastAsia="uk-UA"/>
              </w:rPr>
              <w:t xml:space="preserve">Обрання членiв Лiчильної комiсiї та припинення їх повноважень. </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Слухали: Голову Загальних зборiв Бевзенко В.Ф., який поiнформував, що проект рiшення з цього питання мiститься в бюлетенi № 1. Запитань, пропозицiй або заперечень не надiйшло.</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Запропонував обр</w:t>
            </w:r>
            <w:r>
              <w:rPr>
                <w:rFonts w:ascii="Times New Roman" w:eastAsia="Times New Roman" w:hAnsi="Times New Roman"/>
                <w:sz w:val="20"/>
                <w:szCs w:val="24"/>
                <w:lang w:eastAsia="uk-UA"/>
              </w:rPr>
              <w:t xml:space="preserve">ати Лiчильну комiсiю рiчних Загальних зборiв з числа працiвникiв Товариства та проголосувати за наступний проект рiшення: Проект рiшення: </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1.1. Обрати Лiчильну комiсiю рiчних Загальних зборiв з числа працiвникiв Товариства у наступному складi:  Голова Лiчи</w:t>
            </w:r>
            <w:r>
              <w:rPr>
                <w:rFonts w:ascii="Times New Roman" w:eastAsia="Times New Roman" w:hAnsi="Times New Roman"/>
                <w:sz w:val="20"/>
                <w:szCs w:val="24"/>
                <w:lang w:eastAsia="uk-UA"/>
              </w:rPr>
              <w:t>льної комiсiї    -   Радченко Валентин Вiкторович,Член Лiчильної комiсiї       -   Ходушина Ангелiна Олександрiвна.</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1.2. Припинити повноваження членiв Лiчильної комiсiї рiчних Загальних зборiв Товариства пiсля виконання покладених на них обов'язкiв у повно</w:t>
            </w:r>
            <w:r>
              <w:rPr>
                <w:rFonts w:ascii="Times New Roman" w:eastAsia="Times New Roman" w:hAnsi="Times New Roman"/>
                <w:sz w:val="20"/>
                <w:szCs w:val="24"/>
                <w:lang w:eastAsia="uk-UA"/>
              </w:rPr>
              <w:t>му обсязi. Пiдсумки голосування: "ЗА" - 279 868 голосiв, що становить 100% вiд кiлькостi голосiв акцiонерiв, якi зареєструвалися для участi у Загальних зборах та є власниками голосуючих з цього питання акцiй. "ПРОТИ" - 0 голосiв, що становить 0% вiд кiлько</w:t>
            </w:r>
            <w:r>
              <w:rPr>
                <w:rFonts w:ascii="Times New Roman" w:eastAsia="Times New Roman" w:hAnsi="Times New Roman"/>
                <w:sz w:val="20"/>
                <w:szCs w:val="24"/>
                <w:lang w:eastAsia="uk-UA"/>
              </w:rPr>
              <w:t>стi голосiв акцiонерiв, якi зареєструвалися для участi у Загальних зборах та є власниками голосуючих з цього питання акцiй. "УТРИМАВСЯ" - 0 голосiв, що становить 0% вiд кiлькостi голосiв акцiонерiв, якi зареєструвалися для участi у Загальних зборах та є вл</w:t>
            </w:r>
            <w:r>
              <w:rPr>
                <w:rFonts w:ascii="Times New Roman" w:eastAsia="Times New Roman" w:hAnsi="Times New Roman"/>
                <w:sz w:val="20"/>
                <w:szCs w:val="24"/>
                <w:lang w:eastAsia="uk-UA"/>
              </w:rPr>
              <w:t xml:space="preserve">асниками голосуючих з цього питання акцiй. Не брали участь у голосуваннi - 0 голосiв. За бюлетенями визнаними недiйсними - 0 голосiв. </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Прийняте рiшення:</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1.1. Обрати Лiчильну комiсiю рiчних Загальних зборiв з числа працiвникiв Товариства у наступному складi</w:t>
            </w:r>
            <w:r>
              <w:rPr>
                <w:rFonts w:ascii="Times New Roman" w:eastAsia="Times New Roman" w:hAnsi="Times New Roman"/>
                <w:sz w:val="20"/>
                <w:szCs w:val="24"/>
                <w:lang w:eastAsia="uk-UA"/>
              </w:rPr>
              <w:t>:  Голова Лiчильної комiсiї    -   Радченко Валентин Вiкторович, Член Лiчильної комiсiї       -   Ходушина Ангелiна Олександрiвна.</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1.2. Припинити повноваження членiв Лiчильної комiсiї рiчних Загальних зборiв Товариства пiсля виконання покладених на них обо</w:t>
            </w:r>
            <w:r>
              <w:rPr>
                <w:rFonts w:ascii="Times New Roman" w:eastAsia="Times New Roman" w:hAnsi="Times New Roman"/>
                <w:sz w:val="20"/>
                <w:szCs w:val="24"/>
                <w:lang w:eastAsia="uk-UA"/>
              </w:rPr>
              <w:t>в'язкiв у повному обсязi.</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З ДРУГОГО ПИТАННЯ ПОРЯДКУ ДЕННОГО: 2. Обрання Секретаря Загальних зборiв Товариства. Слухали: Голову Загальних зборiв Бевзенко В.Ф., який  поiнформував, що проект рiшення з цього питання мiститься в бюлетенi № 2.</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Запитань, пропози</w:t>
            </w:r>
            <w:r>
              <w:rPr>
                <w:rFonts w:ascii="Times New Roman" w:eastAsia="Times New Roman" w:hAnsi="Times New Roman"/>
                <w:sz w:val="20"/>
                <w:szCs w:val="24"/>
                <w:lang w:eastAsia="uk-UA"/>
              </w:rPr>
              <w:t>цiй або заперечень не надiйшло.</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 xml:space="preserve">Запропонував проголосувати за наступний проект рiшення: </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Проект рiшення: 2. Обрати Секретарем Загальних зборiв Шеставiну Аллу Анатолiївну. Пiдсумки голосування: "ЗА" - 279 868 голосiв, що становить 100% вiд кiлькостi голосiв</w:t>
            </w:r>
            <w:r>
              <w:rPr>
                <w:rFonts w:ascii="Times New Roman" w:eastAsia="Times New Roman" w:hAnsi="Times New Roman"/>
                <w:sz w:val="20"/>
                <w:szCs w:val="24"/>
                <w:lang w:eastAsia="uk-UA"/>
              </w:rPr>
              <w:t xml:space="preserve"> акцiонерiв, якi зареєструвалися для участi у Загальних зборах та є власниками голосуючих з цього питання акцiй. "ПРОТИ" - 0 голосiв, що становить 0% вiд кiлькостi голосiв акцiонерiв, якi зареєструвалися для участi у Загальних зборах та є власниками голосу</w:t>
            </w:r>
            <w:r>
              <w:rPr>
                <w:rFonts w:ascii="Times New Roman" w:eastAsia="Times New Roman" w:hAnsi="Times New Roman"/>
                <w:sz w:val="20"/>
                <w:szCs w:val="24"/>
                <w:lang w:eastAsia="uk-UA"/>
              </w:rPr>
              <w:t>ючих з цього питання акцiй. "УТРИМАВСЯ" - 0 голосiв, що становить 0% вiд кiлькостi голосiв акцiонерiв, якi зареєструвалися для участi у Загальних зборах та є власниками голосуючих з цього питання акцiй. Не брали участь у голосуваннi - 0 голосiв. За бюлетен</w:t>
            </w:r>
            <w:r>
              <w:rPr>
                <w:rFonts w:ascii="Times New Roman" w:eastAsia="Times New Roman" w:hAnsi="Times New Roman"/>
                <w:sz w:val="20"/>
                <w:szCs w:val="24"/>
                <w:lang w:eastAsia="uk-UA"/>
              </w:rPr>
              <w:t>ями визнаними недiйсними - 0 голосiв. Прийняте рiшення: 2. Обрати Секретарем Загальних зборiв Шеставiну Аллу Анатолiївну.</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З ТРЕТЬОГО ПИТАННЯ ПОРЯДКУ ДЕННОГО: 3. Затвердження порядку (регламенту) проведення рiчних Загальних зборiв Товариства. Слухали: Голов</w:t>
            </w:r>
            <w:r>
              <w:rPr>
                <w:rFonts w:ascii="Times New Roman" w:eastAsia="Times New Roman" w:hAnsi="Times New Roman"/>
                <w:sz w:val="20"/>
                <w:szCs w:val="24"/>
                <w:lang w:eastAsia="uk-UA"/>
              </w:rPr>
              <w:t>у Загальних зборiв Бевзенко В.Ф., який  поiнформував, що проект рiшення з цього питання мiститься в бюлетенi № 3. Запитань, пропозицiй або заперечень не надiйшло. Запропонував затвердити порядок (регламент) проведення Загальних зборiв Приватного акцiонерно</w:t>
            </w:r>
            <w:r>
              <w:rPr>
                <w:rFonts w:ascii="Times New Roman" w:eastAsia="Times New Roman" w:hAnsi="Times New Roman"/>
                <w:sz w:val="20"/>
                <w:szCs w:val="24"/>
                <w:lang w:eastAsia="uk-UA"/>
              </w:rPr>
              <w:t xml:space="preserve">го товариства "КЕРАМПРОМ" та проголосувати за наступний проект рiшення: </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Проект рiшення: 3. Затвердити наступний порядок (регламент) проведення рiчних Загальних зборiв Приватного акцiонерного товариства "КЕРАМПРОМ". 3.1. Виступи з питань порядку денного на</w:t>
            </w:r>
            <w:r>
              <w:rPr>
                <w:rFonts w:ascii="Times New Roman" w:eastAsia="Times New Roman" w:hAnsi="Times New Roman"/>
                <w:sz w:val="20"/>
                <w:szCs w:val="24"/>
                <w:lang w:eastAsia="uk-UA"/>
              </w:rPr>
              <w:t xml:space="preserve"> Загальних зборах: основна доповiдь             -   до 10 хвилин, вiдповiдi на запитання    -   до  5 хвилин. 3.2. Щодо порядку голосування та пiдрахунку голосiв з питань порядку денного рiчних Загальних зборiв акцiонерiв: 1) Голосування з усiх питань поря</w:t>
            </w:r>
            <w:r>
              <w:rPr>
                <w:rFonts w:ascii="Times New Roman" w:eastAsia="Times New Roman" w:hAnsi="Times New Roman"/>
                <w:sz w:val="20"/>
                <w:szCs w:val="24"/>
                <w:lang w:eastAsia="uk-UA"/>
              </w:rPr>
              <w:t>дку денного проводиться бюлетенями, якi акцiонери та їх представники отримують при реєстрацiї. 2) Одна голосуюча акцiя надає акцiонеру один голос для вирiшення кожного з питань, винесених на голосування на Загальних зборах.3) Приймати рiшення з питання пор</w:t>
            </w:r>
            <w:r>
              <w:rPr>
                <w:rFonts w:ascii="Times New Roman" w:eastAsia="Times New Roman" w:hAnsi="Times New Roman"/>
                <w:sz w:val="20"/>
                <w:szCs w:val="24"/>
                <w:lang w:eastAsia="uk-UA"/>
              </w:rPr>
              <w:t xml:space="preserve">ядку денного, винесеного на голосування, в т.ч. з процедурних питань, крiм питань 12-14 - простою бiльшiстю голосiв акцiонерiв, якi зареєструватись для участi у рiчних Загальних зборах та є власниками голосуючих з вiдповiдного питання акцiй. 4) Рiшення з  </w:t>
            </w:r>
            <w:r>
              <w:rPr>
                <w:rFonts w:ascii="Times New Roman" w:eastAsia="Times New Roman" w:hAnsi="Times New Roman"/>
                <w:sz w:val="20"/>
                <w:szCs w:val="24"/>
                <w:lang w:eastAsia="uk-UA"/>
              </w:rPr>
              <w:t>питання 12 порядку денного рiчних Загальних зборiв приймається бiльш як трьома чвертями голосiв акцiонерiв, якi зареєструватись для участi у рiчних Загальних зборах та є власниками голосуючих з вiдповiдного питання акцiй.</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5) Рiшення з питання 13 порядку де</w:t>
            </w:r>
            <w:r>
              <w:rPr>
                <w:rFonts w:ascii="Times New Roman" w:eastAsia="Times New Roman" w:hAnsi="Times New Roman"/>
                <w:sz w:val="20"/>
                <w:szCs w:val="24"/>
                <w:lang w:eastAsia="uk-UA"/>
              </w:rPr>
              <w:t xml:space="preserve">нного рiчних Загальних зборiв приймається бiльш як 50 вiдсотками голосiв акцiонерiв вiд їх загальної кiлькостi. 6) Рiшення з питання 14 порядку денного рiчних Загальних зборiв приймається бiльшiстю голосiв незаiнтересованих акцiонерiв, якi зареєструвалися </w:t>
            </w:r>
            <w:r>
              <w:rPr>
                <w:rFonts w:ascii="Times New Roman" w:eastAsia="Times New Roman" w:hAnsi="Times New Roman"/>
                <w:sz w:val="20"/>
                <w:szCs w:val="24"/>
                <w:lang w:eastAsia="uk-UA"/>
              </w:rPr>
              <w:t xml:space="preserve">для участi в рiчних Загальних зборах  та яким належать голосуючi з цього питання акцiї. 7) Бюлетень для </w:t>
            </w:r>
            <w:r>
              <w:rPr>
                <w:rFonts w:ascii="Times New Roman" w:eastAsia="Times New Roman" w:hAnsi="Times New Roman"/>
                <w:sz w:val="20"/>
                <w:szCs w:val="24"/>
                <w:lang w:eastAsia="uk-UA"/>
              </w:rPr>
              <w:lastRenderedPageBreak/>
              <w:t>голосування визнається недiйсним у разi, якщо на ньому вiдсутнiй пiдпис акцiонера (представника акцiонера), а також вiдсутнi реквiзити акцiонера (предст</w:t>
            </w:r>
            <w:r>
              <w:rPr>
                <w:rFonts w:ascii="Times New Roman" w:eastAsia="Times New Roman" w:hAnsi="Times New Roman"/>
                <w:sz w:val="20"/>
                <w:szCs w:val="24"/>
                <w:lang w:eastAsia="uk-UA"/>
              </w:rPr>
              <w:t>авника акцiонера). 8) Бюлетенi для голосування, визнанi недiйсними, не враховуються пiд час пiдрахунку голосiв. 9) Голова рiчних Загальних зборiв акцiонерiв оголошує питання порядку денного i ставить питання на голосування. 10) Пiдрахунок результатiв голос</w:t>
            </w:r>
            <w:r>
              <w:rPr>
                <w:rFonts w:ascii="Times New Roman" w:eastAsia="Times New Roman" w:hAnsi="Times New Roman"/>
                <w:sz w:val="20"/>
                <w:szCs w:val="24"/>
                <w:lang w:eastAsia="uk-UA"/>
              </w:rPr>
              <w:t>ування з кожного питання порядку денного здiйснюється Лiчильною комiсiєю пiсля обговорення та голосування з кожного питання порядку денного. 3.3. Щодо розгляду питань порядку денного рiчних Загальних зборiв акцiонерiв:  1) Рiчнi Загальнi збори акцiонерiв Т</w:t>
            </w:r>
            <w:r>
              <w:rPr>
                <w:rFonts w:ascii="Times New Roman" w:eastAsia="Times New Roman" w:hAnsi="Times New Roman"/>
                <w:sz w:val="20"/>
                <w:szCs w:val="24"/>
                <w:lang w:eastAsia="uk-UA"/>
              </w:rPr>
              <w:t xml:space="preserve">овариства продовжуються до завершення розгляду всiх питань порядку денного та доведення до вiдома акцiонерiв iнформацiї про результати голосування та прийняттi рiшення. 2) На рiчних Загальних зборах акцiонерiв голосування проводиться з усiх питань порядку </w:t>
            </w:r>
            <w:r>
              <w:rPr>
                <w:rFonts w:ascii="Times New Roman" w:eastAsia="Times New Roman" w:hAnsi="Times New Roman"/>
                <w:sz w:val="20"/>
                <w:szCs w:val="24"/>
                <w:lang w:eastAsia="uk-UA"/>
              </w:rPr>
              <w:t>денного, винесених на голосування. 3) У разi наявностi бiльш нiж одного проекту рiшення щодо конкретного питання порядку денного, голосування щодо прийняття кожного з проектiв рiшень щодо цього питання порядку денного здiйснюється окремо, у порядку чергово</w:t>
            </w:r>
            <w:r>
              <w:rPr>
                <w:rFonts w:ascii="Times New Roman" w:eastAsia="Times New Roman" w:hAnsi="Times New Roman"/>
                <w:sz w:val="20"/>
                <w:szCs w:val="24"/>
                <w:lang w:eastAsia="uk-UA"/>
              </w:rPr>
              <w:t>стi їх подання. Голосування щодо кожного наступного проекту рiшення щодо одного питання порядку денного здiйснюється пiсля пiдрахунку та оголошення результатiв голосування  щодо попереднього проекту рiшення. 4) Рiчнi Загальнi збори акцiонерiв не можуть при</w:t>
            </w:r>
            <w:r>
              <w:rPr>
                <w:rFonts w:ascii="Times New Roman" w:eastAsia="Times New Roman" w:hAnsi="Times New Roman"/>
                <w:sz w:val="20"/>
                <w:szCs w:val="24"/>
                <w:lang w:eastAsia="uk-UA"/>
              </w:rPr>
              <w:t>ймати рiшення з питання, не включеного до порядку денного. 5) Усi iншi процедури та питання, якi виникають пiд час проведення Загальних зборiв Товариства, вирiшуються вiдповiдно до норм Статуту Товариства та чинного законодавства України.</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Пiдсумки голосува</w:t>
            </w:r>
            <w:r>
              <w:rPr>
                <w:rFonts w:ascii="Times New Roman" w:eastAsia="Times New Roman" w:hAnsi="Times New Roman"/>
                <w:sz w:val="20"/>
                <w:szCs w:val="24"/>
                <w:lang w:eastAsia="uk-UA"/>
              </w:rPr>
              <w:t xml:space="preserve">ння: "ЗА" - 279 868 голосiв, що становить 100% вiд кiлькостi голосiв акцiонерiв, якi зареєструвалися для участi у Загальних зборах та є власниками голосуючих з цього питання акцiй. "ПРОТИ" - 0 голосiв, що становить 0% вiд кiлькостi голосiв акцiонерiв, якi </w:t>
            </w:r>
            <w:r>
              <w:rPr>
                <w:rFonts w:ascii="Times New Roman" w:eastAsia="Times New Roman" w:hAnsi="Times New Roman"/>
                <w:sz w:val="20"/>
                <w:szCs w:val="24"/>
                <w:lang w:eastAsia="uk-UA"/>
              </w:rPr>
              <w:t xml:space="preserve">зареєструвалися для участi у Загальних зборах та є власниками голосуючих з цього питання акцiй. "УТРИМАВСЯ" - 0 голосiв, що становить 0% вiд кiлькостi голосiв акцiонерiв, якi зареєструвалися для участi у Загальних зборах та є власниками голосуючих з цього </w:t>
            </w:r>
            <w:r>
              <w:rPr>
                <w:rFonts w:ascii="Times New Roman" w:eastAsia="Times New Roman" w:hAnsi="Times New Roman"/>
                <w:sz w:val="20"/>
                <w:szCs w:val="24"/>
                <w:lang w:eastAsia="uk-UA"/>
              </w:rPr>
              <w:t>питання акцiй. Не брали участь у голосуваннi - 0 голосiв. За бюлетенями визнаними недiйсними - 0 голосiв.</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 xml:space="preserve">Прийняте рiшення: 3. Затвердити наступний порядок (регламент) проведення рiчних Загальних зборiв Приватного акцiонерного товариства "КЕРАМПРОМ". 3.1. </w:t>
            </w:r>
            <w:r>
              <w:rPr>
                <w:rFonts w:ascii="Times New Roman" w:eastAsia="Times New Roman" w:hAnsi="Times New Roman"/>
                <w:sz w:val="20"/>
                <w:szCs w:val="24"/>
                <w:lang w:eastAsia="uk-UA"/>
              </w:rPr>
              <w:t>Виступи з питань порядку денного на Загальних зборах: основна доповiдь             -   до 10 хвилин, вiдповiдi на запитання    -   до  5 хвилин. 3.2. Щодо порядку голосування та пiдрахунку голосiв з питань порядку денного рiчних Загальних зборiв акцiонерiв</w:t>
            </w:r>
            <w:r>
              <w:rPr>
                <w:rFonts w:ascii="Times New Roman" w:eastAsia="Times New Roman" w:hAnsi="Times New Roman"/>
                <w:sz w:val="20"/>
                <w:szCs w:val="24"/>
                <w:lang w:eastAsia="uk-UA"/>
              </w:rPr>
              <w:t>: 1) Голосування з усiх питань порядку денного проводиться бюлетенями, якi акцiонери та їх представники отримують при реєстрацiї. 2) Одна голосуюча акцiя надає акцiонеру один голос для вирiшення кожного з питань, винесених на голосування на Загальних збора</w:t>
            </w:r>
            <w:r>
              <w:rPr>
                <w:rFonts w:ascii="Times New Roman" w:eastAsia="Times New Roman" w:hAnsi="Times New Roman"/>
                <w:sz w:val="20"/>
                <w:szCs w:val="24"/>
                <w:lang w:eastAsia="uk-UA"/>
              </w:rPr>
              <w:t>х.  3) Приймати рiшення з питання порядку денного, винесеного на голосування, в т.ч. з процедурних питань, крiм питань 12-14 - простою бiльшiстю голосiв акцiонерiв, якi зареєструватись для участi у рiчних Загальних зборах та є власниками голосуючих з вiдпо</w:t>
            </w:r>
            <w:r>
              <w:rPr>
                <w:rFonts w:ascii="Times New Roman" w:eastAsia="Times New Roman" w:hAnsi="Times New Roman"/>
                <w:sz w:val="20"/>
                <w:szCs w:val="24"/>
                <w:lang w:eastAsia="uk-UA"/>
              </w:rPr>
              <w:t>вiдного питання акцiй. 4) Рiшення з питання 12 порядку денного рiчних Загальних зборiв приймається бiльш як трьома чвертями голосiв акцiонерiв, якi зареєструватись для участi у рiчних Загальних зборах та є власниками голосуючих з вiдповiдного питання акцiй</w:t>
            </w:r>
            <w:r>
              <w:rPr>
                <w:rFonts w:ascii="Times New Roman" w:eastAsia="Times New Roman" w:hAnsi="Times New Roman"/>
                <w:sz w:val="20"/>
                <w:szCs w:val="24"/>
                <w:lang w:eastAsia="uk-UA"/>
              </w:rPr>
              <w:t>.</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5) Рiшення з питання 13 порядку денного рiчних Загальних зборiв приймається бiльш як 50 вiдсотками голосiв акцiонерiв вiд їх загальної кiлькостi. 6) Рiшення з питання 14 порядку денного рiчних Загальних зборiв приймається бiльшiстю голосiв незаiнтересова</w:t>
            </w:r>
            <w:r>
              <w:rPr>
                <w:rFonts w:ascii="Times New Roman" w:eastAsia="Times New Roman" w:hAnsi="Times New Roman"/>
                <w:sz w:val="20"/>
                <w:szCs w:val="24"/>
                <w:lang w:eastAsia="uk-UA"/>
              </w:rPr>
              <w:t xml:space="preserve">них акцiонерiв, якi зареєструвалися для участi в рiчних Загальних зборах  та яким належать голосуючi з цього питання акцiї. 7) Бюлетень для голосування визнається недiйсним у разi, якщо на ньому вiдсутнiй пiдпис акцiонера (представника акцiонера), а також </w:t>
            </w:r>
            <w:r>
              <w:rPr>
                <w:rFonts w:ascii="Times New Roman" w:eastAsia="Times New Roman" w:hAnsi="Times New Roman"/>
                <w:sz w:val="20"/>
                <w:szCs w:val="24"/>
                <w:lang w:eastAsia="uk-UA"/>
              </w:rPr>
              <w:t>вiдсутнi реквiзити акцiонера (представника акцiонера). 8) Бюлетенi для голосування, визнанi недiйсними, не враховуються пiд час пiдрахунку голосiв. 9) Голова рiчних Загальних зборiв акцiонерiв оголошує питання порядку денного i ставить питання на голосуван</w:t>
            </w:r>
            <w:r>
              <w:rPr>
                <w:rFonts w:ascii="Times New Roman" w:eastAsia="Times New Roman" w:hAnsi="Times New Roman"/>
                <w:sz w:val="20"/>
                <w:szCs w:val="24"/>
                <w:lang w:eastAsia="uk-UA"/>
              </w:rPr>
              <w:t xml:space="preserve">ня. 10) Пiдрахунок результатiв голосування з кожного питання порядку денного здiйснюється Лiчильною комiсiєю пiсля обговорення та голосування з кожного питання порядку денного. 3.3. Щодо розгляду питань порядку денного рiчних Загальних зборiв акцiонерiв:  </w:t>
            </w:r>
            <w:r>
              <w:rPr>
                <w:rFonts w:ascii="Times New Roman" w:eastAsia="Times New Roman" w:hAnsi="Times New Roman"/>
                <w:sz w:val="20"/>
                <w:szCs w:val="24"/>
                <w:lang w:eastAsia="uk-UA"/>
              </w:rPr>
              <w:t>1) Рiчнi Загальнi збори акцiонерiв Товариства продовжуються до завершення розгляду всiх питань порядку денного та доведення до вiдома акцiонерiв iнформацiї про результати голосування та прийняттi рiшення. 2) На рiчних Загальних зборах акцiонерiв голосуванн</w:t>
            </w:r>
            <w:r>
              <w:rPr>
                <w:rFonts w:ascii="Times New Roman" w:eastAsia="Times New Roman" w:hAnsi="Times New Roman"/>
                <w:sz w:val="20"/>
                <w:szCs w:val="24"/>
                <w:lang w:eastAsia="uk-UA"/>
              </w:rPr>
              <w:t>я проводиться з усiх питань порядку денного, винесених на голосування. 3) У разi наявностi бiльш нiж одного проекту рiшення щодо конкретного питання порядку денного, голосування щодо прийняття кожного з проектiв рiшень щодо цього питання порядку денного зд</w:t>
            </w:r>
            <w:r>
              <w:rPr>
                <w:rFonts w:ascii="Times New Roman" w:eastAsia="Times New Roman" w:hAnsi="Times New Roman"/>
                <w:sz w:val="20"/>
                <w:szCs w:val="24"/>
                <w:lang w:eastAsia="uk-UA"/>
              </w:rPr>
              <w:t>iйснюється окремо, у порядку черговостi їх подання. Голосування щодо кожного наступного проекту рiшення щодо одного питання порядку денного здiйснюється пiсля пiдрахунку та оголошення результатiв голосування щодо попереднього проекту рiшення. 4) Рiчнi Зага</w:t>
            </w:r>
            <w:r>
              <w:rPr>
                <w:rFonts w:ascii="Times New Roman" w:eastAsia="Times New Roman" w:hAnsi="Times New Roman"/>
                <w:sz w:val="20"/>
                <w:szCs w:val="24"/>
                <w:lang w:eastAsia="uk-UA"/>
              </w:rPr>
              <w:t>льнi збори акцiонерiв не можуть приймати рiшення з питання, не включеного до порядку денного.</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5) Усi iншi процедури та питання, якi виникають пiд час проведення Загальних зборiв Товариства, вирiшуються вiдповiдно до норм Статуту Товариства та чинного закон</w:t>
            </w:r>
            <w:r>
              <w:rPr>
                <w:rFonts w:ascii="Times New Roman" w:eastAsia="Times New Roman" w:hAnsi="Times New Roman"/>
                <w:sz w:val="20"/>
                <w:szCs w:val="24"/>
                <w:lang w:eastAsia="uk-UA"/>
              </w:rPr>
              <w:t>одавства України.</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З ЧЕТВЕРТОГО ПИТАННЯ ПОРЯДКУ ДЕННОГО: 4. Звiт Генерального директора про результати фiнансово-господарської дiяльностi Товариства за 2016 рiк та прийняття рiшення за наслiдками  розгляду звiту Генерального директора.  Слухали: Звiт Генера</w:t>
            </w:r>
            <w:r>
              <w:rPr>
                <w:rFonts w:ascii="Times New Roman" w:eastAsia="Times New Roman" w:hAnsi="Times New Roman"/>
                <w:sz w:val="20"/>
                <w:szCs w:val="24"/>
                <w:lang w:eastAsia="uk-UA"/>
              </w:rPr>
              <w:t>льного директора Товариства Бевзенко Б.Ф. про результати фiнансово-господарської дiяльностi Товариства за 2016 рiк (Звiт про результати фiнансово-господарської дiяльностi Товариства за 2016 рiк додається). Запитань, пропозицiй або заперечень не надiйшло.Го</w:t>
            </w:r>
            <w:r>
              <w:rPr>
                <w:rFonts w:ascii="Times New Roman" w:eastAsia="Times New Roman" w:hAnsi="Times New Roman"/>
                <w:sz w:val="20"/>
                <w:szCs w:val="24"/>
                <w:lang w:eastAsia="uk-UA"/>
              </w:rPr>
              <w:t>лова Загальних зборiв Бевзенко В.Ф. поiнформував, що вiдповiднi проекти рiшень з цього питання мiстяться в бюлетенi № 4. Запропонував затвердити звiт Генерального директора  про результати фiнансово-господарської дiяльностi Товариства за 2016 рiк та прогол</w:t>
            </w:r>
            <w:r>
              <w:rPr>
                <w:rFonts w:ascii="Times New Roman" w:eastAsia="Times New Roman" w:hAnsi="Times New Roman"/>
                <w:sz w:val="20"/>
                <w:szCs w:val="24"/>
                <w:lang w:eastAsia="uk-UA"/>
              </w:rPr>
              <w:t xml:space="preserve">осувати за наступнi проекти рiшень: Проект рiшення 1. 4. Затвердити звiт Генерального директора про результати фiнансово-господарської дiяльностi Товариства за 2016 рiк та затвердити напрямки </w:t>
            </w:r>
            <w:r>
              <w:rPr>
                <w:rFonts w:ascii="Times New Roman" w:eastAsia="Times New Roman" w:hAnsi="Times New Roman"/>
                <w:sz w:val="20"/>
                <w:szCs w:val="24"/>
                <w:lang w:eastAsia="uk-UA"/>
              </w:rPr>
              <w:lastRenderedPageBreak/>
              <w:t>дiяльностi та плани Товариства на 2017 рiк. Пiдсумки голосування</w:t>
            </w:r>
            <w:r>
              <w:rPr>
                <w:rFonts w:ascii="Times New Roman" w:eastAsia="Times New Roman" w:hAnsi="Times New Roman"/>
                <w:sz w:val="20"/>
                <w:szCs w:val="24"/>
                <w:lang w:eastAsia="uk-UA"/>
              </w:rPr>
              <w:t>: "ЗА" - 0 голосiв, що становить 0% вiд кiлькостi голосiв акцiонерiв, якi зареєструвалися для участi у Загальних зборах та є власниками голосуючих з цього питання акцiй. "ПРОТИ" - 279 868 голосiв, що становить 100% вiд кiлькостi голосiв акцiонерiв, якi зар</w:t>
            </w:r>
            <w:r>
              <w:rPr>
                <w:rFonts w:ascii="Times New Roman" w:eastAsia="Times New Roman" w:hAnsi="Times New Roman"/>
                <w:sz w:val="20"/>
                <w:szCs w:val="24"/>
                <w:lang w:eastAsia="uk-UA"/>
              </w:rPr>
              <w:t>еєструвалися для участi у Загальних зборах та є власниками голосуючих з цього питання акцiй. "УТРИМАВСЯ" - 0 голосiв, що становить 0% вiд кiлькостi голосiв акцiонерiв, якi зареєструвалися для участi у Загальних зборах та є власниками голосуючих з цього пит</w:t>
            </w:r>
            <w:r>
              <w:rPr>
                <w:rFonts w:ascii="Times New Roman" w:eastAsia="Times New Roman" w:hAnsi="Times New Roman"/>
                <w:sz w:val="20"/>
                <w:szCs w:val="24"/>
                <w:lang w:eastAsia="uk-UA"/>
              </w:rPr>
              <w:t>ання акцiй. Не брали участь у голосуваннi - 0 голосiв. За бюлетенями визнаними недiйсними - 0 голосiв. Проект рiшення 2: 4. Затвердити звiт Генерального директора про результати фiнансово-господарської дiяльностi Товариства за 2016 рiк.   Пiдсумки голосува</w:t>
            </w:r>
            <w:r>
              <w:rPr>
                <w:rFonts w:ascii="Times New Roman" w:eastAsia="Times New Roman" w:hAnsi="Times New Roman"/>
                <w:sz w:val="20"/>
                <w:szCs w:val="24"/>
                <w:lang w:eastAsia="uk-UA"/>
              </w:rPr>
              <w:t xml:space="preserve">ння: "ЗА" - 279 868 голосiв, що становить 100% вiд кiлькостi голосiв акцiонерiв, якi зареєструвалися для участi у Загальних зборах та є власниками голосуючих з цього питання акцiй. "ПРОТИ" - 0 голосiв, що становить 0% вiд кiлькостi голосiв акцiонерiв, якi </w:t>
            </w:r>
            <w:r>
              <w:rPr>
                <w:rFonts w:ascii="Times New Roman" w:eastAsia="Times New Roman" w:hAnsi="Times New Roman"/>
                <w:sz w:val="20"/>
                <w:szCs w:val="24"/>
                <w:lang w:eastAsia="uk-UA"/>
              </w:rPr>
              <w:t xml:space="preserve">зареєструвалися для участi у Загальних зборах та є власниками голосуючих з цього питання акцiй. "УТРИМАВСЯ" - 0 голосiв, що становить 0% вiд кiлькостi голосiв акцiонерiв, якi зареєструвалися для участi у Загальних зборах та є власниками голосуючих з цього </w:t>
            </w:r>
            <w:r>
              <w:rPr>
                <w:rFonts w:ascii="Times New Roman" w:eastAsia="Times New Roman" w:hAnsi="Times New Roman"/>
                <w:sz w:val="20"/>
                <w:szCs w:val="24"/>
                <w:lang w:eastAsia="uk-UA"/>
              </w:rPr>
              <w:t xml:space="preserve">питання акцiй. Не брали участь у голосуваннi - 0 голосiв. За бюлетенями визнаними недiйсними - 0 голосiв. Прийняте рiшення: 4. Затвердити звiт Генерального директора про результати фiнансово-господарської дiяльностi Товариства за 2016 рiк. </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З П'ЯТОГО ПИТАН</w:t>
            </w:r>
            <w:r>
              <w:rPr>
                <w:rFonts w:ascii="Times New Roman" w:eastAsia="Times New Roman" w:hAnsi="Times New Roman"/>
                <w:sz w:val="20"/>
                <w:szCs w:val="24"/>
                <w:lang w:eastAsia="uk-UA"/>
              </w:rPr>
              <w:t>НЯ ПОРЯДКУ ДЕННОГО: 5. Звiт Наглядової ради Товариства за 2016 рiк та прийняття рiшення за наслiдками  розгляду звiту Наглядової ради. Слухали: Голову Наглядової ради Товариства Бевзенко В.Ф., який доповiв про проведену Наглядової радою роботу в 2016 роцi,</w:t>
            </w:r>
            <w:r>
              <w:rPr>
                <w:rFonts w:ascii="Times New Roman" w:eastAsia="Times New Roman" w:hAnsi="Times New Roman"/>
                <w:sz w:val="20"/>
                <w:szCs w:val="24"/>
                <w:lang w:eastAsia="uk-UA"/>
              </w:rPr>
              <w:t xml:space="preserve"> розповiв про питання, якi розглядалися на засiданнях Наглядової ради в 2016 роцi. (Звiт Наглядової ради Товариства за 2016 рiк додається). Запитань, пропозицiй або заперечень не надiйшло.Голова Загальних зборiв Бевзенко В.Ф. поiнформував, що проект рiшенн</w:t>
            </w:r>
            <w:r>
              <w:rPr>
                <w:rFonts w:ascii="Times New Roman" w:eastAsia="Times New Roman" w:hAnsi="Times New Roman"/>
                <w:sz w:val="20"/>
                <w:szCs w:val="24"/>
                <w:lang w:eastAsia="uk-UA"/>
              </w:rPr>
              <w:t>я з цього питання мiститься в бюлетенi № 5.Запропонував затвердити звiт Наглядової ради Товариства за 2016 рiк та проголосувати за наступний проект рiшення: Проект рiшення:5. Затвердити звiт Наглядової ради Товариства за 2016 рiк. Пiдсумки голосування: "ЗА</w:t>
            </w:r>
            <w:r>
              <w:rPr>
                <w:rFonts w:ascii="Times New Roman" w:eastAsia="Times New Roman" w:hAnsi="Times New Roman"/>
                <w:sz w:val="20"/>
                <w:szCs w:val="24"/>
                <w:lang w:eastAsia="uk-UA"/>
              </w:rPr>
              <w:t>" - 279 868 голосiв, що становить 100% вiд кiлькостi голосiв акцiонерiв, якi зареєструвалися для участi у Загальних зборах та є власниками голосуючих з цього питання акцiй. "ПРОТИ" - 0 голосiв, що становить 0% вiд кiлькостi голосiв акцiонерiв, якi зареєстр</w:t>
            </w:r>
            <w:r>
              <w:rPr>
                <w:rFonts w:ascii="Times New Roman" w:eastAsia="Times New Roman" w:hAnsi="Times New Roman"/>
                <w:sz w:val="20"/>
                <w:szCs w:val="24"/>
                <w:lang w:eastAsia="uk-UA"/>
              </w:rPr>
              <w:t xml:space="preserve">увалися для участi у Загальних зборах та є власниками голосуючих з цього питання акцiй. "УТРИМАВСЯ" - 0 голосiв, що становить 0% вiд кiлькостi голосiв акцiонерiв, якi зареєструвалися для участi у Загальних зборах та є власниками голосуючих з цього питання </w:t>
            </w:r>
            <w:r>
              <w:rPr>
                <w:rFonts w:ascii="Times New Roman" w:eastAsia="Times New Roman" w:hAnsi="Times New Roman"/>
                <w:sz w:val="20"/>
                <w:szCs w:val="24"/>
                <w:lang w:eastAsia="uk-UA"/>
              </w:rPr>
              <w:t>акцiй. Не брали участь у голосуваннi - 0 голосiв. За бюлетенями визнаними недiйсними - 0 голосiв. Прийняте рiшення: 5. Затвердити звiт Наглядової ради Товариства за 2016 рiк.</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З ШОСТОГО ПИТАННЯ ПОРЯДКУ ДЕННОГО: 6. Звiт Ревiзора Товариства за 2016 рiк та при</w:t>
            </w:r>
            <w:r>
              <w:rPr>
                <w:rFonts w:ascii="Times New Roman" w:eastAsia="Times New Roman" w:hAnsi="Times New Roman"/>
                <w:sz w:val="20"/>
                <w:szCs w:val="24"/>
                <w:lang w:eastAsia="uk-UA"/>
              </w:rPr>
              <w:t>йняття рiшення за наслiдками розгляду звiту Ревiзора. Затвердження висновкiв Ревiзора Товариства.             Слухали: Заступника генерального директора з комерцiйно-фiнансових питань Радченко В.В., який за дорученням Ревiзора Товариства ознайомив присутнi</w:t>
            </w:r>
            <w:r>
              <w:rPr>
                <w:rFonts w:ascii="Times New Roman" w:eastAsia="Times New Roman" w:hAnsi="Times New Roman"/>
                <w:sz w:val="20"/>
                <w:szCs w:val="24"/>
                <w:lang w:eastAsia="uk-UA"/>
              </w:rPr>
              <w:t>х зi звiтом Ревiзора про результати перевiрки фiнансово-господарської дiяльностi Товариства за 2016 рiк та висновками Ревiзора  стосовно фiнансової звiтностi Товариства за 2016 рiк (додаються).</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Запитань, пропозицiй або заперечень не надiйшло. Голова Загаль</w:t>
            </w:r>
            <w:r>
              <w:rPr>
                <w:rFonts w:ascii="Times New Roman" w:eastAsia="Times New Roman" w:hAnsi="Times New Roman"/>
                <w:sz w:val="20"/>
                <w:szCs w:val="24"/>
                <w:lang w:eastAsia="uk-UA"/>
              </w:rPr>
              <w:t>них зборiв Бевзенко В.Ф. поiнформував, що проект рiшення з цього питання мiститься в бюлетенi № 6. Запропонував затвердити звiт Ревiзора про результати перевiрки фiнансово-господарської дiяльностi Товариства за 2016 рiк та висновки Ревiзора Товариства стос</w:t>
            </w:r>
            <w:r>
              <w:rPr>
                <w:rFonts w:ascii="Times New Roman" w:eastAsia="Times New Roman" w:hAnsi="Times New Roman"/>
                <w:sz w:val="20"/>
                <w:szCs w:val="24"/>
                <w:lang w:eastAsia="uk-UA"/>
              </w:rPr>
              <w:t>овно фiнансової звiтностi Товариства за 2016 рiк та проголосувати за наступний проект рiшення: Проект рiшення: 6. Затвердити Звiт Ревiзора про результати перевiрки фiнансово-господарської дiяльностi Товариства за 2016 рiк та висновки Ревiзора Товариства ст</w:t>
            </w:r>
            <w:r>
              <w:rPr>
                <w:rFonts w:ascii="Times New Roman" w:eastAsia="Times New Roman" w:hAnsi="Times New Roman"/>
                <w:sz w:val="20"/>
                <w:szCs w:val="24"/>
                <w:lang w:eastAsia="uk-UA"/>
              </w:rPr>
              <w:t>осовно фiнансової звiтностi Товариства за 2016 рiк. Пiдсумки голосування: "ЗА" - 279 868 голосiв, що становить 100% вiд кiлькостi голосiв акцiонерiв, якi зареєструвалися для участi у Загальних зборах та є власниками голосуючих з цього питання акцiй. "ПРОТИ</w:t>
            </w:r>
            <w:r>
              <w:rPr>
                <w:rFonts w:ascii="Times New Roman" w:eastAsia="Times New Roman" w:hAnsi="Times New Roman"/>
                <w:sz w:val="20"/>
                <w:szCs w:val="24"/>
                <w:lang w:eastAsia="uk-UA"/>
              </w:rPr>
              <w:t>" - 0 голосiв, що становить 0% вiд кiлькостi голосiв акцiонерiв, якi зареєструвалися для участi у Загальних зборах та є власниками голосуючих з цього питання акцiй. "УТРИМАВСЯ" - 0 голосiв, що становить 0% вiд кiлькостi голосiв акцiонерiв, якi зареєструвал</w:t>
            </w:r>
            <w:r>
              <w:rPr>
                <w:rFonts w:ascii="Times New Roman" w:eastAsia="Times New Roman" w:hAnsi="Times New Roman"/>
                <w:sz w:val="20"/>
                <w:szCs w:val="24"/>
                <w:lang w:eastAsia="uk-UA"/>
              </w:rPr>
              <w:t>ися для участi у Загальних зборах та є власниками голосуючих з цього питання акцiй. Не брали участь у голосуваннi - 0 голосiв. За бюлетенями визнаними недiйсними - 0 голосiв. Прийняте рiшення: 6. Затвердити Звiт Ревiзора Товариства про результати перевiрки</w:t>
            </w:r>
            <w:r>
              <w:rPr>
                <w:rFonts w:ascii="Times New Roman" w:eastAsia="Times New Roman" w:hAnsi="Times New Roman"/>
                <w:sz w:val="20"/>
                <w:szCs w:val="24"/>
                <w:lang w:eastAsia="uk-UA"/>
              </w:rPr>
              <w:t xml:space="preserve"> фiнансово-господарської дiяльностi Товариства за 2016 рiк та висновки Ревiзора Товариства стосовно фiнансової звiтностi Товариства за 2016 рiк.</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 xml:space="preserve"> З СЬОМОГО ПИТАННЯ ПОРЯДКУ ДЕННОГО: 7. Затвердження рiчного звiту ПрАТ "КЕРАМПРОМ" за 2016 рiк. Слухали: заступ</w:t>
            </w:r>
            <w:r>
              <w:rPr>
                <w:rFonts w:ascii="Times New Roman" w:eastAsia="Times New Roman" w:hAnsi="Times New Roman"/>
                <w:sz w:val="20"/>
                <w:szCs w:val="24"/>
                <w:lang w:eastAsia="uk-UA"/>
              </w:rPr>
              <w:t xml:space="preserve">ника Генерального директора з комерцiйно-фiнансових питань Радченко В.В., який повiдомив, що в Товариствi була проведена аудиторська перевiрка за 2016 рiк, та згiдно з аудиторським висновком, фiнансова звiтнiсть Товариства станом на 31.12.2016 р. складена </w:t>
            </w:r>
            <w:r>
              <w:rPr>
                <w:rFonts w:ascii="Times New Roman" w:eastAsia="Times New Roman" w:hAnsi="Times New Roman"/>
                <w:sz w:val="20"/>
                <w:szCs w:val="24"/>
                <w:lang w:eastAsia="uk-UA"/>
              </w:rPr>
              <w:t>згiдно нормативних вимог щодо органiзацiї бухгалтерського облiку та звiтностi в Українi, вiдповiдно до вимог чинного законодавства України, достовiрно вiдображує фiнансове становище Товариства, та у зв'язку з цим запропонував затвердити рiчний звiт за 2016</w:t>
            </w:r>
            <w:r>
              <w:rPr>
                <w:rFonts w:ascii="Times New Roman" w:eastAsia="Times New Roman" w:hAnsi="Times New Roman"/>
                <w:sz w:val="20"/>
                <w:szCs w:val="24"/>
                <w:lang w:eastAsia="uk-UA"/>
              </w:rPr>
              <w:t xml:space="preserve"> рiк (додається).  Запитань, пропозицiй або заперечень не надiйшло. Голова Загальних зборiв Бевзенко В.Ф. поiнформував, що проект рiшення з цього питання мiститься в бюлетенi № 7. Запропонував затвердити рiчний звiт ПрАТ "КЕРАМПРОМ" за 2016 рiк та проголос</w:t>
            </w:r>
            <w:r>
              <w:rPr>
                <w:rFonts w:ascii="Times New Roman" w:eastAsia="Times New Roman" w:hAnsi="Times New Roman"/>
                <w:sz w:val="20"/>
                <w:szCs w:val="24"/>
                <w:lang w:eastAsia="uk-UA"/>
              </w:rPr>
              <w:t xml:space="preserve">увати за наступний проект рiшення:  Проект рiшення: 7. Затвердити рiчний звiт ПрАТ "КЕРАМПРОМ" за 2016 рiк. Пiдсумки голосування: "ЗА" - 279 868 голосiв, що становить 100% вiд кiлькостi голосiв акцiонерiв, якi зареєструвалися для участi у Загальних зборах </w:t>
            </w:r>
            <w:r>
              <w:rPr>
                <w:rFonts w:ascii="Times New Roman" w:eastAsia="Times New Roman" w:hAnsi="Times New Roman"/>
                <w:sz w:val="20"/>
                <w:szCs w:val="24"/>
                <w:lang w:eastAsia="uk-UA"/>
              </w:rPr>
              <w:t>та є власниками голосуючих з цього питання акцiй. "ПРОТИ" - 0 голосiв, що становить 0% вiд кiлькостi голосiв акцiонерiв, якi зареєструвалися для участi у Загальних зборах та є власниками голосуючих з цього питання акцiй. "УТРИМАВСЯ" - 0 голосiв, що станови</w:t>
            </w:r>
            <w:r>
              <w:rPr>
                <w:rFonts w:ascii="Times New Roman" w:eastAsia="Times New Roman" w:hAnsi="Times New Roman"/>
                <w:sz w:val="20"/>
                <w:szCs w:val="24"/>
                <w:lang w:eastAsia="uk-UA"/>
              </w:rPr>
              <w:t xml:space="preserve">ть 0% вiд кiлькостi голосiв акцiонерiв, якi </w:t>
            </w:r>
            <w:r>
              <w:rPr>
                <w:rFonts w:ascii="Times New Roman" w:eastAsia="Times New Roman" w:hAnsi="Times New Roman"/>
                <w:sz w:val="20"/>
                <w:szCs w:val="24"/>
                <w:lang w:eastAsia="uk-UA"/>
              </w:rPr>
              <w:lastRenderedPageBreak/>
              <w:t>зареєструвалися для участi у Загальних зборах та є власниками голосуючих з цього питання акцiй. Не брали участь у голосуваннi - 0 голосiв.За бюлетенями визнаними недiйсними - 0 голосiв. Прийняте рiшення: 7. Затве</w:t>
            </w:r>
            <w:r>
              <w:rPr>
                <w:rFonts w:ascii="Times New Roman" w:eastAsia="Times New Roman" w:hAnsi="Times New Roman"/>
                <w:sz w:val="20"/>
                <w:szCs w:val="24"/>
                <w:lang w:eastAsia="uk-UA"/>
              </w:rPr>
              <w:t>рдити рiчний звiт ПрАТ "КЕРАМПРОМ" за 2016 рiк.</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З ВОСЬМОГО ПИТАННЯ ПОРЯДКУ ДЕННОГО: 8. Про розподiл прибутку ПрАТ "КЕРАМПРОМ" за 2016 рiк. Слухали: Генерального директора Бевзенко Б.Ф., який зазначив, що за результатами дiяльностi Товариства у 2016 роцi от</w:t>
            </w:r>
            <w:r>
              <w:rPr>
                <w:rFonts w:ascii="Times New Roman" w:eastAsia="Times New Roman" w:hAnsi="Times New Roman"/>
                <w:sz w:val="20"/>
                <w:szCs w:val="24"/>
                <w:lang w:eastAsia="uk-UA"/>
              </w:rPr>
              <w:t>римано прибуток у розмiрi 50 272 412,38 грн. Запитань, пропозицiй або заперечень не надiйшло. Голова Загальних зборiв Бевзенко В.Ф. поiнформував, що проект рiшення з цього питання мiстяться в бюлетенi № 8. Запропонував проголосувати за наступний проект рiш</w:t>
            </w:r>
            <w:r>
              <w:rPr>
                <w:rFonts w:ascii="Times New Roman" w:eastAsia="Times New Roman" w:hAnsi="Times New Roman"/>
                <w:sz w:val="20"/>
                <w:szCs w:val="24"/>
                <w:lang w:eastAsia="uk-UA"/>
              </w:rPr>
              <w:t>ення:  Проект рiшення: 8. Розподiлити чистий прибуток, отриманий Товариством за результатами дiяльностi у 2016 роцi в сумi 50 272 412,38 грн. (п'ятдесят мiльйонiв двiстi сiмдесят двi тисячi чотириста дванадцять гривень 38 копiйок), з урахуванням  рiшення Н</w:t>
            </w:r>
            <w:r>
              <w:rPr>
                <w:rFonts w:ascii="Times New Roman" w:eastAsia="Times New Roman" w:hAnsi="Times New Roman"/>
                <w:sz w:val="20"/>
                <w:szCs w:val="24"/>
                <w:lang w:eastAsia="uk-UA"/>
              </w:rPr>
              <w:t>аглядової ради Товариства, яка затвердила програму розвитку Товариства на 2017 рiк в сумi 20 000 000,00 грн. (протокол НР № 5 вiд 03.03.2017р), наступним чином: 1 209 213,53 грн.   -   до резервного капiталу; 20 000 000,00  грн.   -   до фонду розвитку Тов</w:t>
            </w:r>
            <w:r>
              <w:rPr>
                <w:rFonts w:ascii="Times New Roman" w:eastAsia="Times New Roman" w:hAnsi="Times New Roman"/>
                <w:sz w:val="20"/>
                <w:szCs w:val="24"/>
                <w:lang w:eastAsia="uk-UA"/>
              </w:rPr>
              <w:t>ариства; 29 063 198,85  грн.   -   на виплату дивiдендiв акцiонерам Товариства. Пiдсумки голосування: "ЗА" - 279 868 голосiв, що становить 100% вiд кiлькостi голосiв акцiонерiв, якi зареєструвалися для участi у Загальних зборах та є власниками голосуючих з</w:t>
            </w:r>
            <w:r>
              <w:rPr>
                <w:rFonts w:ascii="Times New Roman" w:eastAsia="Times New Roman" w:hAnsi="Times New Roman"/>
                <w:sz w:val="20"/>
                <w:szCs w:val="24"/>
                <w:lang w:eastAsia="uk-UA"/>
              </w:rPr>
              <w:t xml:space="preserve"> цього питання акцiй. "ПРОТИ" - 0 голосiв, що становить 0% вiд кiлькостi голосiв акцiонерiв, якi зареєструвалися для участi у Загальних зборах та є власниками голосуючих з цього питання акцiй. "УТРИМАВСЯ" - 0 голосiв, що становить 0% вiд кiлькостi голосiв </w:t>
            </w:r>
            <w:r>
              <w:rPr>
                <w:rFonts w:ascii="Times New Roman" w:eastAsia="Times New Roman" w:hAnsi="Times New Roman"/>
                <w:sz w:val="20"/>
                <w:szCs w:val="24"/>
                <w:lang w:eastAsia="uk-UA"/>
              </w:rPr>
              <w:t>акцiонерiв, якi зареєструвалися для участi у Загальних зборах та є власниками голосуючих з цього питання акцiй. Не брали участь у голосуваннi - 0 голосiв. За бюлетенями визнаними недiйсними - 0 голосiв. Прийняте рiшення: 8. Розподiлити чистий прибуток, отр</w:t>
            </w:r>
            <w:r>
              <w:rPr>
                <w:rFonts w:ascii="Times New Roman" w:eastAsia="Times New Roman" w:hAnsi="Times New Roman"/>
                <w:sz w:val="20"/>
                <w:szCs w:val="24"/>
                <w:lang w:eastAsia="uk-UA"/>
              </w:rPr>
              <w:t>иманий Товариством за результатами дiяльностi у 2016 роцi в сумi 50 272 412,38 грн. (п'ятдесят мiльйонiв двiстi сiмдесят двi тисячi чотириста дванадцять гривень 38 копiйок), з урахуванням  рiшення Наглядової ради Товариства, яка затвердила програму розвитк</w:t>
            </w:r>
            <w:r>
              <w:rPr>
                <w:rFonts w:ascii="Times New Roman" w:eastAsia="Times New Roman" w:hAnsi="Times New Roman"/>
                <w:sz w:val="20"/>
                <w:szCs w:val="24"/>
                <w:lang w:eastAsia="uk-UA"/>
              </w:rPr>
              <w:t>у Товариства на 2017 рiк в сумi 20 000 000,00 грн. (протокол НР  № 5 вiд 03.03.2017 р), наступним чином: 1 209 213,53 грн.   -   до резервного капiталу; 20 000 000,00  грн.   -   до фонду розвитку Товариства; 29 063 198,85  грн.   -   на виплату дивiдендiв</w:t>
            </w:r>
            <w:r>
              <w:rPr>
                <w:rFonts w:ascii="Times New Roman" w:eastAsia="Times New Roman" w:hAnsi="Times New Roman"/>
                <w:sz w:val="20"/>
                <w:szCs w:val="24"/>
                <w:lang w:eastAsia="uk-UA"/>
              </w:rPr>
              <w:t xml:space="preserve"> акцiонерам Товариства.</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З ДЕВ'ЯТОГО ПИТАННЯ ПОРЯДКУ ДЕННОГО: 9. Затвердження розмiру рiчних дивiдендiв за пiдсумками роботи в 2016 роцi, визначення способу виплати дивiдендiв. Слухали: Голову Загальних зборiв Бевзенко В.Ф., який  поiнформував, що вiдповiдн</w:t>
            </w:r>
            <w:r>
              <w:rPr>
                <w:rFonts w:ascii="Times New Roman" w:eastAsia="Times New Roman" w:hAnsi="Times New Roman"/>
                <w:sz w:val="20"/>
                <w:szCs w:val="24"/>
                <w:lang w:eastAsia="uk-UA"/>
              </w:rPr>
              <w:t xml:space="preserve">i проекти рiшень з цього питання мiстяться в бюлетенi № 9. Запитань, пропозицiй або заперечень не надiйшло. Запропонував затвердити розмiр рiчних дивiдендiв за пiдсумками роботи в 2016 роцi, визначити спосiб виплати дивiдендiв та проголосувати за наступнi </w:t>
            </w:r>
            <w:r>
              <w:rPr>
                <w:rFonts w:ascii="Times New Roman" w:eastAsia="Times New Roman" w:hAnsi="Times New Roman"/>
                <w:sz w:val="20"/>
                <w:szCs w:val="24"/>
                <w:lang w:eastAsia="uk-UA"/>
              </w:rPr>
              <w:t>проекти рiшень: Проект рiшення 1: 9.1. Затвердити загальний розмiр рiчних дивiдендiв за пiдсумками роботи Товариства за 2016 рiк у розмiрi 29 063 198,85 грн. (двадцять дев'ять мiльйонiв шiстдесят три тисячi сто дев'яносто вiсiм гривень 85 копiйок), що в ро</w:t>
            </w:r>
            <w:r>
              <w:rPr>
                <w:rFonts w:ascii="Times New Roman" w:eastAsia="Times New Roman" w:hAnsi="Times New Roman"/>
                <w:sz w:val="20"/>
                <w:szCs w:val="24"/>
                <w:lang w:eastAsia="uk-UA"/>
              </w:rPr>
              <w:t>зрахунку на одну акцiю складає 92,55 грн. (дев'яносто двi гривнi 55 копiйок). 9.2. Встановити, що виплата дивiдендiв здiйснюється Товариством безпосередньо акцiонерам   в порядку, встановленому Нацiональною комiсiєю з цiнних паперiв та фондового ринку.  Пi</w:t>
            </w:r>
            <w:r>
              <w:rPr>
                <w:rFonts w:ascii="Times New Roman" w:eastAsia="Times New Roman" w:hAnsi="Times New Roman"/>
                <w:sz w:val="20"/>
                <w:szCs w:val="24"/>
                <w:lang w:eastAsia="uk-UA"/>
              </w:rPr>
              <w:t>дсумки голосування: "ЗА" - 279 868 голосiв, що становить 100% вiд кiлькостi голосiв акцiонерiв, якi зареєструвалися для участi у Загальних зборах та є власниками голосуючих з цього питання акцiй. "ПРОТИ" - 0 голосiв, що становить 0% вiд кiлькостi голосiв а</w:t>
            </w:r>
            <w:r>
              <w:rPr>
                <w:rFonts w:ascii="Times New Roman" w:eastAsia="Times New Roman" w:hAnsi="Times New Roman"/>
                <w:sz w:val="20"/>
                <w:szCs w:val="24"/>
                <w:lang w:eastAsia="uk-UA"/>
              </w:rPr>
              <w:t>кцiонерiв, якi зареєструвалися для участi у Загальних зборах та є власниками голосуючих з цього питання акцiй. "УТРИМАВСЯ" - 0 голосiв, що становить 0% вiд кiлькостi голосiв акцiонерiв, якi зареєструвалися для участi у Загальних зборах та є власниками голо</w:t>
            </w:r>
            <w:r>
              <w:rPr>
                <w:rFonts w:ascii="Times New Roman" w:eastAsia="Times New Roman" w:hAnsi="Times New Roman"/>
                <w:sz w:val="20"/>
                <w:szCs w:val="24"/>
                <w:lang w:eastAsia="uk-UA"/>
              </w:rPr>
              <w:t>суючих з цього питання акцiй. Не брали участь у голосуваннi - 0 голосiв. За бюлетенями визнаними недiйсними - 0 голосiв. Проект рiшення 2: 9.1. Затвердити загальний розмiр рiчних дивiдендiв за пiдсумками роботи Товариства за 2016 рiк у розмiрi 29 063 198,8</w:t>
            </w:r>
            <w:r>
              <w:rPr>
                <w:rFonts w:ascii="Times New Roman" w:eastAsia="Times New Roman" w:hAnsi="Times New Roman"/>
                <w:sz w:val="20"/>
                <w:szCs w:val="24"/>
                <w:lang w:eastAsia="uk-UA"/>
              </w:rPr>
              <w:t>5 грн. (двадцять дев'ять мiльйонiв шiстдесят три тисячi сто дев'яносто вiсiм гривень 85 копiйок), що в розрахунку на одну акцiю складає 92,55 грн. (дев'яносто двi гривнi 55 копiйок). 9.2. Встановити, що виплата дивiдендiв здiйснюється Товариством через деп</w:t>
            </w:r>
            <w:r>
              <w:rPr>
                <w:rFonts w:ascii="Times New Roman" w:eastAsia="Times New Roman" w:hAnsi="Times New Roman"/>
                <w:sz w:val="20"/>
                <w:szCs w:val="24"/>
                <w:lang w:eastAsia="uk-UA"/>
              </w:rPr>
              <w:t>озитарну систему України в порядку, встановленому Нацiональною комiсiєю з цiнних паперiв та фондового ринку. Пiдсумки голосування: "ЗА" - 0 голосiв, що становить 0% вiд кiлькостi голосiв акцiонерiв, якi зареєструвалися для участi у Загальних зборах та є вл</w:t>
            </w:r>
            <w:r>
              <w:rPr>
                <w:rFonts w:ascii="Times New Roman" w:eastAsia="Times New Roman" w:hAnsi="Times New Roman"/>
                <w:sz w:val="20"/>
                <w:szCs w:val="24"/>
                <w:lang w:eastAsia="uk-UA"/>
              </w:rPr>
              <w:t>асниками голосуючих з цього питання акцiй. "ПРОТИ" - 279 868  голосiв, що становить 100% вiд кiлькостi голосiв акцiонерiв, якi зареєструвалися для участi у Загальних зборах та є власниками голосуючих з цього питання акцiй. "УТРИМАВСЯ" - 0 голосiв, що стано</w:t>
            </w:r>
            <w:r>
              <w:rPr>
                <w:rFonts w:ascii="Times New Roman" w:eastAsia="Times New Roman" w:hAnsi="Times New Roman"/>
                <w:sz w:val="20"/>
                <w:szCs w:val="24"/>
                <w:lang w:eastAsia="uk-UA"/>
              </w:rPr>
              <w:t>вить 0% вiд кiлькостi голосiв акцiонерiв, якi зареєструвалися для участi у Загальних зборах та є власниками голосуючих з цього питання акцiй. Не брали участь у голосуваннi - 0 голосiв. За бюлетенями визнаними недiйсними - 0 голосiв. Прийняте рiшення:</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 xml:space="preserve">9.1. </w:t>
            </w:r>
            <w:r>
              <w:rPr>
                <w:rFonts w:ascii="Times New Roman" w:eastAsia="Times New Roman" w:hAnsi="Times New Roman"/>
                <w:sz w:val="20"/>
                <w:szCs w:val="24"/>
                <w:lang w:eastAsia="uk-UA"/>
              </w:rPr>
              <w:t>Затвердити загальний розмiр рiчних дивiдендiв за пiдсумками роботи Товариства за 2016 рiк у розмiрi 29 063 198,85 грн. (двадцять дев'ять мiльйонiв шiстдесят три тисячi сто дев'яносто вiсiм гривень 85 копiйок), що в розрахунку на одну акцiю складає 92,55 гр</w:t>
            </w:r>
            <w:r>
              <w:rPr>
                <w:rFonts w:ascii="Times New Roman" w:eastAsia="Times New Roman" w:hAnsi="Times New Roman"/>
                <w:sz w:val="20"/>
                <w:szCs w:val="24"/>
                <w:lang w:eastAsia="uk-UA"/>
              </w:rPr>
              <w:t xml:space="preserve">н. (дев'яносто двi гривнi 55 копiйок). 9.2. Встановити, що виплата дивiдендiв здiйснюється Товариством  безпосередньо акцiонерам   в порядку, встановленому Нацiональною комiсiєю з цiнних паперiв та фондового ринку.  </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 xml:space="preserve"> </w:t>
            </w:r>
            <w:r>
              <w:rPr>
                <w:rFonts w:ascii="Times New Roman" w:eastAsia="Times New Roman" w:hAnsi="Times New Roman"/>
                <w:sz w:val="20"/>
                <w:szCs w:val="24"/>
                <w:lang w:eastAsia="uk-UA"/>
              </w:rPr>
              <w:t>З ДЕСЯТОГО ПИТАННЯ ПОРЯДКУ ДЕННОГО: 10. Затвердження Кошторису витрат на утримання Наглядової ради Товариства ПрАТ "КЕРАМПРОМ"  на один рiк з дати прийняття рiшення Загальними зборами Товариства.  Слухали: Голову Загальних зборiв Бевзенко В.Ф., який  поiнф</w:t>
            </w:r>
            <w:r>
              <w:rPr>
                <w:rFonts w:ascii="Times New Roman" w:eastAsia="Times New Roman" w:hAnsi="Times New Roman"/>
                <w:sz w:val="20"/>
                <w:szCs w:val="24"/>
                <w:lang w:eastAsia="uk-UA"/>
              </w:rPr>
              <w:t>ормував, що вiдповiднi проекти рiшень з цього питання мiстяться в бюлетенi № 10. Запитань, пропозицiй або заперечень не надiйшло. Запропонував затвердити Кошторис витрат на утримання Наглядової ради ПрАТ "КЕРАМПРОМ" на один рiк з 07.04.2017 р. до дати пров</w:t>
            </w:r>
            <w:r>
              <w:rPr>
                <w:rFonts w:ascii="Times New Roman" w:eastAsia="Times New Roman" w:hAnsi="Times New Roman"/>
                <w:sz w:val="20"/>
                <w:szCs w:val="24"/>
                <w:lang w:eastAsia="uk-UA"/>
              </w:rPr>
              <w:t>едення наступних рiчних Загальних зборiв Товариства (додається) та проголосувати за наступнi проекти рiшень: Проект рiшення 1: 10.1. Затвердити Кошторис витрат на утримання Наглядової ради ПрАТ "КЕРАМПРОМ" на один рiк з 07.04.2017 р. до дати проведення нас</w:t>
            </w:r>
            <w:r>
              <w:rPr>
                <w:rFonts w:ascii="Times New Roman" w:eastAsia="Times New Roman" w:hAnsi="Times New Roman"/>
                <w:sz w:val="20"/>
                <w:szCs w:val="24"/>
                <w:lang w:eastAsia="uk-UA"/>
              </w:rPr>
              <w:t xml:space="preserve">тупних рiчних Загальних зборiв Товариства. Пiдсумки </w:t>
            </w:r>
            <w:r>
              <w:rPr>
                <w:rFonts w:ascii="Times New Roman" w:eastAsia="Times New Roman" w:hAnsi="Times New Roman"/>
                <w:sz w:val="20"/>
                <w:szCs w:val="24"/>
                <w:lang w:eastAsia="uk-UA"/>
              </w:rPr>
              <w:lastRenderedPageBreak/>
              <w:t>голосування: "ЗА" - 0 голосiв, що становить 0% вiд кiлькостi голосiв акцiонерiв, якi зареєструвалися для участi у Загальних зборах та є власниками голосуючих з цього питання акцiй. "ПРОТИ" - 279 868  голо</w:t>
            </w:r>
            <w:r>
              <w:rPr>
                <w:rFonts w:ascii="Times New Roman" w:eastAsia="Times New Roman" w:hAnsi="Times New Roman"/>
                <w:sz w:val="20"/>
                <w:szCs w:val="24"/>
                <w:lang w:eastAsia="uk-UA"/>
              </w:rPr>
              <w:t xml:space="preserve">сiв, що становить 100% вiд кiлькостi голосiв акцiонерiв, якi зареєструвалися для участi у Загальних зборах та є власниками голосуючих з цього питання акцiй. "УТРИМАВСЯ" - 0 голосiв, що становить 0% вiд кiлькостi голосiв акцiонерiв, якi зареєструвалися для </w:t>
            </w:r>
            <w:r>
              <w:rPr>
                <w:rFonts w:ascii="Times New Roman" w:eastAsia="Times New Roman" w:hAnsi="Times New Roman"/>
                <w:sz w:val="20"/>
                <w:szCs w:val="24"/>
                <w:lang w:eastAsia="uk-UA"/>
              </w:rPr>
              <w:t>участi у Загальних зборах та є власниками голосуючих з цього питання акцiй. Не брали участь у голосуваннi - 0 голосiв. За бюлетенями визнаними недiйсними - 0 голосiв. Проект рiшення 2: 10.1. Затвердити Кошторис витрат на утримання Наглядової ради ПрАТ "КЕР</w:t>
            </w:r>
            <w:r>
              <w:rPr>
                <w:rFonts w:ascii="Times New Roman" w:eastAsia="Times New Roman" w:hAnsi="Times New Roman"/>
                <w:sz w:val="20"/>
                <w:szCs w:val="24"/>
                <w:lang w:eastAsia="uk-UA"/>
              </w:rPr>
              <w:t>АМПРОМ" на один рiк з 07.04.2017 р. до дати проведення наступних рiчних Загальних зборiв Товариства. 10.2. Доручити Головi Загальних зборiв пiдписати Кошторис витрат вiд iменi Загальних зборiв Товариства.</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Пiдсумки голосування: "ЗА" - 279 868 голосiв, що ст</w:t>
            </w:r>
            <w:r>
              <w:rPr>
                <w:rFonts w:ascii="Times New Roman" w:eastAsia="Times New Roman" w:hAnsi="Times New Roman"/>
                <w:sz w:val="20"/>
                <w:szCs w:val="24"/>
                <w:lang w:eastAsia="uk-UA"/>
              </w:rPr>
              <w:t>ановить 100% вiд кiлькостi голосiв акцiонерiв, якi зареєструвалися для участi у Загальних зборах та є власниками голосуючих з цього питання акцiй. "ПРОТИ" - 0 голосiв, що становить 0% вiд кiлькостi голосiв акцiонерiв, якi зареєструвалися для участi у Загал</w:t>
            </w:r>
            <w:r>
              <w:rPr>
                <w:rFonts w:ascii="Times New Roman" w:eastAsia="Times New Roman" w:hAnsi="Times New Roman"/>
                <w:sz w:val="20"/>
                <w:szCs w:val="24"/>
                <w:lang w:eastAsia="uk-UA"/>
              </w:rPr>
              <w:t>ьних зборах та є власниками голосуючих з цього питання акцiй. "УТРИМАВСЯ" - 0 голосiв, що становить 0% вiд кiлькостi голосiв акцiонерiв, якi зареєструвалися для участi у Загальних зборах та є власниками голосуючих з цього питання акцiй. Не брали участь у г</w:t>
            </w:r>
            <w:r>
              <w:rPr>
                <w:rFonts w:ascii="Times New Roman" w:eastAsia="Times New Roman" w:hAnsi="Times New Roman"/>
                <w:sz w:val="20"/>
                <w:szCs w:val="24"/>
                <w:lang w:eastAsia="uk-UA"/>
              </w:rPr>
              <w:t>олосуваннi - 0 голосiв. За бюлетенями визнаними недiйсними - 0 голосiв. Прийняте рiшення: 10.1. Затвердити Кошторис витрат на утримання Наглядової ради ПрАТ "КЕРАМПРОМ" на один рiк з 07.04.2017 р. до дати проведення наступних рiчних Загальних зборiв Товари</w:t>
            </w:r>
            <w:r>
              <w:rPr>
                <w:rFonts w:ascii="Times New Roman" w:eastAsia="Times New Roman" w:hAnsi="Times New Roman"/>
                <w:sz w:val="20"/>
                <w:szCs w:val="24"/>
                <w:lang w:eastAsia="uk-UA"/>
              </w:rPr>
              <w:t>ства.10.2. Доручити Головi Загальних зборiв пiдписати Кошторис витрат вiд iменi Загальних зборiв Товариства.</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З ОДИННАДЦЯТОГО ПИТАННЯ ПОРЯДКУ ДЕННОГО: 11. Про змiну мiсцезнаходження Товариства в зв'язку з перейменуванням назви населеного пункту. Слухали: Ге</w:t>
            </w:r>
            <w:r>
              <w:rPr>
                <w:rFonts w:ascii="Times New Roman" w:eastAsia="Times New Roman" w:hAnsi="Times New Roman"/>
                <w:sz w:val="20"/>
                <w:szCs w:val="24"/>
                <w:lang w:eastAsia="uk-UA"/>
              </w:rPr>
              <w:t>нерального директора Товариства Бевзенко Б.Ф., який доповiв, що на пiдставi Закону вiд 09.04.2015р. №317-VIII та вiдповiдно до Постанови Верховної Ради України "Про перейменування окремих населених пунктiв та районiв" вiд 04.02.2016 № 984-VIII вiдбулася зм</w:t>
            </w:r>
            <w:r>
              <w:rPr>
                <w:rFonts w:ascii="Times New Roman" w:eastAsia="Times New Roman" w:hAnsi="Times New Roman"/>
                <w:sz w:val="20"/>
                <w:szCs w:val="24"/>
                <w:lang w:eastAsia="uk-UA"/>
              </w:rPr>
              <w:t>iна назви села у мiсцезнаходженнi Товариства: з села Артемiвка на село Софiївка. Змiни найменування назви населеного пункту потребують внесення змiн до вiдомостей про мiсцезнаходження ПрАТ "КЕРАМПРОМ", якi мiстяться в Єдиному державному реєстрi юридичних о</w:t>
            </w:r>
            <w:r>
              <w:rPr>
                <w:rFonts w:ascii="Times New Roman" w:eastAsia="Times New Roman" w:hAnsi="Times New Roman"/>
                <w:sz w:val="20"/>
                <w:szCs w:val="24"/>
                <w:lang w:eastAsia="uk-UA"/>
              </w:rPr>
              <w:t>сiб та фiзичних осiб-пiдприємцiв, що потребуватиме також переоформлення всiх документiв, що стосуються дiяльностi пiдприємства, у тому числi i дозвiльних документiв на користування надрами. Разом з тим очiкується, що до кiнця поточного року можуть вiдбутис</w:t>
            </w:r>
            <w:r>
              <w:rPr>
                <w:rFonts w:ascii="Times New Roman" w:eastAsia="Times New Roman" w:hAnsi="Times New Roman"/>
                <w:sz w:val="20"/>
                <w:szCs w:val="24"/>
                <w:lang w:eastAsia="uk-UA"/>
              </w:rPr>
              <w:t>я змiни у територiальному подiлу населених пунктiв, в яких розташоване та здiйснює свою дiяльнiсть Товариство, що потребуватиме вносити змiни до документiв Товариства. Разом з тим, на теперiшнiй час законодавством не встановлено строкiв внесення змiн до до</w:t>
            </w:r>
            <w:r>
              <w:rPr>
                <w:rFonts w:ascii="Times New Roman" w:eastAsia="Times New Roman" w:hAnsi="Times New Roman"/>
                <w:sz w:val="20"/>
                <w:szCs w:val="24"/>
                <w:lang w:eastAsia="uk-UA"/>
              </w:rPr>
              <w:t>кументiв Товариства внаслiдок перейменування населеного пункту. У зв'язку з чим є доцiльним внести змiни до Статуту Товариства в частинi мiсцезнаходження Товариства пiсля остаточного вирiшення питання щодо територiальної пiдпорядкованостi мiсця розташуванн</w:t>
            </w:r>
            <w:r>
              <w:rPr>
                <w:rFonts w:ascii="Times New Roman" w:eastAsia="Times New Roman" w:hAnsi="Times New Roman"/>
                <w:sz w:val="20"/>
                <w:szCs w:val="24"/>
                <w:lang w:eastAsia="uk-UA"/>
              </w:rPr>
              <w:t>я Товариства. Запитань, пропозицiй або заперечень не надiйшло. Голова Загальних зборiв Бевзенко В.Ф. поiнформував, що проект рiшення з цього питання мiститься в бюлетенi № 11. Запропонував проголосувати за наступний проект рiшення:  Проект рiшення: 11. У з</w:t>
            </w:r>
            <w:r>
              <w:rPr>
                <w:rFonts w:ascii="Times New Roman" w:eastAsia="Times New Roman" w:hAnsi="Times New Roman"/>
                <w:sz w:val="20"/>
                <w:szCs w:val="24"/>
                <w:lang w:eastAsia="uk-UA"/>
              </w:rPr>
              <w:t>в'язку з перейменуванням села Артемiвка Костянтинiвського району Донецької областi на село Софiївка, на пiдставi Закону вiд 09.04.2015р. № 317-VIII та враховуючи Постанову Верховної Ради України  "Про перейменування окремих населених пунктiв та районiв" вi</w:t>
            </w:r>
            <w:r>
              <w:rPr>
                <w:rFonts w:ascii="Times New Roman" w:eastAsia="Times New Roman" w:hAnsi="Times New Roman"/>
                <w:sz w:val="20"/>
                <w:szCs w:val="24"/>
                <w:lang w:eastAsia="uk-UA"/>
              </w:rPr>
              <w:t>д 04.02.2016 № 984-VIII змiнити мiсцезнаходження ПРИВАТНОГО АКЦIОНЕРНОГО ТОВАРИСТВА "КЕРАМПРОМ"  з адреси:  85171, Україна, Донецька область, Костянтинiвський район, село Артемiвка, вулиця  Дружби, будинок 2 на адресу: 85171, Україна, Донецька область, Кос</w:t>
            </w:r>
            <w:r>
              <w:rPr>
                <w:rFonts w:ascii="Times New Roman" w:eastAsia="Times New Roman" w:hAnsi="Times New Roman"/>
                <w:sz w:val="20"/>
                <w:szCs w:val="24"/>
                <w:lang w:eastAsia="uk-UA"/>
              </w:rPr>
              <w:t>тянтинiвський район, село Софiївка, вулиця Дружби, будинок 2. Пiдсумки голосування: "ЗА" - 0 голосiв, що становить 0% вiд кiлькостi голосiв акцiонерiв, якi зареєструвалися для участi у Загальних зборах та є власниками голосуючих з цього питання акцiй.  "ПР</w:t>
            </w:r>
            <w:r>
              <w:rPr>
                <w:rFonts w:ascii="Times New Roman" w:eastAsia="Times New Roman" w:hAnsi="Times New Roman"/>
                <w:sz w:val="20"/>
                <w:szCs w:val="24"/>
                <w:lang w:eastAsia="uk-UA"/>
              </w:rPr>
              <w:t>ОТИ" - 279 868 голосiв, що становить 100% вiд кiлькостi голосiв акцiонерiв, якi зареєструвалися для участi у Загальних зборах та є власниками голосуючих з цього питання акцiй. "УТРИМАВСЯ" - 0 голосiв, що становить 0% вiд кiлькостi голосiв акцiонерiв, якi з</w:t>
            </w:r>
            <w:r>
              <w:rPr>
                <w:rFonts w:ascii="Times New Roman" w:eastAsia="Times New Roman" w:hAnsi="Times New Roman"/>
                <w:sz w:val="20"/>
                <w:szCs w:val="24"/>
                <w:lang w:eastAsia="uk-UA"/>
              </w:rPr>
              <w:t>ареєструвалися для участi у Загальних зборах та є власниками голосуючих з цього питання акцiй Не брали участь у голосуваннi - 0 голосiв. За бюлетенями визнаними недiйсними - 0 голосiв. Рiшення не прийняте.</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З ДВАНАДЦЯТОГО ПИТАННЯ ПОРЯДКУ ДЕННОГО: 12. Внесен</w:t>
            </w:r>
            <w:r>
              <w:rPr>
                <w:rFonts w:ascii="Times New Roman" w:eastAsia="Times New Roman" w:hAnsi="Times New Roman"/>
                <w:sz w:val="20"/>
                <w:szCs w:val="24"/>
                <w:lang w:eastAsia="uk-UA"/>
              </w:rPr>
              <w:t xml:space="preserve">ня змiн до Статуту Товариства шляхом викладення його в новiй редакцiї, затвердження нової редакцiї Статуту ПРИВАТНОГО АКЦIОНЕРНОГО ТОВАРИСТВА "КЕРАМПРОМ", надання повноважень на його пiдписання та проведення державної реєстрацiї. Слухали: Голову Загальних </w:t>
            </w:r>
            <w:r>
              <w:rPr>
                <w:rFonts w:ascii="Times New Roman" w:eastAsia="Times New Roman" w:hAnsi="Times New Roman"/>
                <w:sz w:val="20"/>
                <w:szCs w:val="24"/>
                <w:lang w:eastAsia="uk-UA"/>
              </w:rPr>
              <w:t>зборiв Бевзенко В.Ф., який доповiв про необхiднiсть внесення  змiн та доповнень до Статуту Товариства (додаються).  Запитань, пропозицiй або заперечень не надiйшло. Голова Загальних зборiв Бевзенко В.Ф. поiнформував, що проект рiшення з цього питання мiсти</w:t>
            </w:r>
            <w:r>
              <w:rPr>
                <w:rFonts w:ascii="Times New Roman" w:eastAsia="Times New Roman" w:hAnsi="Times New Roman"/>
                <w:sz w:val="20"/>
                <w:szCs w:val="24"/>
                <w:lang w:eastAsia="uk-UA"/>
              </w:rPr>
              <w:t>ться в бюлетенi № 12.</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Запропонував проголосувати за наступний проект рiшення: Проект рiшення: 12.1. Внести змiни до Статуту Товариства  шляхом викладення його в новiй редакцiї. 12.2. Затвердити нову редакцiю Статуту ПРИВАТНОГО АКЦIОНЕРНОГО ТОВАРИСТВА "КЕРА</w:t>
            </w:r>
            <w:r>
              <w:rPr>
                <w:rFonts w:ascii="Times New Roman" w:eastAsia="Times New Roman" w:hAnsi="Times New Roman"/>
                <w:sz w:val="20"/>
                <w:szCs w:val="24"/>
                <w:lang w:eastAsia="uk-UA"/>
              </w:rPr>
              <w:t>МПРОМ". 12.3. Уповноважити Генерального директора Товариства Бевзенко Бориса Федоровича пiдписати нову редакцiю Статуту ПРИВАТНОГО АКЦIОНЕРНОГО ТОВАРИСТВА "КЕРАМПРОМ" з обов'язковим нотарiальним посвiдченням пiдпису пiд Статутом. 12.4. Доручити Генеральном</w:t>
            </w:r>
            <w:r>
              <w:rPr>
                <w:rFonts w:ascii="Times New Roman" w:eastAsia="Times New Roman" w:hAnsi="Times New Roman"/>
                <w:sz w:val="20"/>
                <w:szCs w:val="24"/>
                <w:lang w:eastAsia="uk-UA"/>
              </w:rPr>
              <w:t>у директору Товариства (з правом передоручення) забезпечити здiйснення в установленому законодавством порядку державної реєстрацiї  нової редакцiї Статуту Товариства.  Пiдсумки голосування: "ЗА" - 279 868 голосiв, що становить 100% вiд кiлькостi голосiв ак</w:t>
            </w:r>
            <w:r>
              <w:rPr>
                <w:rFonts w:ascii="Times New Roman" w:eastAsia="Times New Roman" w:hAnsi="Times New Roman"/>
                <w:sz w:val="20"/>
                <w:szCs w:val="24"/>
                <w:lang w:eastAsia="uk-UA"/>
              </w:rPr>
              <w:t>цiонерiв, якi зареєструвалися для участi у Загальних зборах та є власниками голосуючих з цього питання акцiй. "ПРОТИ" - 0 голосiв, що становить 0% вiд кiлькостi голосiв акцiонерiв, якi зареєструвалися для участi у Загальних зборах та є власниками голосуючи</w:t>
            </w:r>
            <w:r>
              <w:rPr>
                <w:rFonts w:ascii="Times New Roman" w:eastAsia="Times New Roman" w:hAnsi="Times New Roman"/>
                <w:sz w:val="20"/>
                <w:szCs w:val="24"/>
                <w:lang w:eastAsia="uk-UA"/>
              </w:rPr>
              <w:t xml:space="preserve">х з цього питання акцiй. "УТРИМАВСЯ" - 0 голосiв, що становить 0% вiд кiлькостi голосiв акцiонерiв, якi зареєструвалися для </w:t>
            </w:r>
            <w:r>
              <w:rPr>
                <w:rFonts w:ascii="Times New Roman" w:eastAsia="Times New Roman" w:hAnsi="Times New Roman"/>
                <w:sz w:val="20"/>
                <w:szCs w:val="24"/>
                <w:lang w:eastAsia="uk-UA"/>
              </w:rPr>
              <w:lastRenderedPageBreak/>
              <w:t>участi у Загальних зборах та є власниками голосуючих з цього питання акцiй. Не брали участь у голосуваннi - 0 голосiв. За бюлетенями</w:t>
            </w:r>
            <w:r>
              <w:rPr>
                <w:rFonts w:ascii="Times New Roman" w:eastAsia="Times New Roman" w:hAnsi="Times New Roman"/>
                <w:sz w:val="20"/>
                <w:szCs w:val="24"/>
                <w:lang w:eastAsia="uk-UA"/>
              </w:rPr>
              <w:t xml:space="preserve"> визнаними недiйсними - 0 голосiв Прийняте рiшення: 12.1. Внести змiни до Статуту Товариства  шляхом викладення його в новiй редакцiї. 12.2. Затвердити нову редакцiю Статуту ПРИВАТНОГО АКЦIОНЕРНОГО ТОВАРИСТВА "КЕРАМПРОМ".  12.3. Уповноважити Генерального д</w:t>
            </w:r>
            <w:r>
              <w:rPr>
                <w:rFonts w:ascii="Times New Roman" w:eastAsia="Times New Roman" w:hAnsi="Times New Roman"/>
                <w:sz w:val="20"/>
                <w:szCs w:val="24"/>
                <w:lang w:eastAsia="uk-UA"/>
              </w:rPr>
              <w:t>иректора Товариства Бевзенко Бориса Федоровича пiдписати нову редакцiю Статуту ПРИВАТНОГО АКЦIОНЕРНОГО ТОВАРИСТВА "КЕРАМПРОМ" з обов'язковим нотарiальним посвiдченням пiдпису пiд Статутом. 12.4. Доручити Генеральному директору Товариства (з правом передору</w:t>
            </w:r>
            <w:r>
              <w:rPr>
                <w:rFonts w:ascii="Times New Roman" w:eastAsia="Times New Roman" w:hAnsi="Times New Roman"/>
                <w:sz w:val="20"/>
                <w:szCs w:val="24"/>
                <w:lang w:eastAsia="uk-UA"/>
              </w:rPr>
              <w:t xml:space="preserve">чення) забезпечити здiйснення в установленому законодавством порядку державної реєстрацiї  нової редакцiї Статуту Товариства. </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З ТРИНАДЦЯТОГО ПИТАННЯ ПОРЯДКУ ДЕННОГО: 13. Прийняття рiшення про надання згоди на вчинення Товариством значних правочинiв. Слуха</w:t>
            </w:r>
            <w:r>
              <w:rPr>
                <w:rFonts w:ascii="Times New Roman" w:eastAsia="Times New Roman" w:hAnsi="Times New Roman"/>
                <w:sz w:val="20"/>
                <w:szCs w:val="24"/>
                <w:lang w:eastAsia="uk-UA"/>
              </w:rPr>
              <w:t>ли: Голову Загальних зборiв Бевзенко В.Ф., який  поiнформував, що вiдповiднi проекти рiшень з цього питання мiстяться в бюлетенi № 13. Запитань, пропозицiй або заперечень не надiйшло. Запропонував проголосувати за наступнi проекти рiшень:  Проект рiшення 1</w:t>
            </w:r>
            <w:r>
              <w:rPr>
                <w:rFonts w:ascii="Times New Roman" w:eastAsia="Times New Roman" w:hAnsi="Times New Roman"/>
                <w:sz w:val="20"/>
                <w:szCs w:val="24"/>
                <w:lang w:eastAsia="uk-UA"/>
              </w:rPr>
              <w:t>: 13.1.  Згiдно вимог ст.72 Закону України "Про акцiонернi товариства" схвалити укладенi значнi правочини: 1) Контракт з NORTHGATE International LLP № NG-01/17 вiд 17.01.2017 р. на постачання глини  у сумi 155 000 000 грн. або її еквiвалент в iноземнiй вал</w:t>
            </w:r>
            <w:r>
              <w:rPr>
                <w:rFonts w:ascii="Times New Roman" w:eastAsia="Times New Roman" w:hAnsi="Times New Roman"/>
                <w:sz w:val="20"/>
                <w:szCs w:val="24"/>
                <w:lang w:eastAsia="uk-UA"/>
              </w:rPr>
              <w:t>ютi за офiцiйним курсом Нацiонального банку України на дату вчинення вiдповiдного правочину.  2) Контракт з NORTHGATE International LLP №  NG-03/16 вiд 26.09.2016 р., змiна до контракту  № 1 вiд 15.02.2017 р.  на постачання глини  у сумi 140 000 000 грн. а</w:t>
            </w:r>
            <w:r>
              <w:rPr>
                <w:rFonts w:ascii="Times New Roman" w:eastAsia="Times New Roman" w:hAnsi="Times New Roman"/>
                <w:sz w:val="20"/>
                <w:szCs w:val="24"/>
                <w:lang w:eastAsia="uk-UA"/>
              </w:rPr>
              <w:t>бо її еквiвалент в iноземнiй валютi за офiцiйним курсом Нацiонального банку України на дату вчинення вiдповiдного правочину. 3) Договiр з ДФ "Галь-Дженералтранс" № 14-421 вiд 26.08.2014 р., додаток № 3 вiд 15.12.2016 р.  на отримання послуг з перевезення з</w:t>
            </w:r>
            <w:r>
              <w:rPr>
                <w:rFonts w:ascii="Times New Roman" w:eastAsia="Times New Roman" w:hAnsi="Times New Roman"/>
                <w:sz w:val="20"/>
                <w:szCs w:val="24"/>
                <w:lang w:eastAsia="uk-UA"/>
              </w:rPr>
              <w:t>алiзничним транспортом глини у сумi 55 000 000 грн.  4) Договiр генерального пiдряду з ПрАТ "ВО "ДОНБАСЕКСКАВАЦIЯ" № 05/2017 вiд 12.01.2017 р. на виконання гiрничо-розкривних робiт, формування вiдвалiв, видобутку глин, розробку зовнiшнiх вiдвалiв з транспо</w:t>
            </w:r>
            <w:r>
              <w:rPr>
                <w:rFonts w:ascii="Times New Roman" w:eastAsia="Times New Roman" w:hAnsi="Times New Roman"/>
                <w:sz w:val="20"/>
                <w:szCs w:val="24"/>
                <w:lang w:eastAsia="uk-UA"/>
              </w:rPr>
              <w:t>ртуванням 'рунтiв  у сумi  38 000 000 грн. 5) Договiр з ТОВ "МетРудТранс" на ТЕО № МПТ-125 вiд 15.03.2016 р. на отримання послуг з перевезення залiзничним транспортом глини у сумi 37 000 000 грн.  13.2. У разi припинення роботи з ПрАТ "ВО "ДОНБАСЕКСКАВАЦIЯ</w:t>
            </w:r>
            <w:r>
              <w:rPr>
                <w:rFonts w:ascii="Times New Roman" w:eastAsia="Times New Roman" w:hAnsi="Times New Roman"/>
                <w:sz w:val="20"/>
                <w:szCs w:val="24"/>
                <w:lang w:eastAsia="uk-UA"/>
              </w:rPr>
              <w:t>", тобто змiни пiдприємства, яке надає послуги на виконання гiрничо-розкривних робiт, формування вiдвалiв, видобутку глин, розробку зовнiшнiх вiдвалiв з транспортуванням 'рунтiв, надати повноваження Генеральному директору пiдписати новий договiр у сумi, уз</w:t>
            </w:r>
            <w:r>
              <w:rPr>
                <w:rFonts w:ascii="Times New Roman" w:eastAsia="Times New Roman" w:hAnsi="Times New Roman"/>
                <w:sz w:val="20"/>
                <w:szCs w:val="24"/>
                <w:lang w:eastAsia="uk-UA"/>
              </w:rPr>
              <w:t xml:space="preserve">годженiй Загальними зборами Товариства (п.13.1), погодивши з Наглядовою радою вибiр нового пiдприємства. Пiдсумки голосування: "ЗА" - 0 голосiв, що становить 0% вiд загальної кiлькостi акцiонерiв та є власниками голосуючих з цього питання акцiй. "ПРОТИ" - </w:t>
            </w:r>
            <w:r>
              <w:rPr>
                <w:rFonts w:ascii="Times New Roman" w:eastAsia="Times New Roman" w:hAnsi="Times New Roman"/>
                <w:sz w:val="20"/>
                <w:szCs w:val="24"/>
                <w:lang w:eastAsia="uk-UA"/>
              </w:rPr>
              <w:t>279 868  голосiв, що становить 89,12%  вiд загальної кiлькостi акцiонерiв та є власниками голосуючих з цього питання акцiй. "УТРИМАВСЯ" - 0 голосiв, що становить 0% вiд загальної кiлькостi акцiонерiв та є власниками голосуючих з цього питання акцiй. Не бра</w:t>
            </w:r>
            <w:r>
              <w:rPr>
                <w:rFonts w:ascii="Times New Roman" w:eastAsia="Times New Roman" w:hAnsi="Times New Roman"/>
                <w:sz w:val="20"/>
                <w:szCs w:val="24"/>
                <w:lang w:eastAsia="uk-UA"/>
              </w:rPr>
              <w:t>ли участь у голосуваннi - 0 голосiв.</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За бюлетенями визнаними недiйсними - 0 голосiв. Проект рiшення 2: 13.1.  Згiдно вимог ст.72 Закону України "Про акцiонернi товариства" схвалити укладенi значнi правочини:  1) Контракт з NORTHGATE International LLP № NG-</w:t>
            </w:r>
            <w:r>
              <w:rPr>
                <w:rFonts w:ascii="Times New Roman" w:eastAsia="Times New Roman" w:hAnsi="Times New Roman"/>
                <w:sz w:val="20"/>
                <w:szCs w:val="24"/>
                <w:lang w:eastAsia="uk-UA"/>
              </w:rPr>
              <w:t>01/17 вiд 17.01.2017 р. на постачання глини  у сумi 155 000 000 грн. або її еквiвалент в iноземнiй валютi за офiцiйним курсом Нацiонального банку України на дату вчинення вiдповiдного правочину. 2) Контракт з NORTHGATE International LLP №  NG-03/16 вiд 26.</w:t>
            </w:r>
            <w:r>
              <w:rPr>
                <w:rFonts w:ascii="Times New Roman" w:eastAsia="Times New Roman" w:hAnsi="Times New Roman"/>
                <w:sz w:val="20"/>
                <w:szCs w:val="24"/>
                <w:lang w:eastAsia="uk-UA"/>
              </w:rPr>
              <w:t>09.2016 р., змiна до контракту  № 1 вiд 15.02.2017 р.  на постачання глини  у сумi 140 000 000 грн. або її еквiвалент в iноземнiй валютi за офiцiйним курсом Нацiонального банку України на дату вчинення вiдповiдного правочину. 3) Договiр з ДФ "Галь-Дженерал</w:t>
            </w:r>
            <w:r>
              <w:rPr>
                <w:rFonts w:ascii="Times New Roman" w:eastAsia="Times New Roman" w:hAnsi="Times New Roman"/>
                <w:sz w:val="20"/>
                <w:szCs w:val="24"/>
                <w:lang w:eastAsia="uk-UA"/>
              </w:rPr>
              <w:t>транс" № 14-421 вiд 26.08.2014 р., додаток № 3 вiд 15.12.2016 р.  на отримання послуг з перевезення залiзничним транспортом глини у сумi 55 000 000 грн.  4) Договiр генерального пiдряду з ПрАТ "ВО "ДОНБАСЕКСКАВАЦIЯ" або з iншим пiдприємством на виконання г</w:t>
            </w:r>
            <w:r>
              <w:rPr>
                <w:rFonts w:ascii="Times New Roman" w:eastAsia="Times New Roman" w:hAnsi="Times New Roman"/>
                <w:sz w:val="20"/>
                <w:szCs w:val="24"/>
                <w:lang w:eastAsia="uk-UA"/>
              </w:rPr>
              <w:t>iрничо-розкривних робiт, формування вiдвалiв, видобутку глин, розробку зовнiшнiх вiдвалiв з транспортуванням грунтiв  у сумi  38 000 000 грн. 5) Договiр з ТОВ "МетРудТранс" на ТЕО № МПТ-125 вiд 15.03.2016 р. на отримання послуг з перевезення залiзничним тр</w:t>
            </w:r>
            <w:r>
              <w:rPr>
                <w:rFonts w:ascii="Times New Roman" w:eastAsia="Times New Roman" w:hAnsi="Times New Roman"/>
                <w:sz w:val="20"/>
                <w:szCs w:val="24"/>
                <w:lang w:eastAsia="uk-UA"/>
              </w:rPr>
              <w:t>анспортом глини у сумi 37 000 000 грн. 13.2. У разi припинення роботи з ПрАТ "ВО "ДОНБАСЕКСКАВАЦIЯ", тобто змiни пiдприємства, яке надає послуги на виконання гiрничо-розкривних робiт, формування вiдвалiв, видобутку глин, розробку зовнiшнiх вiдвалiв з транс</w:t>
            </w:r>
            <w:r>
              <w:rPr>
                <w:rFonts w:ascii="Times New Roman" w:eastAsia="Times New Roman" w:hAnsi="Times New Roman"/>
                <w:sz w:val="20"/>
                <w:szCs w:val="24"/>
                <w:lang w:eastAsia="uk-UA"/>
              </w:rPr>
              <w:t>портуванням 'рунтiв, надати повноваження Генеральному директору пiдписати новий договiр у сумi, узгодженiй Загальними зборами Товариства (п.13.1), погодивши з Наглядовою радою вибiр нового пiдприємства. Пiдсумки голосування: "ЗА" - 279 868 голосiв, що стан</w:t>
            </w:r>
            <w:r>
              <w:rPr>
                <w:rFonts w:ascii="Times New Roman" w:eastAsia="Times New Roman" w:hAnsi="Times New Roman"/>
                <w:sz w:val="20"/>
                <w:szCs w:val="24"/>
                <w:lang w:eastAsia="uk-UA"/>
              </w:rPr>
              <w:t>овить 89,12%  вiд загальної кiлькостi акцiонерiв та є власниками голосуючих з цього питання акцiй. "ПРОТИ" - 0 голосiв, що становить 0% вiд загальної кiлькостi акцiонерiв та є власниками голосуючих з цього питання акцiй. "УТРИМАВСЯ" - 0 голосiв, що станови</w:t>
            </w:r>
            <w:r>
              <w:rPr>
                <w:rFonts w:ascii="Times New Roman" w:eastAsia="Times New Roman" w:hAnsi="Times New Roman"/>
                <w:sz w:val="20"/>
                <w:szCs w:val="24"/>
                <w:lang w:eastAsia="uk-UA"/>
              </w:rPr>
              <w:t>ть 0% вiд загальної кiлькостi акцiонерiв та є власниками голосуючих з цього питання акцiй. Не брали участь у голосуваннi - 0 голосiв. За бюлетенями визнаними недiйсними - 0 голосiв. Прийняте рiшення: 13.1.  Згiдно вимог ст.72 Закону України "Про акцiонернi</w:t>
            </w:r>
            <w:r>
              <w:rPr>
                <w:rFonts w:ascii="Times New Roman" w:eastAsia="Times New Roman" w:hAnsi="Times New Roman"/>
                <w:sz w:val="20"/>
                <w:szCs w:val="24"/>
                <w:lang w:eastAsia="uk-UA"/>
              </w:rPr>
              <w:t xml:space="preserve"> товариства" схвалити укладенi значнi правочини:  1) Контракт з NORTHGATE International LLP № NG-01/17 вiд 17.01.2017 р. на постачання глини  у сумi 155 000 000 грн. або її еквiвалент в iноземнiй валютi за офiцiйним курсом Нацiонального банку України на да</w:t>
            </w:r>
            <w:r>
              <w:rPr>
                <w:rFonts w:ascii="Times New Roman" w:eastAsia="Times New Roman" w:hAnsi="Times New Roman"/>
                <w:sz w:val="20"/>
                <w:szCs w:val="24"/>
                <w:lang w:eastAsia="uk-UA"/>
              </w:rPr>
              <w:t>ту вчинення вiдповiдного правочину. 2) Контракт з NORTHGATE International LLP №  NG-03/16 вiд 26.09.2016 р., змiна до контракту  № 1 вiд 15.02.2017 р.  на постачання глини  у сумi 140 000 000 грн. або її еквiвалент в iноземнiй валютi за офiцiйним курсом На</w:t>
            </w:r>
            <w:r>
              <w:rPr>
                <w:rFonts w:ascii="Times New Roman" w:eastAsia="Times New Roman" w:hAnsi="Times New Roman"/>
                <w:sz w:val="20"/>
                <w:szCs w:val="24"/>
                <w:lang w:eastAsia="uk-UA"/>
              </w:rPr>
              <w:t>цiонального банку України на дату вчинення вiдповiдного правочину. 3) Договiр з ДФ "Галь-Дженералтранс" № 14-421 вiд 26.08.2014 р., додаток № 3 вiд 15.12.2016 р.  на отримання послуг з перевезення залiзничним транспортом глини у сумi 55 000 000 грн.  4) До</w:t>
            </w:r>
            <w:r>
              <w:rPr>
                <w:rFonts w:ascii="Times New Roman" w:eastAsia="Times New Roman" w:hAnsi="Times New Roman"/>
                <w:sz w:val="20"/>
                <w:szCs w:val="24"/>
                <w:lang w:eastAsia="uk-UA"/>
              </w:rPr>
              <w:t xml:space="preserve">говiр генерального пiдряду з ПрАТ "ВО "ДОНБАСЕКСКАВАЦIЯ" або з iншим пiдприємством на виконання гiрничо-розкривних робiт, формування вiдвалiв, видобутку глин, розробку зовнiшнiх вiдвалiв з транспортуванням грунтiв  у сумi  38 000 000 грн. 5) Договiр з ТОВ </w:t>
            </w:r>
            <w:r>
              <w:rPr>
                <w:rFonts w:ascii="Times New Roman" w:eastAsia="Times New Roman" w:hAnsi="Times New Roman"/>
                <w:sz w:val="20"/>
                <w:szCs w:val="24"/>
                <w:lang w:eastAsia="uk-UA"/>
              </w:rPr>
              <w:t xml:space="preserve">"МетРудТранс" на ТЕО № МПТ-125 вiд 15.03.2016 р. на отримання послуг з перевезення залiзничним </w:t>
            </w:r>
            <w:r>
              <w:rPr>
                <w:rFonts w:ascii="Times New Roman" w:eastAsia="Times New Roman" w:hAnsi="Times New Roman"/>
                <w:sz w:val="20"/>
                <w:szCs w:val="24"/>
                <w:lang w:eastAsia="uk-UA"/>
              </w:rPr>
              <w:lastRenderedPageBreak/>
              <w:t>транспортом глини у сумi 37 000 000 грн. 13.2. У разi припинення роботи з ПрАТ "ВО "ДОНБАСЕКСКАВАЦIЯ", тобто змiни пiдприємства, яке надає послуги на виконання г</w:t>
            </w:r>
            <w:r>
              <w:rPr>
                <w:rFonts w:ascii="Times New Roman" w:eastAsia="Times New Roman" w:hAnsi="Times New Roman"/>
                <w:sz w:val="20"/>
                <w:szCs w:val="24"/>
                <w:lang w:eastAsia="uk-UA"/>
              </w:rPr>
              <w:t xml:space="preserve">iрничо-розкривних робiт, формування вiдвалiв, видобутку глин, розробку зовнiшнiх вiдвалiв з транспортуванням 'рунтiв, надати повноваження Генеральному директору пiдписати новий договiр у сумi, узгодженiй Загальними зборами Товариства (п.13.1), погодивши з </w:t>
            </w:r>
            <w:r>
              <w:rPr>
                <w:rFonts w:ascii="Times New Roman" w:eastAsia="Times New Roman" w:hAnsi="Times New Roman"/>
                <w:sz w:val="20"/>
                <w:szCs w:val="24"/>
                <w:lang w:eastAsia="uk-UA"/>
              </w:rPr>
              <w:t>Наглядовою радою вибiр нового пiдприємства.</w:t>
            </w:r>
          </w:p>
          <w:p w:rsidR="00000000" w:rsidRDefault="00265D99">
            <w:pPr>
              <w:tabs>
                <w:tab w:val="left" w:pos="10620"/>
              </w:tabs>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З ЧОТИРНАДЦЯТОГО ПИТАННЯ ПОРЯДКУ ДЕННОГО: 14. Прийняття рiшення про надання згоди на вчинення правочинiв, щодо вчинення яких є заiнтересованiсть.Слухали: Голову Загальних зборiв Бевзенко В.Ф., який  поiнформував,</w:t>
            </w:r>
            <w:r>
              <w:rPr>
                <w:rFonts w:ascii="Times New Roman" w:eastAsia="Times New Roman" w:hAnsi="Times New Roman"/>
                <w:sz w:val="20"/>
                <w:szCs w:val="24"/>
                <w:lang w:eastAsia="uk-UA"/>
              </w:rPr>
              <w:t xml:space="preserve"> що проект рiшення з цього питання мiститься в бюлетенi № 14. Запитань, пропозицiй або заперечень не надiйшло. Запропонував проголосувати за наступний проект рiшення: Проект рiшення: 14.1. Згiдно вимог статтi 72 Закону України "Про акцiонернi товариства"  </w:t>
            </w:r>
            <w:r>
              <w:rPr>
                <w:rFonts w:ascii="Times New Roman" w:eastAsia="Times New Roman" w:hAnsi="Times New Roman"/>
                <w:sz w:val="20"/>
                <w:szCs w:val="24"/>
                <w:lang w:eastAsia="uk-UA"/>
              </w:rPr>
              <w:t>схвалити укладений правочин, щодо вчинення якого є заiнтересованiсть, а саме договiр транспортного експедирування з ТОВ "Iнтерсервiс" № 02/03-2015 вiд 02.03.2015 р.  в сумi 50 000 000 грн. 14.2. Надати згоду на вчинення правочину, щодо вчинення якого є заi</w:t>
            </w:r>
            <w:r>
              <w:rPr>
                <w:rFonts w:ascii="Times New Roman" w:eastAsia="Times New Roman" w:hAnsi="Times New Roman"/>
                <w:sz w:val="20"/>
                <w:szCs w:val="24"/>
                <w:lang w:eastAsia="uk-UA"/>
              </w:rPr>
              <w:t xml:space="preserve">нтересованiсть,  з ТОВ "Iнтерсервiс" на отримання послуг з транспортного експедирування протягом одного року з дати прийняття такого рiшення у сумi до 50 000 000  грн. Пiдсумки голосування: "ЗА" - 251 606 голосiв, що становить 89,90% вiд кiлькостi голосiв </w:t>
            </w:r>
            <w:r>
              <w:rPr>
                <w:rFonts w:ascii="Times New Roman" w:eastAsia="Times New Roman" w:hAnsi="Times New Roman"/>
                <w:sz w:val="20"/>
                <w:szCs w:val="24"/>
                <w:lang w:eastAsia="uk-UA"/>
              </w:rPr>
              <w:t>акцiонерiв, якi зареєструвалися для участi у Загальних зборах та є власниками голосуючих з цього питання акцiй. "ПРОТИ" - 0 голосiв, що становить 0% вiд кiлькостi голосiв акцiонерiв, якi зареєструвалися для участi у Загальних зборах та є власниками голосую</w:t>
            </w:r>
            <w:r>
              <w:rPr>
                <w:rFonts w:ascii="Times New Roman" w:eastAsia="Times New Roman" w:hAnsi="Times New Roman"/>
                <w:sz w:val="20"/>
                <w:szCs w:val="24"/>
                <w:lang w:eastAsia="uk-UA"/>
              </w:rPr>
              <w:t>чих з цього питання акцiй. "УТРИМАВСЯ" - 0 голосiв, що становить 0% вiд кiлькостi голосiв акцiонерiв, якi зареєструвалися для участi у Загальних зборах та є власниками голосуючих з цього питання акцiй. Не брали участь у голосуваннi - 0 голосiв. За бюлетеня</w:t>
            </w:r>
            <w:r>
              <w:rPr>
                <w:rFonts w:ascii="Times New Roman" w:eastAsia="Times New Roman" w:hAnsi="Times New Roman"/>
                <w:sz w:val="20"/>
                <w:szCs w:val="24"/>
                <w:lang w:eastAsia="uk-UA"/>
              </w:rPr>
              <w:t>ми визнаними недiйсними - 0 голосiв. Прийняте рiшення: 14.1. Згiдно вимог статтi 72 Закону України "Про акцiонернi товариства"  схвалити укладений правочин, щодо вчинення якого є заiнтересованiсть, а саме договiр транспортного експедирування з ТОВ "Iнтерсе</w:t>
            </w:r>
            <w:r>
              <w:rPr>
                <w:rFonts w:ascii="Times New Roman" w:eastAsia="Times New Roman" w:hAnsi="Times New Roman"/>
                <w:sz w:val="20"/>
                <w:szCs w:val="24"/>
                <w:lang w:eastAsia="uk-UA"/>
              </w:rPr>
              <w:t>рвiс" № 02/03-2015 вiд 02.03.2015 р.  в сумi 50 000 000 грн. 14.2. Надати згоду на вчинення правочину, щодо вчинення якого є заiнтересованiсть, з ТОВ "Iнтерсервiс" на отримання послуг з транспортного експедирування протягом одного року з дати прийняття так</w:t>
            </w:r>
            <w:r>
              <w:rPr>
                <w:rFonts w:ascii="Times New Roman" w:eastAsia="Times New Roman" w:hAnsi="Times New Roman"/>
                <w:sz w:val="20"/>
                <w:szCs w:val="24"/>
                <w:lang w:eastAsia="uk-UA"/>
              </w:rPr>
              <w:t>ого рiшення у сумi до 50 000 000  грн. Голова Загальних зборiв ПрАТ "КЕРАМПРОМ" Бевзенко В.Ф. оголосив, що всi питання порядку денного розглянутi, з усiх питань порядку денного проведено голосування та прийнятi вiдповiднi рiшення. Загальнi збори ПРИВАТНОГО</w:t>
            </w:r>
            <w:r>
              <w:rPr>
                <w:rFonts w:ascii="Times New Roman" w:eastAsia="Times New Roman" w:hAnsi="Times New Roman"/>
                <w:sz w:val="20"/>
                <w:szCs w:val="24"/>
                <w:lang w:eastAsia="uk-UA"/>
              </w:rPr>
              <w:t xml:space="preserve"> АКЦIОНЕРНОГО ТОВАРИСТВА "КЕРАМПРОМ" вважаються закритими.</w:t>
            </w:r>
          </w:p>
          <w:p w:rsidR="00000000" w:rsidRDefault="00265D99">
            <w:pPr>
              <w:tabs>
                <w:tab w:val="left" w:pos="10620"/>
              </w:tabs>
              <w:spacing w:after="0" w:line="240" w:lineRule="auto"/>
              <w:rPr>
                <w:rFonts w:ascii="Times New Roman" w:eastAsia="Times New Roman" w:hAnsi="Times New Roman"/>
                <w:sz w:val="20"/>
                <w:szCs w:val="24"/>
                <w:lang w:eastAsia="uk-UA"/>
              </w:rPr>
            </w:pPr>
          </w:p>
        </w:tc>
      </w:tr>
    </w:tbl>
    <w:p w:rsidR="00000000" w:rsidRDefault="00265D99">
      <w:pPr>
        <w:tabs>
          <w:tab w:val="left" w:pos="10620"/>
        </w:tabs>
        <w:spacing w:after="0" w:line="240" w:lineRule="auto"/>
        <w:rPr>
          <w:rFonts w:ascii="Times New Roman" w:eastAsia="Times New Roman" w:hAnsi="Times New Roman"/>
          <w:sz w:val="20"/>
          <w:szCs w:val="24"/>
          <w:lang w:eastAsia="uk-UA"/>
        </w:rPr>
      </w:pPr>
    </w:p>
    <w:p w:rsidR="00000000" w:rsidRDefault="00265D99">
      <w:pPr>
        <w:tabs>
          <w:tab w:val="left" w:pos="10620"/>
        </w:tabs>
        <w:spacing w:after="0" w:line="240" w:lineRule="auto"/>
        <w:rPr>
          <w:rFonts w:ascii="Times New Roman" w:eastAsia="Times New Roman" w:hAnsi="Times New Roman"/>
          <w:sz w:val="20"/>
          <w:szCs w:val="24"/>
          <w:lang w:eastAsia="uk-UA"/>
        </w:rPr>
      </w:pPr>
    </w:p>
    <w:p w:rsidR="00000000" w:rsidRDefault="00265D99">
      <w:pPr>
        <w:tabs>
          <w:tab w:val="left" w:pos="10620"/>
        </w:tabs>
        <w:spacing w:after="0" w:line="240" w:lineRule="auto"/>
        <w:rPr>
          <w:rFonts w:ascii="Times New Roman" w:eastAsia="Times New Roman" w:hAnsi="Times New Roman"/>
          <w:sz w:val="20"/>
          <w:szCs w:val="24"/>
          <w:lang w:eastAsia="uk-UA"/>
        </w:rPr>
      </w:pPr>
    </w:p>
    <w:p w:rsidR="00000000" w:rsidRDefault="00265D99">
      <w:pPr>
        <w:spacing w:after="0"/>
        <w:rPr>
          <w:lang w:val="ru-RU"/>
        </w:rPr>
        <w:sectPr w:rsidR="00000000">
          <w:pgSz w:w="11906" w:h="16838"/>
          <w:pgMar w:top="363" w:right="567" w:bottom="363" w:left="1417" w:header="709" w:footer="709" w:gutter="0"/>
          <w:cols w:space="720"/>
        </w:sectPr>
      </w:pPr>
    </w:p>
    <w:tbl>
      <w:tblPr>
        <w:tblW w:w="10080" w:type="dxa"/>
        <w:tblInd w:w="-52" w:type="dxa"/>
        <w:tblLook w:val="04A0" w:firstRow="1" w:lastRow="0" w:firstColumn="1" w:lastColumn="0" w:noHBand="0" w:noVBand="1"/>
      </w:tblPr>
      <w:tblGrid>
        <w:gridCol w:w="3090"/>
        <w:gridCol w:w="1162"/>
        <w:gridCol w:w="1162"/>
        <w:gridCol w:w="1161"/>
        <w:gridCol w:w="1162"/>
        <w:gridCol w:w="1162"/>
        <w:gridCol w:w="1181"/>
      </w:tblGrid>
      <w:tr w:rsidR="00000000">
        <w:trPr>
          <w:trHeight w:val="271"/>
        </w:trPr>
        <w:tc>
          <w:tcPr>
            <w:tcW w:w="10080" w:type="dxa"/>
            <w:gridSpan w:val="7"/>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6"/>
                <w:szCs w:val="26"/>
                <w:lang w:val="uk-UA" w:eastAsia="uk-UA"/>
              </w:rPr>
            </w:pPr>
            <w:r>
              <w:rPr>
                <w:rFonts w:ascii="Times New Roman" w:eastAsia="Times New Roman" w:hAnsi="Times New Roman"/>
                <w:b/>
                <w:color w:val="000000"/>
                <w:sz w:val="26"/>
                <w:szCs w:val="26"/>
                <w:lang w:eastAsia="uk-UA"/>
              </w:rPr>
              <w:lastRenderedPageBreak/>
              <w:t xml:space="preserve">   XII</w:t>
            </w:r>
            <w:r>
              <w:rPr>
                <w:rFonts w:ascii="Times New Roman" w:eastAsia="Times New Roman" w:hAnsi="Times New Roman"/>
                <w:b/>
                <w:color w:val="000000"/>
                <w:sz w:val="26"/>
                <w:szCs w:val="26"/>
                <w:lang w:val="uk-UA" w:eastAsia="uk-UA"/>
              </w:rPr>
              <w:t>. Інформація про майновий стан та фінансово-господарську діяльність емітента</w:t>
            </w:r>
          </w:p>
        </w:tc>
      </w:tr>
      <w:tr w:rsidR="00000000">
        <w:trPr>
          <w:trHeight w:val="244"/>
        </w:trPr>
        <w:tc>
          <w:tcPr>
            <w:tcW w:w="10080" w:type="dxa"/>
            <w:gridSpan w:val="7"/>
            <w:tcMar>
              <w:top w:w="60" w:type="dxa"/>
              <w:left w:w="60" w:type="dxa"/>
              <w:bottom w:w="60" w:type="dxa"/>
              <w:right w:w="60" w:type="dxa"/>
            </w:tcMar>
          </w:tcPr>
          <w:p w:rsidR="00000000" w:rsidRDefault="00265D99">
            <w:pPr>
              <w:spacing w:after="0" w:line="240" w:lineRule="auto"/>
              <w:rPr>
                <w:rFonts w:ascii="Times New Roman" w:eastAsia="Times New Roman" w:hAnsi="Times New Roman"/>
                <w:b/>
                <w:bCs/>
                <w:color w:val="000000"/>
                <w:sz w:val="24"/>
                <w:szCs w:val="24"/>
                <w:lang w:val="uk-UA" w:eastAsia="uk-UA"/>
              </w:rPr>
            </w:pPr>
          </w:p>
          <w:p w:rsidR="00000000" w:rsidRDefault="00265D99">
            <w:pPr>
              <w:spacing w:after="0" w:line="240" w:lineRule="auto"/>
              <w:rPr>
                <w:rFonts w:ascii="Times New Roman" w:eastAsia="Times New Roman" w:hAnsi="Times New Roman"/>
                <w:b/>
                <w:bCs/>
                <w:color w:val="000000"/>
                <w:sz w:val="24"/>
                <w:szCs w:val="24"/>
                <w:lang w:val="uk-UA" w:eastAsia="uk-UA"/>
              </w:rPr>
            </w:pPr>
            <w:r>
              <w:rPr>
                <w:rFonts w:ascii="Times New Roman" w:eastAsia="Times New Roman" w:hAnsi="Times New Roman"/>
                <w:b/>
                <w:bCs/>
                <w:color w:val="000000"/>
                <w:sz w:val="24"/>
                <w:szCs w:val="24"/>
                <w:lang w:val="uk-UA" w:eastAsia="uk-UA"/>
              </w:rPr>
              <w:t>1. Інформація про основні засоби емітента ( за залишковою вартістю )</w:t>
            </w:r>
          </w:p>
          <w:p w:rsidR="00000000" w:rsidRDefault="00265D99">
            <w:pPr>
              <w:spacing w:after="0" w:line="240" w:lineRule="auto"/>
              <w:rPr>
                <w:rFonts w:ascii="Times New Roman" w:eastAsia="Times New Roman" w:hAnsi="Times New Roman"/>
                <w:sz w:val="24"/>
                <w:szCs w:val="24"/>
                <w:lang w:val="uk-UA" w:eastAsia="uk-UA"/>
              </w:rPr>
            </w:pPr>
          </w:p>
        </w:tc>
      </w:tr>
      <w:tr w:rsidR="00000000">
        <w:trPr>
          <w:trHeight w:val="461"/>
        </w:trPr>
        <w:tc>
          <w:tcPr>
            <w:tcW w:w="3090" w:type="dxa"/>
            <w:vMerge w:val="restart"/>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Найменування основних засобів</w:t>
            </w:r>
          </w:p>
        </w:tc>
        <w:tc>
          <w:tcPr>
            <w:tcW w:w="232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Власні основні засоби (тис.грн.)</w:t>
            </w:r>
          </w:p>
        </w:tc>
        <w:tc>
          <w:tcPr>
            <w:tcW w:w="2323"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Орендовані основні засоби (тис.грн.)</w:t>
            </w:r>
          </w:p>
        </w:tc>
        <w:tc>
          <w:tcPr>
            <w:tcW w:w="2324"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Основні засоби , всього (тис.грн.)</w:t>
            </w:r>
          </w:p>
        </w:tc>
      </w:tr>
      <w:tr w:rsidR="00000000">
        <w:trPr>
          <w:trHeight w:val="1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val="uk-UA" w:eastAsia="uk-UA"/>
              </w:rPr>
            </w:pP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На початок періоду</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На кінець періоду</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На початок періоду</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На кінець періоду</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На початок періоду</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На кінець періоду</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1.Виробничого призначення</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val="uk-UA" w:eastAsia="uk-UA"/>
              </w:rPr>
              <w:t>9207.000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18990.000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9207.000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18990.000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 будівлі та споруди</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val="uk-UA" w:eastAsia="uk-UA"/>
              </w:rPr>
              <w:t>5026.000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5511.000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5026.000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5511.000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 машини та обладнання</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val="uk-UA" w:eastAsia="uk-UA"/>
              </w:rPr>
              <w:t>3729.000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8435.000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3729.000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8435.000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 транспортні засоби</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val="uk-UA" w:eastAsia="uk-UA"/>
              </w:rPr>
              <w:t>365.000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4843.000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365.000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4843.000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 земельні ділянки</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36.000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36.000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 інші</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val="uk-UA" w:eastAsia="uk-UA"/>
              </w:rPr>
              <w:t>87.000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165.000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87.000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165.000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2. Невиробничого призначення</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 будівлі та споруди</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 машини та обладнання</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 транспортні засоби</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 земельні ділянки</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eastAsia="uk-UA"/>
              </w:rPr>
              <w:t>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eastAsia="uk-UA"/>
              </w:rPr>
              <w:t>0.000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 xml:space="preserve">- </w:t>
            </w:r>
            <w:r>
              <w:rPr>
                <w:rFonts w:ascii="Times New Roman" w:eastAsia="Times New Roman" w:hAnsi="Times New Roman"/>
                <w:b/>
                <w:sz w:val="20"/>
                <w:szCs w:val="20"/>
                <w:lang w:eastAsia="uk-UA"/>
              </w:rPr>
              <w:t>інестиційна нерухомість</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0.000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 інші</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r>
      <w:tr w:rsidR="00000000">
        <w:trPr>
          <w:trHeight w:val="346"/>
        </w:trPr>
        <w:tc>
          <w:tcPr>
            <w:tcW w:w="309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Усього</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val="uk-UA" w:eastAsia="uk-UA"/>
              </w:rPr>
              <w:t>9207.000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18990.000</w:t>
            </w:r>
          </w:p>
        </w:tc>
        <w:tc>
          <w:tcPr>
            <w:tcW w:w="11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9207.000</w:t>
            </w:r>
          </w:p>
        </w:tc>
        <w:tc>
          <w:tcPr>
            <w:tcW w:w="11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18990.000</w:t>
            </w:r>
          </w:p>
        </w:tc>
      </w:tr>
    </w:tbl>
    <w:p w:rsidR="00000000" w:rsidRDefault="00265D99">
      <w:pPr>
        <w:spacing w:after="0" w:line="240" w:lineRule="auto"/>
        <w:rPr>
          <w:rFonts w:ascii="Times New Roman" w:eastAsia="Times New Roman" w:hAnsi="Times New Roman"/>
          <w:sz w:val="20"/>
          <w:szCs w:val="20"/>
          <w:lang w:val="uk-UA" w:eastAsia="uk-UA"/>
        </w:rPr>
      </w:pPr>
    </w:p>
    <w:p w:rsidR="00000000" w:rsidRDefault="00265D99">
      <w:pPr>
        <w:spacing w:after="0" w:line="240" w:lineRule="auto"/>
        <w:rPr>
          <w:rFonts w:ascii="Courier New" w:eastAsia="Times New Roman" w:hAnsi="Courier New" w:cs="Courier New"/>
          <w:sz w:val="20"/>
          <w:szCs w:val="20"/>
          <w:lang w:val="ru-RU" w:eastAsia="uk-UA"/>
        </w:rPr>
      </w:pPr>
      <w:r>
        <w:rPr>
          <w:rFonts w:ascii="Times New Roman" w:eastAsia="Times New Roman" w:hAnsi="Times New Roman"/>
          <w:b/>
          <w:sz w:val="20"/>
          <w:szCs w:val="20"/>
          <w:lang w:val="uk-UA" w:eastAsia="uk-UA"/>
        </w:rPr>
        <w:t xml:space="preserve">Пояснення : </w:t>
      </w:r>
      <w:r>
        <w:rPr>
          <w:rFonts w:ascii="Times New Roman" w:eastAsia="Times New Roman" w:hAnsi="Times New Roman"/>
          <w:b/>
          <w:sz w:val="20"/>
          <w:szCs w:val="20"/>
          <w:lang w:eastAsia="uk-UA"/>
        </w:rPr>
        <w:t xml:space="preserve"> </w:t>
      </w:r>
      <w:r>
        <w:rPr>
          <w:rFonts w:ascii="Courier New" w:eastAsia="Times New Roman" w:hAnsi="Courier New" w:cs="Courier New"/>
          <w:sz w:val="20"/>
          <w:szCs w:val="20"/>
          <w:lang w:val="ru-RU" w:eastAsia="uk-UA"/>
        </w:rPr>
        <w:t>Станом на 01.01.2017 р. вартість основних засобів ПрАТ  "Керампром" складала:</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w:t>
      </w:r>
      <w:r>
        <w:rPr>
          <w:rFonts w:ascii="Courier New" w:eastAsia="Times New Roman" w:hAnsi="Courier New" w:cs="Courier New"/>
          <w:sz w:val="20"/>
          <w:szCs w:val="20"/>
          <w:lang w:val="ru-RU" w:eastAsia="uk-UA"/>
        </w:rPr>
        <w:tab/>
        <w:t>Залишкова вартість - 9207тис. грн.;</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w:t>
      </w:r>
      <w:r>
        <w:rPr>
          <w:rFonts w:ascii="Courier New" w:eastAsia="Times New Roman" w:hAnsi="Courier New" w:cs="Courier New"/>
          <w:sz w:val="20"/>
          <w:szCs w:val="20"/>
          <w:lang w:val="ru-RU" w:eastAsia="uk-UA"/>
        </w:rPr>
        <w:tab/>
        <w:t>Первісна вартість - 18026 тис. грн.;</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w:t>
      </w:r>
      <w:r>
        <w:rPr>
          <w:rFonts w:ascii="Courier New" w:eastAsia="Times New Roman" w:hAnsi="Courier New" w:cs="Courier New"/>
          <w:sz w:val="20"/>
          <w:szCs w:val="20"/>
          <w:lang w:val="ru-RU" w:eastAsia="uk-UA"/>
        </w:rPr>
        <w:tab/>
        <w:t>Знос - 8819 тис. грн.</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У звітному періоді підприємством введені в експлуатацію основні засоби на сум</w:t>
      </w:r>
      <w:r>
        <w:rPr>
          <w:rFonts w:ascii="Courier New" w:eastAsia="Times New Roman" w:hAnsi="Courier New" w:cs="Courier New"/>
          <w:sz w:val="20"/>
          <w:szCs w:val="20"/>
          <w:lang w:val="ru-RU" w:eastAsia="uk-UA"/>
        </w:rPr>
        <w:t>у   14144 тис. грн.</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 xml:space="preserve">Вибуло за рік  основних засобів за остаточною вартістю 10 тис. грн. (первісна вартість 96 тис. грн., знос-84 тис. грн.) </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 xml:space="preserve">Первісна вартість основних засобів, що значаться на балансі Товариства станом на 31.12.2017 р. складає 32074 тис. </w:t>
      </w:r>
      <w:r>
        <w:rPr>
          <w:rFonts w:ascii="Courier New" w:eastAsia="Times New Roman" w:hAnsi="Courier New" w:cs="Courier New"/>
          <w:sz w:val="20"/>
          <w:szCs w:val="20"/>
          <w:lang w:val="ru-RU" w:eastAsia="uk-UA"/>
        </w:rPr>
        <w:t>грн., у тому числі:</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              земельні ділянки - 36 тис. грн.;</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w:t>
      </w:r>
      <w:r>
        <w:rPr>
          <w:rFonts w:ascii="Courier New" w:eastAsia="Times New Roman" w:hAnsi="Courier New" w:cs="Courier New"/>
          <w:sz w:val="20"/>
          <w:szCs w:val="20"/>
          <w:lang w:val="ru-RU" w:eastAsia="uk-UA"/>
        </w:rPr>
        <w:tab/>
        <w:t>будинки, споруди та передавальні пристрої - 9404 тис. грн.;</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w:t>
      </w:r>
      <w:r>
        <w:rPr>
          <w:rFonts w:ascii="Courier New" w:eastAsia="Times New Roman" w:hAnsi="Courier New" w:cs="Courier New"/>
          <w:sz w:val="20"/>
          <w:szCs w:val="20"/>
          <w:lang w:val="ru-RU" w:eastAsia="uk-UA"/>
        </w:rPr>
        <w:tab/>
        <w:t>машини та обладнання - 15858 тис. грн.;</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              транспортні засоби - 6009 тис. грн.;</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w:t>
      </w:r>
      <w:r>
        <w:rPr>
          <w:rFonts w:ascii="Courier New" w:eastAsia="Times New Roman" w:hAnsi="Courier New" w:cs="Courier New"/>
          <w:sz w:val="20"/>
          <w:szCs w:val="20"/>
          <w:lang w:val="ru-RU" w:eastAsia="uk-UA"/>
        </w:rPr>
        <w:tab/>
        <w:t>інструменти, прилади, інвентар</w:t>
      </w:r>
      <w:r>
        <w:rPr>
          <w:rFonts w:ascii="Courier New" w:eastAsia="Times New Roman" w:hAnsi="Courier New" w:cs="Courier New"/>
          <w:sz w:val="20"/>
          <w:szCs w:val="20"/>
          <w:lang w:val="ru-RU" w:eastAsia="uk-UA"/>
        </w:rPr>
        <w:t xml:space="preserve"> (меблі) - 333тис. грн..;</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w:t>
      </w:r>
      <w:r>
        <w:rPr>
          <w:rFonts w:ascii="Courier New" w:eastAsia="Times New Roman" w:hAnsi="Courier New" w:cs="Courier New"/>
          <w:sz w:val="20"/>
          <w:szCs w:val="20"/>
          <w:lang w:val="ru-RU" w:eastAsia="uk-UA"/>
        </w:rPr>
        <w:tab/>
        <w:t>малоцінні необоротні матеріальні активи - 434 тис. грн.</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Амортизація основних засобів нараховується прямолінійним методом, за яким річна сума амортизації визначається діленням вартості, яка амортизується, на строк корисного викор</w:t>
      </w:r>
      <w:r>
        <w:rPr>
          <w:rFonts w:ascii="Courier New" w:eastAsia="Times New Roman" w:hAnsi="Courier New" w:cs="Courier New"/>
          <w:sz w:val="20"/>
          <w:szCs w:val="20"/>
          <w:lang w:val="ru-RU" w:eastAsia="uk-UA"/>
        </w:rPr>
        <w:t>истання об'єкта основних засобів, амортизація кар'єру нараховується виробничим методом, що відповідає П(С)БО № 7 та обраній обліковій політиці.</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За звітний період нарахована амортизація основних засобів у сумі 4349 тис. грн.</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Сума зносу на 31.12.2017 року ск</w:t>
      </w:r>
      <w:r>
        <w:rPr>
          <w:rFonts w:ascii="Courier New" w:eastAsia="Times New Roman" w:hAnsi="Courier New" w:cs="Courier New"/>
          <w:sz w:val="20"/>
          <w:szCs w:val="20"/>
          <w:lang w:val="ru-RU" w:eastAsia="uk-UA"/>
        </w:rPr>
        <w:t>ладає - 13084 тис. грн., у тому числі:</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w:t>
      </w:r>
      <w:r>
        <w:rPr>
          <w:rFonts w:ascii="Courier New" w:eastAsia="Times New Roman" w:hAnsi="Courier New" w:cs="Courier New"/>
          <w:sz w:val="20"/>
          <w:szCs w:val="20"/>
          <w:lang w:val="ru-RU" w:eastAsia="uk-UA"/>
        </w:rPr>
        <w:tab/>
        <w:t xml:space="preserve"> амортизація будинків, споруд та передавальних пристроїв - 3893 тис. грн.; </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w:t>
      </w:r>
      <w:r>
        <w:rPr>
          <w:rFonts w:ascii="Courier New" w:eastAsia="Times New Roman" w:hAnsi="Courier New" w:cs="Courier New"/>
          <w:sz w:val="20"/>
          <w:szCs w:val="20"/>
          <w:lang w:val="ru-RU" w:eastAsia="uk-UA"/>
        </w:rPr>
        <w:tab/>
        <w:t>амортизація машин та обладнання -  7423 тис. грн.;</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              амортизація транспортних засобів - 1166 тис. грн.;</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w:t>
      </w:r>
      <w:r>
        <w:rPr>
          <w:rFonts w:ascii="Courier New" w:eastAsia="Times New Roman" w:hAnsi="Courier New" w:cs="Courier New"/>
          <w:sz w:val="20"/>
          <w:szCs w:val="20"/>
          <w:lang w:val="ru-RU" w:eastAsia="uk-UA"/>
        </w:rPr>
        <w:tab/>
        <w:t>амортизація інстру</w:t>
      </w:r>
      <w:r>
        <w:rPr>
          <w:rFonts w:ascii="Courier New" w:eastAsia="Times New Roman" w:hAnsi="Courier New" w:cs="Courier New"/>
          <w:sz w:val="20"/>
          <w:szCs w:val="20"/>
          <w:lang w:val="ru-RU" w:eastAsia="uk-UA"/>
        </w:rPr>
        <w:t>ментів, приладів, інвентарю - 168 тис. грн.;</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w:t>
      </w:r>
      <w:r>
        <w:rPr>
          <w:rFonts w:ascii="Courier New" w:eastAsia="Times New Roman" w:hAnsi="Courier New" w:cs="Courier New"/>
          <w:sz w:val="20"/>
          <w:szCs w:val="20"/>
          <w:lang w:val="ru-RU" w:eastAsia="uk-UA"/>
        </w:rPr>
        <w:tab/>
        <w:t xml:space="preserve"> амортизація малоцінних необоротних матеріальних активів - 434 тис. грн.</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Залишкова вартість основних засобів, що значаться на балансі Товариства станом на 31.12.2017 р складає 18990 тис. грн., у тому числі:</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 xml:space="preserve">- </w:t>
      </w:r>
      <w:r>
        <w:rPr>
          <w:rFonts w:ascii="Courier New" w:eastAsia="Times New Roman" w:hAnsi="Courier New" w:cs="Courier New"/>
          <w:sz w:val="20"/>
          <w:szCs w:val="20"/>
          <w:lang w:val="ru-RU" w:eastAsia="uk-UA"/>
        </w:rPr>
        <w:t xml:space="preserve">             земельні ділянки - 36 тис. грн.;</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             будинки, споруди та передавальні пристрої - 5511 тис. грн.;</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w:t>
      </w:r>
      <w:r>
        <w:rPr>
          <w:rFonts w:ascii="Courier New" w:eastAsia="Times New Roman" w:hAnsi="Courier New" w:cs="Courier New"/>
          <w:sz w:val="20"/>
          <w:szCs w:val="20"/>
          <w:lang w:val="ru-RU" w:eastAsia="uk-UA"/>
        </w:rPr>
        <w:tab/>
        <w:t>машини та обладнання - 8435 тис. грн.;</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              транспортні засоби - 4843 тис. грн.;</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w:t>
      </w:r>
      <w:r>
        <w:rPr>
          <w:rFonts w:ascii="Courier New" w:eastAsia="Times New Roman" w:hAnsi="Courier New" w:cs="Courier New"/>
          <w:sz w:val="20"/>
          <w:szCs w:val="20"/>
          <w:lang w:val="ru-RU" w:eastAsia="uk-UA"/>
        </w:rPr>
        <w:tab/>
        <w:t xml:space="preserve">інструменти, прилади, інвентар (меблі) - </w:t>
      </w:r>
      <w:r>
        <w:rPr>
          <w:rFonts w:ascii="Courier New" w:eastAsia="Times New Roman" w:hAnsi="Courier New" w:cs="Courier New"/>
          <w:sz w:val="20"/>
          <w:szCs w:val="20"/>
          <w:lang w:val="ru-RU" w:eastAsia="uk-UA"/>
        </w:rPr>
        <w:t>165 тис. грн..;</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lastRenderedPageBreak/>
        <w:t>Станом на 31.12.2017 р.:</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 xml:space="preserve">Обмеження на використання майна немає. </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 xml:space="preserve">Законсервованих основних засобів немає. </w:t>
      </w:r>
    </w:p>
    <w:p w:rsidR="00000000" w:rsidRDefault="00265D99">
      <w:pPr>
        <w:spacing w:after="0" w:line="240" w:lineRule="auto"/>
        <w:rPr>
          <w:rFonts w:ascii="Courier New" w:eastAsia="Times New Roman" w:hAnsi="Courier New" w:cs="Courier New"/>
          <w:sz w:val="20"/>
          <w:szCs w:val="20"/>
          <w:lang w:val="ru-RU" w:eastAsia="uk-UA"/>
        </w:rPr>
      </w:pPr>
      <w:r>
        <w:rPr>
          <w:rFonts w:ascii="Courier New" w:eastAsia="Times New Roman" w:hAnsi="Courier New" w:cs="Courier New"/>
          <w:sz w:val="20"/>
          <w:szCs w:val="20"/>
          <w:lang w:val="ru-RU" w:eastAsia="uk-UA"/>
        </w:rPr>
        <w:t>Знос основних засобів  становить - 40,8 %.</w:t>
      </w:r>
    </w:p>
    <w:p w:rsidR="00000000" w:rsidRDefault="00265D99">
      <w:pPr>
        <w:spacing w:after="0" w:line="240" w:lineRule="auto"/>
        <w:rPr>
          <w:rFonts w:ascii="Times New Roman" w:eastAsia="Times New Roman" w:hAnsi="Times New Roman"/>
          <w:sz w:val="20"/>
          <w:szCs w:val="20"/>
          <w:lang w:eastAsia="uk-UA"/>
        </w:rPr>
      </w:pPr>
    </w:p>
    <w:p w:rsidR="00000000" w:rsidRDefault="00265D99">
      <w:pPr>
        <w:spacing w:after="0"/>
        <w:rPr>
          <w:lang w:val="ru-RU"/>
        </w:rPr>
        <w:sectPr w:rsidR="00000000">
          <w:pgSz w:w="11906" w:h="16838"/>
          <w:pgMar w:top="363" w:right="567" w:bottom="363" w:left="1417" w:header="709" w:footer="709" w:gutter="0"/>
          <w:cols w:space="720"/>
        </w:sectPr>
      </w:pPr>
    </w:p>
    <w:tbl>
      <w:tblPr>
        <w:tblW w:w="9828" w:type="dxa"/>
        <w:tblLook w:val="01E0" w:firstRow="1" w:lastRow="1" w:firstColumn="1" w:lastColumn="1" w:noHBand="0" w:noVBand="0"/>
      </w:tblPr>
      <w:tblGrid>
        <w:gridCol w:w="1188"/>
        <w:gridCol w:w="3470"/>
        <w:gridCol w:w="2589"/>
        <w:gridCol w:w="2581"/>
      </w:tblGrid>
      <w:tr w:rsidR="00000000">
        <w:trPr>
          <w:trHeight w:val="244"/>
        </w:trPr>
        <w:tc>
          <w:tcPr>
            <w:tcW w:w="9828" w:type="dxa"/>
            <w:gridSpan w:val="4"/>
          </w:tcPr>
          <w:p w:rsidR="00000000" w:rsidRDefault="00265D99">
            <w:pPr>
              <w:spacing w:after="0" w:line="240" w:lineRule="auto"/>
              <w:jc w:val="center"/>
              <w:rPr>
                <w:rFonts w:ascii="Times New Roman" w:eastAsia="Times New Roman" w:hAnsi="Times New Roman"/>
                <w:b/>
                <w:bCs/>
                <w:color w:val="000000"/>
                <w:sz w:val="24"/>
                <w:szCs w:val="24"/>
                <w:lang w:val="uk-UA" w:eastAsia="uk-UA"/>
              </w:rPr>
            </w:pPr>
            <w:r>
              <w:rPr>
                <w:rFonts w:ascii="Times New Roman" w:eastAsia="Times New Roman" w:hAnsi="Times New Roman"/>
                <w:b/>
                <w:bCs/>
                <w:color w:val="000000"/>
                <w:sz w:val="24"/>
                <w:szCs w:val="24"/>
                <w:lang w:eastAsia="uk-UA"/>
              </w:rPr>
              <w:lastRenderedPageBreak/>
              <w:t>2</w:t>
            </w:r>
            <w:r>
              <w:rPr>
                <w:rFonts w:ascii="Times New Roman" w:eastAsia="Times New Roman" w:hAnsi="Times New Roman"/>
                <w:b/>
                <w:bCs/>
                <w:color w:val="000000"/>
                <w:sz w:val="24"/>
                <w:szCs w:val="24"/>
                <w:lang w:val="uk-UA" w:eastAsia="uk-UA"/>
              </w:rPr>
              <w:t>. Інформація щодо вартості чистих активів емітента</w:t>
            </w:r>
          </w:p>
          <w:p w:rsidR="00000000" w:rsidRDefault="00265D99">
            <w:pPr>
              <w:spacing w:after="0" w:line="240" w:lineRule="auto"/>
              <w:rPr>
                <w:rFonts w:ascii="Times New Roman" w:eastAsia="Times New Roman" w:hAnsi="Times New Roman"/>
                <w:sz w:val="24"/>
                <w:szCs w:val="24"/>
                <w:lang w:val="uk-UA" w:eastAsia="uk-UA"/>
              </w:rPr>
            </w:pPr>
          </w:p>
        </w:tc>
      </w:tr>
      <w:tr w:rsidR="00000000">
        <w:trPr>
          <w:trHeight w:val="340"/>
        </w:trPr>
        <w:tc>
          <w:tcPr>
            <w:tcW w:w="4658" w:type="dxa"/>
            <w:gridSpan w:val="2"/>
            <w:tcBorders>
              <w:top w:val="single" w:sz="4" w:space="0" w:color="auto"/>
              <w:left w:val="single" w:sz="4" w:space="0" w:color="auto"/>
              <w:bottom w:val="single" w:sz="6" w:space="0" w:color="auto"/>
              <w:right w:val="single" w:sz="6" w:space="0" w:color="auto"/>
            </w:tcBorders>
            <w:vAlign w:val="center"/>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b/>
                <w:sz w:val="20"/>
                <w:szCs w:val="20"/>
                <w:lang w:eastAsia="uk-UA"/>
              </w:rPr>
              <w:t>Найменування показника (тис.грн.)</w:t>
            </w:r>
          </w:p>
        </w:tc>
        <w:tc>
          <w:tcPr>
            <w:tcW w:w="2589" w:type="dxa"/>
            <w:tcBorders>
              <w:top w:val="single" w:sz="4" w:space="0" w:color="auto"/>
              <w:left w:val="single" w:sz="6" w:space="0" w:color="auto"/>
              <w:bottom w:val="single" w:sz="6" w:space="0" w:color="auto"/>
              <w:right w:val="single" w:sz="6"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eastAsia="uk-UA"/>
              </w:rPr>
            </w:pPr>
            <w:r>
              <w:rPr>
                <w:rFonts w:ascii="Times New Roman" w:eastAsia="Times New Roman" w:hAnsi="Times New Roman"/>
                <w:b/>
                <w:sz w:val="20"/>
                <w:szCs w:val="20"/>
                <w:lang w:eastAsia="uk-UA"/>
              </w:rPr>
              <w:t>За звітний період</w:t>
            </w:r>
          </w:p>
        </w:tc>
        <w:tc>
          <w:tcPr>
            <w:tcW w:w="2581" w:type="dxa"/>
            <w:tcBorders>
              <w:top w:val="single" w:sz="4" w:space="0" w:color="auto"/>
              <w:left w:val="single" w:sz="6" w:space="0" w:color="auto"/>
              <w:bottom w:val="single" w:sz="6"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eastAsia="uk-UA"/>
              </w:rPr>
            </w:pPr>
            <w:r>
              <w:rPr>
                <w:rFonts w:ascii="Times New Roman" w:eastAsia="Times New Roman" w:hAnsi="Times New Roman"/>
                <w:b/>
                <w:sz w:val="20"/>
                <w:szCs w:val="20"/>
                <w:lang w:eastAsia="uk-UA"/>
              </w:rPr>
              <w:t>За попередній період</w:t>
            </w:r>
          </w:p>
        </w:tc>
      </w:tr>
      <w:tr w:rsidR="00000000">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123975</w:t>
            </w:r>
          </w:p>
        </w:tc>
        <w:tc>
          <w:tcPr>
            <w:tcW w:w="2581" w:type="dxa"/>
            <w:tcBorders>
              <w:top w:val="single" w:sz="6" w:space="0" w:color="auto"/>
              <w:left w:val="single" w:sz="6" w:space="0" w:color="auto"/>
              <w:bottom w:val="single" w:sz="6"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83813</w:t>
            </w:r>
          </w:p>
        </w:tc>
      </w:tr>
      <w:tr w:rsidR="00000000">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25750</w:t>
            </w:r>
          </w:p>
        </w:tc>
        <w:tc>
          <w:tcPr>
            <w:tcW w:w="2581" w:type="dxa"/>
            <w:tcBorders>
              <w:top w:val="single" w:sz="6" w:space="0" w:color="auto"/>
              <w:left w:val="single" w:sz="6" w:space="0" w:color="auto"/>
              <w:bottom w:val="single" w:sz="6"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25750</w:t>
            </w:r>
          </w:p>
        </w:tc>
      </w:tr>
      <w:tr w:rsidR="00000000">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25750</w:t>
            </w:r>
          </w:p>
        </w:tc>
        <w:tc>
          <w:tcPr>
            <w:tcW w:w="2581" w:type="dxa"/>
            <w:tcBorders>
              <w:top w:val="single" w:sz="6" w:space="0" w:color="auto"/>
              <w:left w:val="single" w:sz="6" w:space="0" w:color="auto"/>
              <w:bottom w:val="single" w:sz="6"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25750</w:t>
            </w:r>
          </w:p>
        </w:tc>
      </w:tr>
      <w:tr w:rsidR="00000000">
        <w:trPr>
          <w:trHeight w:val="340"/>
        </w:trPr>
        <w:tc>
          <w:tcPr>
            <w:tcW w:w="1188" w:type="dxa"/>
            <w:tcBorders>
              <w:top w:val="single" w:sz="6" w:space="0" w:color="auto"/>
              <w:left w:val="single" w:sz="4" w:space="0" w:color="auto"/>
              <w:bottom w:val="single" w:sz="6" w:space="0" w:color="auto"/>
              <w:right w:val="single" w:sz="6" w:space="0" w:color="auto"/>
            </w:tcBorders>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Опис</w:t>
            </w:r>
          </w:p>
        </w:tc>
        <w:tc>
          <w:tcPr>
            <w:tcW w:w="8640" w:type="dxa"/>
            <w:gridSpan w:val="3"/>
            <w:tcBorders>
              <w:top w:val="single" w:sz="6" w:space="0" w:color="auto"/>
              <w:left w:val="single" w:sz="6" w:space="0" w:color="auto"/>
              <w:bottom w:val="single" w:sz="6" w:space="0" w:color="auto"/>
              <w:right w:val="single" w:sz="4" w:space="0" w:color="auto"/>
            </w:tcBorders>
            <w:hideMark/>
          </w:tcPr>
          <w:p w:rsidR="00000000" w:rsidRDefault="00265D99">
            <w:pPr>
              <w:spacing w:after="0" w:line="240" w:lineRule="auto"/>
              <w:rPr>
                <w:rFonts w:ascii="Times New Roman" w:eastAsia="Times New Roman" w:hAnsi="Times New Roman"/>
                <w:sz w:val="20"/>
                <w:szCs w:val="20"/>
                <w:lang w:eastAsia="uk-UA"/>
              </w:rPr>
            </w:pPr>
            <w:r>
              <w:rPr>
                <w:rFonts w:ascii="Times New Roman" w:eastAsia="Times New Roman" w:hAnsi="Times New Roman"/>
                <w:sz w:val="20"/>
                <w:szCs w:val="20"/>
                <w:lang w:eastAsia="uk-UA"/>
              </w:rPr>
              <w:t>Розрахунок вартості чистих активів відбувався відповідно до методичних рекомендацій НКЦПФР (Рішення № 485 від 17.11.2004 року) та Додатку 1 до Національного положення (стандарту) бухгалтерського обліку 1 "Загальні вимоги до фінансової звітності", затвердже</w:t>
            </w:r>
            <w:r>
              <w:rPr>
                <w:rFonts w:ascii="Times New Roman" w:eastAsia="Times New Roman" w:hAnsi="Times New Roman"/>
                <w:sz w:val="20"/>
                <w:szCs w:val="20"/>
                <w:lang w:eastAsia="uk-UA"/>
              </w:rPr>
              <w:t>ного Наказом Міністерства фінансів України № 73 від 07.02.2013 р. Визначення вартості чистих активів проводилося за формулою: Чисті активи = Необоротні активи + Оборотні активи + Витрати майбутніх періодів- Довгострокові зобов'язання - Поточні зобов'язання</w:t>
            </w:r>
            <w:r>
              <w:rPr>
                <w:rFonts w:ascii="Times New Roman" w:eastAsia="Times New Roman" w:hAnsi="Times New Roman"/>
                <w:sz w:val="20"/>
                <w:szCs w:val="20"/>
                <w:lang w:eastAsia="uk-UA"/>
              </w:rPr>
              <w:t xml:space="preserve"> - Забезпечення наступних виплат  і платежів - Доходи майбутніх періодів</w:t>
            </w:r>
          </w:p>
        </w:tc>
      </w:tr>
      <w:tr w:rsidR="00000000">
        <w:trPr>
          <w:trHeight w:val="340"/>
        </w:trPr>
        <w:tc>
          <w:tcPr>
            <w:tcW w:w="1188" w:type="dxa"/>
            <w:tcBorders>
              <w:top w:val="single" w:sz="6" w:space="0" w:color="auto"/>
              <w:left w:val="single" w:sz="4" w:space="0" w:color="auto"/>
              <w:bottom w:val="single" w:sz="4" w:space="0" w:color="auto"/>
              <w:right w:val="single" w:sz="6" w:space="0" w:color="auto"/>
            </w:tcBorders>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Висновок</w:t>
            </w:r>
          </w:p>
        </w:tc>
        <w:tc>
          <w:tcPr>
            <w:tcW w:w="8640" w:type="dxa"/>
            <w:gridSpan w:val="3"/>
            <w:tcBorders>
              <w:top w:val="single" w:sz="6" w:space="0" w:color="auto"/>
              <w:left w:val="single" w:sz="6" w:space="0" w:color="auto"/>
              <w:bottom w:val="single" w:sz="4" w:space="0" w:color="auto"/>
              <w:right w:val="single" w:sz="4" w:space="0" w:color="auto"/>
            </w:tcBorders>
            <w:hideMark/>
          </w:tcPr>
          <w:p w:rsidR="00000000" w:rsidRDefault="00265D99">
            <w:pPr>
              <w:spacing w:after="0" w:line="240" w:lineRule="auto"/>
              <w:rPr>
                <w:rFonts w:ascii="Times New Roman" w:eastAsia="Times New Roman" w:hAnsi="Times New Roman"/>
                <w:sz w:val="20"/>
                <w:szCs w:val="20"/>
                <w:lang w:eastAsia="uk-UA"/>
              </w:rPr>
            </w:pPr>
            <w:r>
              <w:rPr>
                <w:rFonts w:ascii="Times New Roman" w:eastAsia="Times New Roman" w:hAnsi="Times New Roman"/>
                <w:sz w:val="20"/>
                <w:szCs w:val="20"/>
                <w:lang w:eastAsia="uk-UA"/>
              </w:rPr>
              <w:t>Розрахункова вартість чистих активів(123975.000 тис.грн. ) більше скоригованого статутного капіталу(25750.000 тис.грн. ).Це відповідає вимогам статті 155 п.3 Цивільного ко</w:t>
            </w:r>
            <w:r>
              <w:rPr>
                <w:rFonts w:ascii="Times New Roman" w:eastAsia="Times New Roman" w:hAnsi="Times New Roman"/>
                <w:sz w:val="20"/>
                <w:szCs w:val="20"/>
                <w:lang w:eastAsia="uk-UA"/>
              </w:rPr>
              <w:t>дексу України. Величина статутного капiталу вiдповiдає величинi статутного капiталу, розрахованому на кiнець року.</w:t>
            </w:r>
          </w:p>
        </w:tc>
      </w:tr>
    </w:tbl>
    <w:p w:rsidR="00000000" w:rsidRDefault="00265D99">
      <w:pPr>
        <w:spacing w:after="0" w:line="240" w:lineRule="auto"/>
        <w:rPr>
          <w:rFonts w:ascii="Times New Roman" w:eastAsia="Times New Roman" w:hAnsi="Times New Roman"/>
          <w:sz w:val="24"/>
          <w:szCs w:val="24"/>
          <w:lang w:val="ru-RU" w:eastAsia="uk-UA"/>
        </w:rPr>
      </w:pPr>
    </w:p>
    <w:p w:rsidR="00000000" w:rsidRDefault="00265D99">
      <w:pPr>
        <w:spacing w:after="0"/>
        <w:rPr>
          <w:lang w:val="ru-RU"/>
        </w:rPr>
        <w:sectPr w:rsidR="00000000">
          <w:pgSz w:w="11906" w:h="16838"/>
          <w:pgMar w:top="363" w:right="567" w:bottom="363" w:left="1417" w:header="709" w:footer="709" w:gutter="0"/>
          <w:cols w:space="720"/>
        </w:sectPr>
      </w:pPr>
    </w:p>
    <w:p w:rsidR="00000000" w:rsidRDefault="00265D99">
      <w:pPr>
        <w:spacing w:after="300" w:line="240" w:lineRule="auto"/>
        <w:jc w:val="center"/>
        <w:outlineLvl w:val="2"/>
        <w:rPr>
          <w:rFonts w:ascii="Times New Roman" w:eastAsia="Times New Roman" w:hAnsi="Times New Roman"/>
          <w:b/>
          <w:bCs/>
          <w:color w:val="000000"/>
          <w:sz w:val="26"/>
          <w:szCs w:val="26"/>
          <w:lang w:val="uk-UA" w:eastAsia="uk-UA"/>
        </w:rPr>
      </w:pPr>
      <w:r>
        <w:rPr>
          <w:rFonts w:ascii="Times New Roman" w:eastAsia="Times New Roman" w:hAnsi="Times New Roman"/>
          <w:b/>
          <w:bCs/>
          <w:color w:val="000000"/>
          <w:sz w:val="26"/>
          <w:szCs w:val="26"/>
          <w:lang w:eastAsia="uk-UA"/>
        </w:rPr>
        <w:lastRenderedPageBreak/>
        <w:t>3</w:t>
      </w:r>
      <w:r>
        <w:rPr>
          <w:rFonts w:ascii="Times New Roman" w:eastAsia="Times New Roman" w:hAnsi="Times New Roman"/>
          <w:b/>
          <w:bCs/>
          <w:color w:val="000000"/>
          <w:sz w:val="26"/>
          <w:szCs w:val="26"/>
          <w:lang w:val="ru-RU" w:eastAsia="uk-UA"/>
        </w:rPr>
        <w:t>. Інформація про зобов'язання та забезпечення емітента</w:t>
      </w:r>
    </w:p>
    <w:p w:rsidR="00000000" w:rsidRDefault="00265D99">
      <w:pPr>
        <w:spacing w:after="0" w:line="240" w:lineRule="auto"/>
        <w:rPr>
          <w:rFonts w:ascii="Times New Roman" w:eastAsia="Times New Roman" w:hAnsi="Times New Roman"/>
          <w:vanish/>
          <w:color w:val="000000"/>
          <w:sz w:val="24"/>
          <w:szCs w:val="24"/>
          <w:lang w:val="uk-UA" w:eastAsia="uk-UA"/>
        </w:rPr>
      </w:pPr>
    </w:p>
    <w:tbl>
      <w:tblPr>
        <w:tblW w:w="99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6"/>
        <w:gridCol w:w="3630"/>
        <w:gridCol w:w="1328"/>
        <w:gridCol w:w="1383"/>
        <w:gridCol w:w="1644"/>
        <w:gridCol w:w="1232"/>
      </w:tblGrid>
      <w:tr w:rsidR="00000000">
        <w:tc>
          <w:tcPr>
            <w:tcW w:w="4492" w:type="dxa"/>
            <w:gridSpan w:val="2"/>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ind w:left="180" w:hanging="180"/>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Види зобов’</w:t>
            </w:r>
            <w:r>
              <w:rPr>
                <w:rFonts w:ascii="Times New Roman" w:eastAsia="Times New Roman" w:hAnsi="Times New Roman"/>
                <w:b/>
                <w:bCs/>
                <w:sz w:val="20"/>
                <w:szCs w:val="20"/>
                <w:lang w:eastAsia="uk-UA"/>
              </w:rPr>
              <w:t>язань</w:t>
            </w:r>
          </w:p>
        </w:tc>
        <w:tc>
          <w:tcPr>
            <w:tcW w:w="1189"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Дата виникнення</w:t>
            </w:r>
          </w:p>
        </w:tc>
        <w:tc>
          <w:tcPr>
            <w:tcW w:w="1385"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Непогашена частина боргу (тис.грн.)</w:t>
            </w:r>
          </w:p>
        </w:tc>
        <w:tc>
          <w:tcPr>
            <w:tcW w:w="165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Відсоток за користування коштами (відсоток річних)</w:t>
            </w:r>
          </w:p>
        </w:tc>
        <w:tc>
          <w:tcPr>
            <w:tcW w:w="123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Дата погашення</w:t>
            </w:r>
          </w:p>
        </w:tc>
      </w:tr>
      <w:tr w:rsidR="00000000">
        <w:tc>
          <w:tcPr>
            <w:tcW w:w="4492" w:type="dxa"/>
            <w:gridSpan w:val="2"/>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ind w:left="180" w:hanging="180"/>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Кредити банку, у тому числі :</w:t>
            </w:r>
          </w:p>
        </w:tc>
        <w:tc>
          <w:tcPr>
            <w:tcW w:w="1189"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385"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0.00</w:t>
            </w:r>
          </w:p>
        </w:tc>
        <w:tc>
          <w:tcPr>
            <w:tcW w:w="165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23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r>
      <w:tr w:rsidR="00000000">
        <w:tc>
          <w:tcPr>
            <w:tcW w:w="4492" w:type="dxa"/>
            <w:gridSpan w:val="2"/>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ind w:left="180" w:hanging="180"/>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Зобов'язання за цінними паперами</w:t>
            </w:r>
          </w:p>
        </w:tc>
        <w:tc>
          <w:tcPr>
            <w:tcW w:w="1189"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385"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0.00</w:t>
            </w:r>
          </w:p>
        </w:tc>
        <w:tc>
          <w:tcPr>
            <w:tcW w:w="165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23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r>
      <w:tr w:rsidR="00000000">
        <w:tc>
          <w:tcPr>
            <w:tcW w:w="4492" w:type="dxa"/>
            <w:gridSpan w:val="2"/>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ind w:left="180" w:hanging="180"/>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у тому числі за облігаціями (за кожним випуском) :</w:t>
            </w:r>
          </w:p>
        </w:tc>
        <w:tc>
          <w:tcPr>
            <w:tcW w:w="1189"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385"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0.00</w:t>
            </w:r>
          </w:p>
        </w:tc>
        <w:tc>
          <w:tcPr>
            <w:tcW w:w="165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23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r>
      <w:tr w:rsidR="00000000">
        <w:tc>
          <w:tcPr>
            <w:tcW w:w="4492" w:type="dxa"/>
            <w:gridSpan w:val="2"/>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ind w:left="180" w:hanging="180"/>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за іпотечними цінними паперами (за кожним власним випуском):</w:t>
            </w:r>
          </w:p>
        </w:tc>
        <w:tc>
          <w:tcPr>
            <w:tcW w:w="1189"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385"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0.00</w:t>
            </w:r>
          </w:p>
        </w:tc>
        <w:tc>
          <w:tcPr>
            <w:tcW w:w="165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23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r>
      <w:tr w:rsidR="00000000">
        <w:tc>
          <w:tcPr>
            <w:tcW w:w="4492" w:type="dxa"/>
            <w:gridSpan w:val="2"/>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ind w:left="180" w:hanging="180"/>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за сертифікатами ФОН (за кожним власним випуском):</w:t>
            </w:r>
          </w:p>
        </w:tc>
        <w:tc>
          <w:tcPr>
            <w:tcW w:w="1189"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385"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0.00</w:t>
            </w:r>
          </w:p>
        </w:tc>
        <w:tc>
          <w:tcPr>
            <w:tcW w:w="165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23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r>
      <w:tr w:rsidR="00000000">
        <w:tc>
          <w:tcPr>
            <w:tcW w:w="4492" w:type="dxa"/>
            <w:gridSpan w:val="2"/>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ind w:left="180" w:hanging="180"/>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За векселями (всього)</w:t>
            </w:r>
          </w:p>
        </w:tc>
        <w:tc>
          <w:tcPr>
            <w:tcW w:w="1189"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385"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0.00</w:t>
            </w:r>
          </w:p>
        </w:tc>
        <w:tc>
          <w:tcPr>
            <w:tcW w:w="165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23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r>
      <w:tr w:rsidR="00000000">
        <w:tc>
          <w:tcPr>
            <w:tcW w:w="4492" w:type="dxa"/>
            <w:gridSpan w:val="2"/>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ind w:left="180" w:hanging="180"/>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 xml:space="preserve">за іншими цінними паперами (у тому числі за </w:t>
            </w:r>
            <w:r>
              <w:rPr>
                <w:rFonts w:ascii="Times New Roman" w:eastAsia="Times New Roman" w:hAnsi="Times New Roman"/>
                <w:bCs/>
                <w:sz w:val="20"/>
                <w:szCs w:val="20"/>
                <w:lang w:val="uk-UA" w:eastAsia="uk-UA"/>
              </w:rPr>
              <w:t>похідними цінними паперами) (за кожним видом):</w:t>
            </w:r>
          </w:p>
        </w:tc>
        <w:tc>
          <w:tcPr>
            <w:tcW w:w="1189"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385"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0.00</w:t>
            </w:r>
          </w:p>
        </w:tc>
        <w:tc>
          <w:tcPr>
            <w:tcW w:w="165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23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r>
      <w:tr w:rsidR="00000000">
        <w:tc>
          <w:tcPr>
            <w:tcW w:w="4492" w:type="dxa"/>
            <w:gridSpan w:val="2"/>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ind w:left="180" w:hanging="180"/>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За фінансовими інвестиціями в корпоративні права (за кожним видом):</w:t>
            </w:r>
          </w:p>
        </w:tc>
        <w:tc>
          <w:tcPr>
            <w:tcW w:w="1189"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385"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0.00</w:t>
            </w:r>
          </w:p>
        </w:tc>
        <w:tc>
          <w:tcPr>
            <w:tcW w:w="165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23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r>
      <w:tr w:rsidR="00000000">
        <w:tc>
          <w:tcPr>
            <w:tcW w:w="4492" w:type="dxa"/>
            <w:gridSpan w:val="2"/>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ind w:left="180" w:hanging="180"/>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Податкові зобов'язання</w:t>
            </w:r>
          </w:p>
        </w:tc>
        <w:tc>
          <w:tcPr>
            <w:tcW w:w="1189"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385"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4400.00</w:t>
            </w:r>
          </w:p>
        </w:tc>
        <w:tc>
          <w:tcPr>
            <w:tcW w:w="165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23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r>
      <w:tr w:rsidR="00000000">
        <w:tc>
          <w:tcPr>
            <w:tcW w:w="4492" w:type="dxa"/>
            <w:gridSpan w:val="2"/>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ind w:left="180" w:hanging="180"/>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Фінансова допомога на зворотній основі</w:t>
            </w:r>
          </w:p>
        </w:tc>
        <w:tc>
          <w:tcPr>
            <w:tcW w:w="1189"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385"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0.00</w:t>
            </w:r>
          </w:p>
        </w:tc>
        <w:tc>
          <w:tcPr>
            <w:tcW w:w="165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23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r>
      <w:tr w:rsidR="00000000">
        <w:tc>
          <w:tcPr>
            <w:tcW w:w="4492" w:type="dxa"/>
            <w:gridSpan w:val="2"/>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ind w:left="180" w:hanging="180"/>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Інші зобов'язання та забезпечення</w:t>
            </w:r>
          </w:p>
        </w:tc>
        <w:tc>
          <w:tcPr>
            <w:tcW w:w="1189"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385"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3646.00</w:t>
            </w:r>
          </w:p>
        </w:tc>
        <w:tc>
          <w:tcPr>
            <w:tcW w:w="165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23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r>
      <w:tr w:rsidR="00000000">
        <w:tc>
          <w:tcPr>
            <w:tcW w:w="4492" w:type="dxa"/>
            <w:gridSpan w:val="2"/>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ind w:left="180" w:hanging="180"/>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Усього зобов'язань та забезпечень</w:t>
            </w:r>
          </w:p>
        </w:tc>
        <w:tc>
          <w:tcPr>
            <w:tcW w:w="1189"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385"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8046.00</w:t>
            </w:r>
          </w:p>
        </w:tc>
        <w:tc>
          <w:tcPr>
            <w:tcW w:w="165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c>
          <w:tcPr>
            <w:tcW w:w="1231"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jc w:val="right"/>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Х</w:t>
            </w:r>
          </w:p>
        </w:tc>
      </w:tr>
      <w:tr w:rsidR="00000000">
        <w:tc>
          <w:tcPr>
            <w:tcW w:w="737" w:type="dxa"/>
            <w:tcBorders>
              <w:top w:val="single" w:sz="4" w:space="0" w:color="000000"/>
              <w:left w:val="single" w:sz="4" w:space="0" w:color="000000"/>
              <w:bottom w:val="single" w:sz="4" w:space="0" w:color="000000"/>
              <w:right w:val="single" w:sz="4" w:space="0" w:color="000000"/>
            </w:tcBorders>
            <w:hideMark/>
          </w:tcPr>
          <w:p w:rsidR="00000000" w:rsidRDefault="00265D99">
            <w:pPr>
              <w:spacing w:after="0" w:line="240" w:lineRule="auto"/>
              <w:rPr>
                <w:rFonts w:ascii="Times New Roman" w:eastAsia="Times New Roman" w:hAnsi="Times New Roman"/>
                <w:b/>
                <w:sz w:val="20"/>
                <w:szCs w:val="24"/>
                <w:lang w:eastAsia="uk-UA"/>
              </w:rPr>
            </w:pPr>
            <w:r>
              <w:rPr>
                <w:rFonts w:ascii="Times New Roman" w:eastAsia="Times New Roman" w:hAnsi="Times New Roman"/>
                <w:b/>
                <w:sz w:val="20"/>
                <w:szCs w:val="24"/>
                <w:lang w:eastAsia="uk-UA"/>
              </w:rPr>
              <w:t>Опис</w:t>
            </w:r>
          </w:p>
        </w:tc>
        <w:tc>
          <w:tcPr>
            <w:tcW w:w="9213" w:type="dxa"/>
            <w:gridSpan w:val="5"/>
            <w:tcBorders>
              <w:top w:val="single" w:sz="4" w:space="0" w:color="000000"/>
              <w:left w:val="single" w:sz="4" w:space="0" w:color="000000"/>
              <w:bottom w:val="single" w:sz="4" w:space="0" w:color="000000"/>
              <w:right w:val="single" w:sz="4" w:space="0" w:color="000000"/>
            </w:tcBorders>
          </w:tcPr>
          <w:p w:rsidR="00000000" w:rsidRDefault="00265D99">
            <w:pPr>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Сума поточних зобов'язань станом на 31.12.2017 р. складає 6879тис. грн., у тому числi:</w:t>
            </w:r>
          </w:p>
          <w:p w:rsidR="00000000" w:rsidRDefault="00265D99">
            <w:pPr>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w:t>
            </w:r>
            <w:r>
              <w:rPr>
                <w:rFonts w:ascii="Times New Roman" w:eastAsia="Times New Roman" w:hAnsi="Times New Roman"/>
                <w:sz w:val="20"/>
                <w:szCs w:val="24"/>
                <w:lang w:eastAsia="uk-UA"/>
              </w:rPr>
              <w:tab/>
              <w:t xml:space="preserve">кредиторська заборгованiсть за товари, роботи, послуги  -  </w:t>
            </w:r>
            <w:r>
              <w:rPr>
                <w:rFonts w:ascii="Times New Roman" w:eastAsia="Times New Roman" w:hAnsi="Times New Roman"/>
                <w:sz w:val="20"/>
                <w:szCs w:val="24"/>
                <w:lang w:eastAsia="uk-UA"/>
              </w:rPr>
              <w:t xml:space="preserve">1445 тис. грн. </w:t>
            </w:r>
          </w:p>
          <w:p w:rsidR="00000000" w:rsidRDefault="00265D99">
            <w:pPr>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w:t>
            </w:r>
            <w:r>
              <w:rPr>
                <w:rFonts w:ascii="Times New Roman" w:eastAsia="Times New Roman" w:hAnsi="Times New Roman"/>
                <w:sz w:val="20"/>
                <w:szCs w:val="24"/>
                <w:lang w:eastAsia="uk-UA"/>
              </w:rPr>
              <w:tab/>
              <w:t>поточнi зобов'язання за розрахунками з бюджетом  - 4400 тис. грн., а саме: податок на прибуток - 3773 тис. грн., платежi за оренду землi - 29 тис. грн., податок на надра -  598 тис. грн.;</w:t>
            </w:r>
          </w:p>
          <w:p w:rsidR="00000000" w:rsidRDefault="00265D99">
            <w:pPr>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              поточна кредиторська заборгованiсть</w:t>
            </w:r>
            <w:r>
              <w:rPr>
                <w:rFonts w:ascii="Times New Roman" w:eastAsia="Times New Roman" w:hAnsi="Times New Roman"/>
                <w:sz w:val="20"/>
                <w:szCs w:val="24"/>
                <w:lang w:eastAsia="uk-UA"/>
              </w:rPr>
              <w:t xml:space="preserve"> з оплати працi - 113 тис. грн.;</w:t>
            </w:r>
          </w:p>
          <w:p w:rsidR="00000000" w:rsidRDefault="00265D99">
            <w:pPr>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w:t>
            </w:r>
            <w:r>
              <w:rPr>
                <w:rFonts w:ascii="Times New Roman" w:eastAsia="Times New Roman" w:hAnsi="Times New Roman"/>
                <w:sz w:val="20"/>
                <w:szCs w:val="24"/>
                <w:lang w:eastAsia="uk-UA"/>
              </w:rPr>
              <w:tab/>
              <w:t xml:space="preserve">поточнi забезпечення - 921 тис. грн. </w:t>
            </w:r>
          </w:p>
          <w:p w:rsidR="00000000" w:rsidRDefault="00265D99">
            <w:pPr>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 xml:space="preserve"> Довгостроковi зобов'язання i забезпечення за станом на 31.12.2017 р. складають 1167тис. грн. (довгостроковi забезпечення).</w:t>
            </w:r>
          </w:p>
          <w:p w:rsidR="00000000" w:rsidRDefault="00265D99">
            <w:pPr>
              <w:spacing w:after="0" w:line="240" w:lineRule="auto"/>
              <w:rPr>
                <w:rFonts w:ascii="Times New Roman" w:eastAsia="Times New Roman" w:hAnsi="Times New Roman"/>
                <w:sz w:val="20"/>
                <w:szCs w:val="24"/>
                <w:lang w:eastAsia="uk-UA"/>
              </w:rPr>
            </w:pPr>
            <w:r>
              <w:rPr>
                <w:rFonts w:ascii="Times New Roman" w:eastAsia="Times New Roman" w:hAnsi="Times New Roman"/>
                <w:sz w:val="20"/>
                <w:szCs w:val="24"/>
                <w:lang w:eastAsia="uk-UA"/>
              </w:rPr>
              <w:t>Заборгованостi iз минулим термiном позовної давностi не iсн</w:t>
            </w:r>
            <w:r>
              <w:rPr>
                <w:rFonts w:ascii="Times New Roman" w:eastAsia="Times New Roman" w:hAnsi="Times New Roman"/>
                <w:sz w:val="20"/>
                <w:szCs w:val="24"/>
                <w:lang w:eastAsia="uk-UA"/>
              </w:rPr>
              <w:t>ує.</w:t>
            </w:r>
          </w:p>
          <w:p w:rsidR="00000000" w:rsidRDefault="00265D99">
            <w:pPr>
              <w:spacing w:after="0" w:line="240" w:lineRule="auto"/>
              <w:rPr>
                <w:rFonts w:ascii="Times New Roman" w:eastAsia="Times New Roman" w:hAnsi="Times New Roman"/>
                <w:sz w:val="20"/>
                <w:szCs w:val="24"/>
                <w:lang w:eastAsia="uk-UA"/>
              </w:rPr>
            </w:pPr>
          </w:p>
        </w:tc>
      </w:tr>
    </w:tbl>
    <w:p w:rsidR="00000000" w:rsidRDefault="00265D99">
      <w:pPr>
        <w:spacing w:after="0" w:line="240" w:lineRule="auto"/>
        <w:rPr>
          <w:rFonts w:ascii="Times New Roman" w:eastAsia="Times New Roman" w:hAnsi="Times New Roman"/>
          <w:sz w:val="24"/>
          <w:szCs w:val="24"/>
          <w:lang w:eastAsia="uk-UA"/>
        </w:rPr>
      </w:pPr>
    </w:p>
    <w:p w:rsidR="00000000" w:rsidRDefault="00265D99">
      <w:pPr>
        <w:spacing w:after="0"/>
        <w:rPr>
          <w:lang w:val="ru-RU"/>
        </w:rPr>
        <w:sectPr w:rsidR="00000000">
          <w:pgSz w:w="11906" w:h="16838"/>
          <w:pgMar w:top="363" w:right="567" w:bottom="363" w:left="1417" w:header="709" w:footer="709" w:gutter="0"/>
          <w:cols w:space="720"/>
        </w:sectPr>
      </w:pPr>
    </w:p>
    <w:p w:rsidR="00000000" w:rsidRDefault="00265D99">
      <w:pPr>
        <w:spacing w:after="300" w:line="240" w:lineRule="auto"/>
        <w:ind w:left="180" w:hanging="180"/>
        <w:jc w:val="center"/>
        <w:outlineLvl w:val="2"/>
        <w:rPr>
          <w:rFonts w:ascii="Times New Roman" w:eastAsia="Times New Roman" w:hAnsi="Times New Roman"/>
          <w:b/>
          <w:bCs/>
          <w:color w:val="000000"/>
          <w:sz w:val="26"/>
          <w:szCs w:val="26"/>
          <w:lang w:val="uk-UA" w:eastAsia="uk-UA"/>
        </w:rPr>
      </w:pPr>
      <w:r>
        <w:rPr>
          <w:rFonts w:ascii="Times New Roman" w:eastAsia="Times New Roman" w:hAnsi="Times New Roman"/>
          <w:b/>
          <w:bCs/>
          <w:color w:val="000000"/>
          <w:sz w:val="26"/>
          <w:szCs w:val="26"/>
          <w:lang w:val="uk-UA" w:eastAsia="uk-UA"/>
        </w:rPr>
        <w:lastRenderedPageBreak/>
        <w:t>4</w:t>
      </w:r>
      <w:r>
        <w:rPr>
          <w:rFonts w:ascii="Times New Roman" w:eastAsia="Times New Roman" w:hAnsi="Times New Roman"/>
          <w:b/>
          <w:bCs/>
          <w:color w:val="000000"/>
          <w:sz w:val="26"/>
          <w:szCs w:val="26"/>
          <w:lang w:val="ru-RU" w:eastAsia="uk-UA"/>
        </w:rPr>
        <w:t>. Інформація про обсяги виробництва та реалізації основних видів продукції</w:t>
      </w:r>
    </w:p>
    <w:p w:rsidR="00000000" w:rsidRDefault="00265D99">
      <w:pPr>
        <w:spacing w:after="0" w:line="240" w:lineRule="auto"/>
        <w:rPr>
          <w:rFonts w:ascii="Times New Roman" w:eastAsia="Times New Roman" w:hAnsi="Times New Roman"/>
          <w:vanish/>
          <w:color w:val="000000"/>
          <w:sz w:val="24"/>
          <w:szCs w:val="24"/>
          <w:lang w:val="uk-UA" w:eastAsia="uk-UA"/>
        </w:rPr>
      </w:pPr>
    </w:p>
    <w:tbl>
      <w:tblPr>
        <w:tblW w:w="15542" w:type="dxa"/>
        <w:tblInd w:w="375" w:type="dxa"/>
        <w:tblLook w:val="04A0" w:firstRow="1" w:lastRow="0" w:firstColumn="1" w:lastColumn="0" w:noHBand="0" w:noVBand="1"/>
      </w:tblPr>
      <w:tblGrid>
        <w:gridCol w:w="634"/>
        <w:gridCol w:w="4326"/>
        <w:gridCol w:w="1735"/>
        <w:gridCol w:w="1736"/>
        <w:gridCol w:w="1736"/>
        <w:gridCol w:w="1777"/>
        <w:gridCol w:w="1820"/>
        <w:gridCol w:w="1778"/>
      </w:tblGrid>
      <w:tr w:rsidR="00000000">
        <w:tc>
          <w:tcPr>
            <w:tcW w:w="634"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ind w:left="180" w:hanging="180"/>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 з/п</w:t>
            </w:r>
          </w:p>
        </w:tc>
        <w:tc>
          <w:tcPr>
            <w:tcW w:w="432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Основний вид продукції</w:t>
            </w:r>
          </w:p>
        </w:tc>
        <w:tc>
          <w:tcPr>
            <w:tcW w:w="5207"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Обсяг виробництва</w:t>
            </w:r>
          </w:p>
        </w:tc>
        <w:tc>
          <w:tcPr>
            <w:tcW w:w="5375"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Обсяг реалізованої продукції</w:t>
            </w:r>
          </w:p>
        </w:tc>
      </w:tr>
      <w:tr w:rsidR="000000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265D99">
            <w:pPr>
              <w:spacing w:after="0" w:line="240" w:lineRule="auto"/>
              <w:rPr>
                <w:rFonts w:ascii="Times New Roman" w:eastAsia="Times New Roman" w:hAnsi="Times New Roman"/>
                <w:b/>
                <w:bCs/>
                <w:sz w:val="20"/>
                <w:szCs w:val="20"/>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00000" w:rsidRDefault="00265D99">
            <w:pPr>
              <w:spacing w:after="0" w:line="240" w:lineRule="auto"/>
              <w:rPr>
                <w:rFonts w:ascii="Times New Roman" w:eastAsia="Times New Roman" w:hAnsi="Times New Roman"/>
                <w:b/>
                <w:bCs/>
                <w:sz w:val="20"/>
                <w:szCs w:val="20"/>
                <w:lang w:val="uk-UA" w:eastAsia="uk-UA"/>
              </w:rPr>
            </w:pPr>
          </w:p>
        </w:tc>
        <w:tc>
          <w:tcPr>
            <w:tcW w:w="17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у натуральній формі (фізична одиниця виміру)</w:t>
            </w:r>
          </w:p>
        </w:tc>
        <w:tc>
          <w:tcPr>
            <w:tcW w:w="17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у грошові формі (тис.грн.)</w:t>
            </w:r>
          </w:p>
        </w:tc>
        <w:tc>
          <w:tcPr>
            <w:tcW w:w="17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у відсотках до всієї виробленої продукції</w:t>
            </w:r>
          </w:p>
        </w:tc>
        <w:tc>
          <w:tcPr>
            <w:tcW w:w="17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у натуральній формі (фізична одиниця виміру)</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у грошові формі (тис.грн.)</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sz w:val="20"/>
                <w:szCs w:val="20"/>
                <w:lang w:val="uk-UA" w:eastAsia="uk-UA"/>
              </w:rPr>
              <w:t>у відсотках до всієї реалізованої продукції</w:t>
            </w:r>
          </w:p>
        </w:tc>
      </w:tr>
      <w:tr w:rsidR="00000000">
        <w:tc>
          <w:tcPr>
            <w:tcW w:w="6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1</w:t>
            </w:r>
          </w:p>
        </w:tc>
        <w:tc>
          <w:tcPr>
            <w:tcW w:w="43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2</w:t>
            </w:r>
          </w:p>
        </w:tc>
        <w:tc>
          <w:tcPr>
            <w:tcW w:w="17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3</w:t>
            </w:r>
          </w:p>
        </w:tc>
        <w:tc>
          <w:tcPr>
            <w:tcW w:w="17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4</w:t>
            </w:r>
          </w:p>
        </w:tc>
        <w:tc>
          <w:tcPr>
            <w:tcW w:w="17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5</w:t>
            </w:r>
          </w:p>
        </w:tc>
        <w:tc>
          <w:tcPr>
            <w:tcW w:w="17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6</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7</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8</w:t>
            </w:r>
          </w:p>
        </w:tc>
      </w:tr>
      <w:tr w:rsidR="00000000">
        <w:tc>
          <w:tcPr>
            <w:tcW w:w="6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1</w:t>
            </w:r>
          </w:p>
        </w:tc>
        <w:tc>
          <w:tcPr>
            <w:tcW w:w="432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Добуток глини</w:t>
            </w:r>
          </w:p>
        </w:tc>
        <w:tc>
          <w:tcPr>
            <w:tcW w:w="173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230.843 тн</w:t>
            </w:r>
          </w:p>
        </w:tc>
        <w:tc>
          <w:tcPr>
            <w:tcW w:w="17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 xml:space="preserve">       197877.00</w:t>
            </w:r>
          </w:p>
        </w:tc>
        <w:tc>
          <w:tcPr>
            <w:tcW w:w="17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100</w:t>
            </w:r>
          </w:p>
        </w:tc>
        <w:tc>
          <w:tcPr>
            <w:tcW w:w="17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250.579тн</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 xml:space="preserve">       214795.00</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100</w:t>
            </w:r>
          </w:p>
        </w:tc>
      </w:tr>
    </w:tbl>
    <w:p w:rsidR="00000000" w:rsidRDefault="00265D99">
      <w:pPr>
        <w:spacing w:after="0" w:line="240" w:lineRule="auto"/>
        <w:rPr>
          <w:rFonts w:ascii="Times New Roman" w:eastAsia="Times New Roman" w:hAnsi="Times New Roman"/>
          <w:sz w:val="24"/>
          <w:szCs w:val="24"/>
          <w:lang w:val="uk-UA" w:eastAsia="uk-UA"/>
        </w:rPr>
      </w:pPr>
    </w:p>
    <w:p w:rsidR="00000000" w:rsidRDefault="00265D99">
      <w:pPr>
        <w:spacing w:after="0"/>
        <w:rPr>
          <w:lang w:val="ru-RU"/>
        </w:rPr>
        <w:sectPr w:rsidR="00000000">
          <w:pgSz w:w="16838" w:h="11906" w:orient="landscape"/>
          <w:pgMar w:top="1417" w:right="363" w:bottom="850" w:left="363" w:header="709" w:footer="709" w:gutter="0"/>
          <w:cols w:space="720"/>
        </w:sectPr>
      </w:pPr>
    </w:p>
    <w:p w:rsidR="00000000" w:rsidRDefault="00265D99">
      <w:pPr>
        <w:spacing w:after="300" w:line="240" w:lineRule="auto"/>
        <w:jc w:val="center"/>
        <w:outlineLvl w:val="2"/>
        <w:rPr>
          <w:rFonts w:ascii="Times New Roman" w:eastAsia="Times New Roman" w:hAnsi="Times New Roman"/>
          <w:b/>
          <w:bCs/>
          <w:color w:val="000000"/>
          <w:sz w:val="26"/>
          <w:szCs w:val="26"/>
          <w:lang w:val="uk-UA" w:eastAsia="uk-UA"/>
        </w:rPr>
      </w:pPr>
      <w:r>
        <w:rPr>
          <w:rFonts w:ascii="Times New Roman" w:eastAsia="Times New Roman" w:hAnsi="Times New Roman"/>
          <w:b/>
          <w:bCs/>
          <w:color w:val="000000"/>
          <w:sz w:val="26"/>
          <w:szCs w:val="26"/>
          <w:lang w:val="uk-UA" w:eastAsia="uk-UA"/>
        </w:rPr>
        <w:lastRenderedPageBreak/>
        <w:t>5</w:t>
      </w:r>
      <w:r>
        <w:rPr>
          <w:rFonts w:ascii="Times New Roman" w:eastAsia="Times New Roman" w:hAnsi="Times New Roman"/>
          <w:b/>
          <w:bCs/>
          <w:color w:val="000000"/>
          <w:sz w:val="26"/>
          <w:szCs w:val="26"/>
          <w:lang w:val="ru-RU" w:eastAsia="uk-UA"/>
        </w:rPr>
        <w:t>. Інформація про собівартість реалізованої продукції</w:t>
      </w:r>
    </w:p>
    <w:p w:rsidR="00000000" w:rsidRDefault="00265D99">
      <w:pPr>
        <w:spacing w:after="0" w:line="240" w:lineRule="auto"/>
        <w:rPr>
          <w:rFonts w:ascii="Times New Roman" w:eastAsia="Times New Roman" w:hAnsi="Times New Roman"/>
          <w:vanish/>
          <w:color w:val="000000"/>
          <w:sz w:val="24"/>
          <w:szCs w:val="24"/>
          <w:lang w:val="uk-UA" w:eastAsia="uk-UA"/>
        </w:rPr>
      </w:pPr>
    </w:p>
    <w:tbl>
      <w:tblPr>
        <w:tblW w:w="10080" w:type="dxa"/>
        <w:tblInd w:w="15" w:type="dxa"/>
        <w:tblLook w:val="04A0" w:firstRow="1" w:lastRow="0" w:firstColumn="1" w:lastColumn="0" w:noHBand="0" w:noVBand="1"/>
      </w:tblPr>
      <w:tblGrid>
        <w:gridCol w:w="540"/>
        <w:gridCol w:w="7299"/>
        <w:gridCol w:w="2241"/>
      </w:tblGrid>
      <w:tr w:rsidR="00000000">
        <w:tc>
          <w:tcPr>
            <w:tcW w:w="5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ind w:left="180" w:hanging="180"/>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 з/п</w:t>
            </w:r>
          </w:p>
        </w:tc>
        <w:tc>
          <w:tcPr>
            <w:tcW w:w="729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Склад витрат</w:t>
            </w:r>
          </w:p>
        </w:tc>
        <w:tc>
          <w:tcPr>
            <w:tcW w:w="22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Відсоток від загальної собівартості реалізованої продукції (у відсотках)</w:t>
            </w:r>
          </w:p>
        </w:tc>
      </w:tr>
      <w:tr w:rsidR="00000000">
        <w:tc>
          <w:tcPr>
            <w:tcW w:w="5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ind w:left="180" w:hanging="180"/>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1</w:t>
            </w:r>
          </w:p>
        </w:tc>
        <w:tc>
          <w:tcPr>
            <w:tcW w:w="729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2</w:t>
            </w:r>
          </w:p>
        </w:tc>
        <w:tc>
          <w:tcPr>
            <w:tcW w:w="22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3</w:t>
            </w:r>
          </w:p>
        </w:tc>
      </w:tr>
      <w:tr w:rsidR="00000000">
        <w:tc>
          <w:tcPr>
            <w:tcW w:w="5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ind w:left="180" w:hanging="180"/>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1</w:t>
            </w:r>
          </w:p>
        </w:tc>
        <w:tc>
          <w:tcPr>
            <w:tcW w:w="729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матеріальни затрати</w:t>
            </w:r>
          </w:p>
        </w:tc>
        <w:tc>
          <w:tcPr>
            <w:tcW w:w="22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 xml:space="preserve">  5.00</w:t>
            </w:r>
          </w:p>
        </w:tc>
      </w:tr>
      <w:tr w:rsidR="00000000">
        <w:tc>
          <w:tcPr>
            <w:tcW w:w="5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ind w:left="180" w:hanging="180"/>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2</w:t>
            </w:r>
          </w:p>
        </w:tc>
        <w:tc>
          <w:tcPr>
            <w:tcW w:w="729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 xml:space="preserve">витрати </w:t>
            </w:r>
            <w:r>
              <w:rPr>
                <w:rFonts w:ascii="Times New Roman" w:eastAsia="Times New Roman" w:hAnsi="Times New Roman"/>
                <w:bCs/>
                <w:sz w:val="20"/>
                <w:szCs w:val="20"/>
                <w:lang w:val="uk-UA" w:eastAsia="uk-UA"/>
              </w:rPr>
              <w:t>на оплату праці</w:t>
            </w:r>
          </w:p>
        </w:tc>
        <w:tc>
          <w:tcPr>
            <w:tcW w:w="22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 xml:space="preserve">  7.50</w:t>
            </w:r>
          </w:p>
        </w:tc>
      </w:tr>
      <w:tr w:rsidR="00000000">
        <w:tc>
          <w:tcPr>
            <w:tcW w:w="5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ind w:left="180" w:hanging="180"/>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3</w:t>
            </w:r>
          </w:p>
        </w:tc>
        <w:tc>
          <w:tcPr>
            <w:tcW w:w="729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відрахування на соціальні заходи</w:t>
            </w:r>
          </w:p>
        </w:tc>
        <w:tc>
          <w:tcPr>
            <w:tcW w:w="22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 xml:space="preserve">  1.50</w:t>
            </w:r>
          </w:p>
        </w:tc>
      </w:tr>
      <w:tr w:rsidR="00000000">
        <w:tc>
          <w:tcPr>
            <w:tcW w:w="5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ind w:left="180" w:hanging="180"/>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4</w:t>
            </w:r>
          </w:p>
        </w:tc>
        <w:tc>
          <w:tcPr>
            <w:tcW w:w="729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амортизація</w:t>
            </w:r>
          </w:p>
        </w:tc>
        <w:tc>
          <w:tcPr>
            <w:tcW w:w="22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 xml:space="preserve">  3.00</w:t>
            </w:r>
          </w:p>
        </w:tc>
      </w:tr>
      <w:tr w:rsidR="00000000">
        <w:tc>
          <w:tcPr>
            <w:tcW w:w="5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ind w:left="180" w:hanging="180"/>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5</w:t>
            </w:r>
          </w:p>
        </w:tc>
        <w:tc>
          <w:tcPr>
            <w:tcW w:w="729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інші витрати</w:t>
            </w:r>
          </w:p>
        </w:tc>
        <w:tc>
          <w:tcPr>
            <w:tcW w:w="22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 xml:space="preserve"> 83.00</w:t>
            </w:r>
          </w:p>
        </w:tc>
      </w:tr>
    </w:tbl>
    <w:p w:rsidR="00000000" w:rsidRDefault="00265D99">
      <w:pPr>
        <w:spacing w:after="0" w:line="240" w:lineRule="auto"/>
        <w:rPr>
          <w:rFonts w:ascii="Times New Roman" w:eastAsia="Times New Roman" w:hAnsi="Times New Roman"/>
          <w:sz w:val="24"/>
          <w:szCs w:val="24"/>
          <w:lang w:val="uk-UA" w:eastAsia="uk-UA"/>
        </w:rPr>
      </w:pPr>
    </w:p>
    <w:p w:rsidR="00000000" w:rsidRDefault="00265D99">
      <w:pPr>
        <w:spacing w:after="0"/>
        <w:rPr>
          <w:lang w:val="ru-RU"/>
        </w:rPr>
        <w:sectPr w:rsidR="00000000">
          <w:pgSz w:w="11906" w:h="16838"/>
          <w:pgMar w:top="363" w:right="567" w:bottom="363" w:left="1417" w:header="709" w:footer="709" w:gutter="0"/>
          <w:cols w:space="720"/>
        </w:sectPr>
      </w:pPr>
    </w:p>
    <w:p w:rsidR="00000000" w:rsidRDefault="00265D99">
      <w:pPr>
        <w:spacing w:after="300" w:line="240" w:lineRule="auto"/>
        <w:ind w:left="180" w:hanging="180"/>
        <w:jc w:val="center"/>
        <w:outlineLvl w:val="2"/>
        <w:rPr>
          <w:rFonts w:ascii="Times New Roman" w:eastAsia="Times New Roman" w:hAnsi="Times New Roman"/>
          <w:b/>
          <w:bCs/>
          <w:color w:val="000000"/>
          <w:sz w:val="26"/>
          <w:szCs w:val="26"/>
          <w:lang w:val="ru-RU" w:eastAsia="uk-UA"/>
        </w:rPr>
      </w:pPr>
      <w:r>
        <w:rPr>
          <w:rFonts w:ascii="Times New Roman" w:eastAsia="Times New Roman" w:hAnsi="Times New Roman"/>
          <w:b/>
          <w:bCs/>
          <w:color w:val="000000"/>
          <w:sz w:val="28"/>
          <w:szCs w:val="28"/>
          <w:lang w:eastAsia="uk-UA"/>
        </w:rPr>
        <w:lastRenderedPageBreak/>
        <w:t>7</w:t>
      </w:r>
      <w:r>
        <w:rPr>
          <w:rFonts w:ascii="Times New Roman" w:eastAsia="Times New Roman" w:hAnsi="Times New Roman"/>
          <w:b/>
          <w:bCs/>
          <w:sz w:val="26"/>
          <w:szCs w:val="26"/>
          <w:lang w:val="uk-UA" w:eastAsia="uk-UA"/>
        </w:rPr>
        <w:t xml:space="preserve">. Інформація про прийняття рішення про надання згоди на вчинення значних правочинів </w:t>
      </w:r>
    </w:p>
    <w:tbl>
      <w:tblPr>
        <w:tblW w:w="16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4"/>
        <w:gridCol w:w="1358"/>
        <w:gridCol w:w="2129"/>
        <w:gridCol w:w="1861"/>
        <w:gridCol w:w="1846"/>
        <w:gridCol w:w="1722"/>
        <w:gridCol w:w="2413"/>
        <w:gridCol w:w="1806"/>
        <w:gridCol w:w="2137"/>
      </w:tblGrid>
      <w:tr w:rsidR="00000000">
        <w:trPr>
          <w:trHeight w:val="1214"/>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 з/п</w:t>
            </w:r>
          </w:p>
        </w:tc>
        <w:tc>
          <w:tcPr>
            <w:tcW w:w="135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Дата прийняття рішення</w:t>
            </w:r>
          </w:p>
        </w:tc>
        <w:tc>
          <w:tcPr>
            <w:tcW w:w="2129"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color w:val="000000"/>
                <w:sz w:val="20"/>
                <w:szCs w:val="20"/>
                <w:lang w:eastAsia="uk-UA"/>
              </w:rPr>
              <w:t>Найменування уповноваженого органу, що прийняв рішення</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color w:val="000000"/>
                <w:sz w:val="20"/>
                <w:szCs w:val="20"/>
                <w:lang w:eastAsia="uk-UA"/>
              </w:rPr>
              <w:t>Ринкова вартість майна або послуг, що є предметом правочину (тис.грн)</w:t>
            </w:r>
          </w:p>
        </w:tc>
        <w:tc>
          <w:tcPr>
            <w:tcW w:w="184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Вартість активів емітента за даними останньої річної фінансової звітності   (тис. грн.)</w:t>
            </w:r>
          </w:p>
        </w:tc>
        <w:tc>
          <w:tcPr>
            <w:tcW w:w="172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color w:val="000000"/>
                <w:sz w:val="20"/>
                <w:szCs w:val="20"/>
                <w:lang w:eastAsia="uk-UA"/>
              </w:rPr>
              <w:t xml:space="preserve">Співвідношення ринкової вартості майна або </w:t>
            </w:r>
            <w:r>
              <w:rPr>
                <w:rFonts w:ascii="Times New Roman" w:eastAsia="Times New Roman" w:hAnsi="Times New Roman"/>
                <w:b/>
                <w:color w:val="000000"/>
                <w:sz w:val="20"/>
                <w:szCs w:val="20"/>
                <w:lang w:eastAsia="uk-UA"/>
              </w:rPr>
              <w:t>послуг, що є предметом правочину, до вартості активів емітента за даними останньої річної фінансової звітності (у відсотках)</w:t>
            </w:r>
          </w:p>
        </w:tc>
        <w:tc>
          <w:tcPr>
            <w:tcW w:w="241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color w:val="000000"/>
                <w:sz w:val="20"/>
                <w:szCs w:val="20"/>
                <w:lang w:eastAsia="uk-UA"/>
              </w:rPr>
              <w:t>Предмет правочину</w:t>
            </w:r>
          </w:p>
        </w:tc>
        <w:tc>
          <w:tcPr>
            <w:tcW w:w="180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tabs>
                <w:tab w:val="left" w:pos="1035"/>
              </w:tabs>
              <w:spacing w:after="0" w:line="240" w:lineRule="auto"/>
              <w:jc w:val="center"/>
              <w:rPr>
                <w:rFonts w:ascii="Times New Roman" w:eastAsia="Times New Roman" w:hAnsi="Times New Roman"/>
                <w:b/>
                <w:color w:val="000000"/>
                <w:sz w:val="18"/>
                <w:szCs w:val="18"/>
                <w:lang w:eastAsia="uk-UA"/>
              </w:rPr>
            </w:pPr>
            <w:r>
              <w:rPr>
                <w:rFonts w:ascii="Times New Roman" w:eastAsia="Times New Roman" w:hAnsi="Times New Roman"/>
                <w:b/>
                <w:color w:val="000000"/>
                <w:sz w:val="18"/>
                <w:szCs w:val="18"/>
                <w:lang w:eastAsia="uk-UA"/>
              </w:rPr>
              <w:t>Дата розміщення особливої інформації в загальнодоступній інформаційній базі даних Комісії</w:t>
            </w:r>
          </w:p>
        </w:tc>
        <w:tc>
          <w:tcPr>
            <w:tcW w:w="213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color w:val="000000"/>
                <w:sz w:val="18"/>
                <w:szCs w:val="18"/>
                <w:lang w:eastAsia="uk-UA"/>
              </w:rPr>
            </w:pPr>
            <w:r>
              <w:rPr>
                <w:rFonts w:ascii="Times New Roman" w:eastAsia="Times New Roman" w:hAnsi="Times New Roman"/>
                <w:b/>
                <w:color w:val="000000"/>
                <w:sz w:val="18"/>
                <w:szCs w:val="18"/>
                <w:lang w:eastAsia="uk-UA"/>
              </w:rPr>
              <w:t>Веб-сайт товариства, на</w:t>
            </w:r>
            <w:r>
              <w:rPr>
                <w:rFonts w:ascii="Times New Roman" w:eastAsia="Times New Roman" w:hAnsi="Times New Roman"/>
                <w:b/>
                <w:color w:val="000000"/>
                <w:sz w:val="18"/>
                <w:szCs w:val="18"/>
                <w:lang w:eastAsia="uk-UA"/>
              </w:rPr>
              <w:t xml:space="preserve"> якому розміщена інформація</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1</w:t>
            </w:r>
          </w:p>
        </w:tc>
        <w:tc>
          <w:tcPr>
            <w:tcW w:w="135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2</w:t>
            </w:r>
          </w:p>
        </w:tc>
        <w:tc>
          <w:tcPr>
            <w:tcW w:w="2129"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3</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4</w:t>
            </w:r>
          </w:p>
        </w:tc>
        <w:tc>
          <w:tcPr>
            <w:tcW w:w="184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5</w:t>
            </w:r>
          </w:p>
        </w:tc>
        <w:tc>
          <w:tcPr>
            <w:tcW w:w="172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6</w:t>
            </w:r>
          </w:p>
        </w:tc>
        <w:tc>
          <w:tcPr>
            <w:tcW w:w="241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7</w:t>
            </w:r>
          </w:p>
        </w:tc>
        <w:tc>
          <w:tcPr>
            <w:tcW w:w="180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8</w:t>
            </w:r>
          </w:p>
        </w:tc>
        <w:tc>
          <w:tcPr>
            <w:tcW w:w="213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9</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1</w:t>
            </w:r>
          </w:p>
        </w:tc>
        <w:tc>
          <w:tcPr>
            <w:tcW w:w="135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21.03.2017</w:t>
            </w:r>
          </w:p>
        </w:tc>
        <w:tc>
          <w:tcPr>
            <w:tcW w:w="2129"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Наглядова рада</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9200.000</w:t>
            </w:r>
          </w:p>
        </w:tc>
        <w:tc>
          <w:tcPr>
            <w:tcW w:w="184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88015.000</w:t>
            </w:r>
          </w:p>
        </w:tc>
        <w:tc>
          <w:tcPr>
            <w:tcW w:w="172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10.45276400000</w:t>
            </w:r>
          </w:p>
        </w:tc>
        <w:tc>
          <w:tcPr>
            <w:tcW w:w="241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 xml:space="preserve">Предметом правочину є договiр генерального пiдряду на виконання наступних робiт: гiрничо-розкривнi роботи, </w:t>
            </w:r>
            <w:r>
              <w:rPr>
                <w:rFonts w:ascii="Times New Roman" w:eastAsia="Times New Roman" w:hAnsi="Times New Roman"/>
                <w:sz w:val="20"/>
                <w:szCs w:val="20"/>
                <w:lang w:val="uk-UA" w:eastAsia="uk-UA"/>
              </w:rPr>
              <w:t>формування вiдвалiв, розробка зовнiшнiх вiдвалiв екскаватором з навантаженням в автосамоскиди з транспортуванням грунтiв у внутрiшнi вiдвали, роботи з видобутку вогнетривких i тугоплавких глин з транспортуванням на майданчики.</w:t>
            </w:r>
          </w:p>
        </w:tc>
        <w:tc>
          <w:tcPr>
            <w:tcW w:w="180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21.03.2017</w:t>
            </w:r>
          </w:p>
        </w:tc>
        <w:tc>
          <w:tcPr>
            <w:tcW w:w="213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keramprom.at.ua</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О</w:t>
            </w:r>
            <w:r>
              <w:rPr>
                <w:rFonts w:ascii="Times New Roman" w:eastAsia="Times New Roman" w:hAnsi="Times New Roman"/>
                <w:b/>
                <w:sz w:val="20"/>
                <w:szCs w:val="20"/>
                <w:lang w:val="uk-UA" w:eastAsia="uk-UA"/>
              </w:rPr>
              <w:t>пис</w:t>
            </w:r>
          </w:p>
        </w:tc>
        <w:tc>
          <w:tcPr>
            <w:tcW w:w="15272" w:type="dxa"/>
            <w:gridSpan w:val="8"/>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sz w:val="20"/>
                <w:szCs w:val="20"/>
                <w:lang w:val="uk-UA" w:eastAsia="uk-UA"/>
              </w:rPr>
              <w:t>21.03.2017 р. Наглядовою радою ПрАТ "КЕРАМПРОМ" (протокол № 7 вiд 21.03.2017 р.) прийнято рiшення про надання згоди на вчинення значного правочину (схвалення значного правочину згiдно вимог статтi 72 Закону України "Про акцiонернi товариства"). Предмет</w:t>
            </w:r>
            <w:r>
              <w:rPr>
                <w:rFonts w:ascii="Times New Roman" w:eastAsia="Times New Roman" w:hAnsi="Times New Roman"/>
                <w:sz w:val="20"/>
                <w:szCs w:val="20"/>
                <w:lang w:val="uk-UA" w:eastAsia="uk-UA"/>
              </w:rPr>
              <w:t>ом правочину є договiр генерального пiдряду на виконання наступних робiт: гiрничо-розкривнi роботи, формування вiдвалiв, розробка зовнiшнiх вiдвалiв екскаватором з навантаженням в автосамоскиди з транспортуванням грунтiв у внутрiшнi вiдвали, роботи з видоб</w:t>
            </w:r>
            <w:r>
              <w:rPr>
                <w:rFonts w:ascii="Times New Roman" w:eastAsia="Times New Roman" w:hAnsi="Times New Roman"/>
                <w:sz w:val="20"/>
                <w:szCs w:val="20"/>
                <w:lang w:val="uk-UA" w:eastAsia="uk-UA"/>
              </w:rPr>
              <w:t xml:space="preserve">утку вогнетривких i тугоплавких глин з транспортуванням на майданчики. Ринкова вартiсть майна або послуг, що є предметом правочину: 9 200 000 грн. </w:t>
            </w:r>
            <w:r>
              <w:rPr>
                <w:rFonts w:ascii="Times New Roman" w:eastAsia="Times New Roman" w:hAnsi="Times New Roman"/>
                <w:sz w:val="20"/>
                <w:szCs w:val="20"/>
                <w:lang w:val="uk-UA" w:eastAsia="uk-UA"/>
              </w:rPr>
              <w:lastRenderedPageBreak/>
              <w:t>Вартiсть активiв Товариства за даними останньої рiчної фiнансової звiтностi: 88 015 219 грн. Спiввiдношення р</w:t>
            </w:r>
            <w:r>
              <w:rPr>
                <w:rFonts w:ascii="Times New Roman" w:eastAsia="Times New Roman" w:hAnsi="Times New Roman"/>
                <w:sz w:val="20"/>
                <w:szCs w:val="20"/>
                <w:lang w:val="uk-UA" w:eastAsia="uk-UA"/>
              </w:rPr>
              <w:t>инкової вартостi правочину до вартостi активiв: 10,4527%. Додатковi критерiї для вiднесення правочину до значного правочину не передбаченi законодавством, Статутом Товариства не визначенi.</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lastRenderedPageBreak/>
              <w:t>2</w:t>
            </w:r>
          </w:p>
        </w:tc>
        <w:tc>
          <w:tcPr>
            <w:tcW w:w="135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21.03.2017</w:t>
            </w:r>
          </w:p>
        </w:tc>
        <w:tc>
          <w:tcPr>
            <w:tcW w:w="2129"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Наглядова рада</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22000.000</w:t>
            </w:r>
          </w:p>
        </w:tc>
        <w:tc>
          <w:tcPr>
            <w:tcW w:w="184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88015.000</w:t>
            </w:r>
          </w:p>
        </w:tc>
        <w:tc>
          <w:tcPr>
            <w:tcW w:w="172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24.99573936300</w:t>
            </w:r>
          </w:p>
        </w:tc>
        <w:tc>
          <w:tcPr>
            <w:tcW w:w="241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Предметом правочину є отримання послуг з перевезення глини. Ринкова вартiсть майна або послуг, що є предметом правочину: 22 000 000 грн.</w:t>
            </w:r>
          </w:p>
        </w:tc>
        <w:tc>
          <w:tcPr>
            <w:tcW w:w="180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21.03.2017</w:t>
            </w:r>
          </w:p>
        </w:tc>
        <w:tc>
          <w:tcPr>
            <w:tcW w:w="213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keramprom.at.ua</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Опис</w:t>
            </w:r>
          </w:p>
        </w:tc>
        <w:tc>
          <w:tcPr>
            <w:tcW w:w="15272" w:type="dxa"/>
            <w:gridSpan w:val="8"/>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sz w:val="20"/>
                <w:szCs w:val="20"/>
                <w:lang w:val="uk-UA" w:eastAsia="uk-UA"/>
              </w:rPr>
              <w:t>акцiонернi товариства"). Предметом правочину є отримання послуг з перев</w:t>
            </w:r>
            <w:r>
              <w:rPr>
                <w:rFonts w:ascii="Times New Roman" w:eastAsia="Times New Roman" w:hAnsi="Times New Roman"/>
                <w:sz w:val="20"/>
                <w:szCs w:val="20"/>
                <w:lang w:val="uk-UA" w:eastAsia="uk-UA"/>
              </w:rPr>
              <w:t>езення глини. Ринкова вартiсть майна або послуг, що є предметом правочину: 22 000 000 грн. Вартiсть активiв Товариства за даними останньої рiчної фiнансової звiтностi: 88 015 219 грн. Спiввiдношення ринкової вартостi правочину до вартостi активiв: 24,9957%</w:t>
            </w:r>
            <w:r>
              <w:rPr>
                <w:rFonts w:ascii="Times New Roman" w:eastAsia="Times New Roman" w:hAnsi="Times New Roman"/>
                <w:sz w:val="20"/>
                <w:szCs w:val="20"/>
                <w:lang w:val="uk-UA" w:eastAsia="uk-UA"/>
              </w:rPr>
              <w:t>. Додатковi критерiї для вiднесення правочину до значного правочину не передбаченi законодавством, Статутом Товариства не визначенi.</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3</w:t>
            </w:r>
          </w:p>
        </w:tc>
        <w:tc>
          <w:tcPr>
            <w:tcW w:w="135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21.03.2017</w:t>
            </w:r>
          </w:p>
        </w:tc>
        <w:tc>
          <w:tcPr>
            <w:tcW w:w="2129"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Наглядова рада</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20000.000</w:t>
            </w:r>
          </w:p>
        </w:tc>
        <w:tc>
          <w:tcPr>
            <w:tcW w:w="184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88015.000</w:t>
            </w:r>
          </w:p>
        </w:tc>
        <w:tc>
          <w:tcPr>
            <w:tcW w:w="172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22.72339942100</w:t>
            </w:r>
          </w:p>
        </w:tc>
        <w:tc>
          <w:tcPr>
            <w:tcW w:w="241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 xml:space="preserve">Предметом правочину є отримання </w:t>
            </w:r>
            <w:r>
              <w:rPr>
                <w:rFonts w:ascii="Times New Roman" w:eastAsia="Times New Roman" w:hAnsi="Times New Roman"/>
                <w:sz w:val="20"/>
                <w:szCs w:val="20"/>
                <w:lang w:val="uk-UA" w:eastAsia="uk-UA"/>
              </w:rPr>
              <w:t>послуг з перевезення глини залiзничним транспортом. Ринкова вартiсть майна або послуг, що є предметом правочину: 20 000 000 грн.</w:t>
            </w:r>
          </w:p>
        </w:tc>
        <w:tc>
          <w:tcPr>
            <w:tcW w:w="180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21.03.2017</w:t>
            </w:r>
          </w:p>
        </w:tc>
        <w:tc>
          <w:tcPr>
            <w:tcW w:w="213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keramprom.at.ua</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Опис</w:t>
            </w:r>
          </w:p>
        </w:tc>
        <w:tc>
          <w:tcPr>
            <w:tcW w:w="15272" w:type="dxa"/>
            <w:gridSpan w:val="8"/>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sz w:val="20"/>
                <w:szCs w:val="20"/>
                <w:lang w:val="uk-UA" w:eastAsia="uk-UA"/>
              </w:rPr>
              <w:t xml:space="preserve">21.03.2017 р. Наглядовою радою ПрАТ "КЕРАМПРОМ" (протокол № 7 </w:t>
            </w:r>
            <w:r>
              <w:rPr>
                <w:rFonts w:ascii="Times New Roman" w:eastAsia="Times New Roman" w:hAnsi="Times New Roman"/>
                <w:sz w:val="20"/>
                <w:szCs w:val="20"/>
                <w:lang w:val="uk-UA" w:eastAsia="uk-UA"/>
              </w:rPr>
              <w:t>вiд 21.03.2017 р.) прийнято рiшення про надання згоди на вчинення значного правочину (схвалення значного правочину згiдно вимог статтi 72 Закону України "Про акцiонернi товариства" у зв'язку зi збiльшення орiєнтовної суми договору). Предметом правочину є о</w:t>
            </w:r>
            <w:r>
              <w:rPr>
                <w:rFonts w:ascii="Times New Roman" w:eastAsia="Times New Roman" w:hAnsi="Times New Roman"/>
                <w:sz w:val="20"/>
                <w:szCs w:val="20"/>
                <w:lang w:val="uk-UA" w:eastAsia="uk-UA"/>
              </w:rPr>
              <w:t>тримання послуг з перевезення глини залiзничним транспортом. Ринкова вартiсть майна або послуг, що є предметом правочину: 20 000 000 грн. Вартiсть активiв Товариства за даними останньої рiчної фiнансової звiтностi: 88 015 219 грн. Спiввiдношення ринкової в</w:t>
            </w:r>
            <w:r>
              <w:rPr>
                <w:rFonts w:ascii="Times New Roman" w:eastAsia="Times New Roman" w:hAnsi="Times New Roman"/>
                <w:sz w:val="20"/>
                <w:szCs w:val="20"/>
                <w:lang w:val="uk-UA" w:eastAsia="uk-UA"/>
              </w:rPr>
              <w:t>артостi правочину до вартостi активiв: 22,7233%. Додатковi критерiї для вiднесення правочину до значного правочину не передбаченi законодавством, Статутом Товариства не визначенi.</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4</w:t>
            </w:r>
          </w:p>
        </w:tc>
        <w:tc>
          <w:tcPr>
            <w:tcW w:w="135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21.03.2017</w:t>
            </w:r>
          </w:p>
        </w:tc>
        <w:tc>
          <w:tcPr>
            <w:tcW w:w="2129"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Наглядова рада</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14500.000</w:t>
            </w:r>
          </w:p>
        </w:tc>
        <w:tc>
          <w:tcPr>
            <w:tcW w:w="184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88015.000</w:t>
            </w:r>
          </w:p>
        </w:tc>
        <w:tc>
          <w:tcPr>
            <w:tcW w:w="172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16.47446458000</w:t>
            </w:r>
          </w:p>
        </w:tc>
        <w:tc>
          <w:tcPr>
            <w:tcW w:w="241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Предм</w:t>
            </w:r>
            <w:r>
              <w:rPr>
                <w:rFonts w:ascii="Times New Roman" w:eastAsia="Times New Roman" w:hAnsi="Times New Roman"/>
                <w:sz w:val="20"/>
                <w:szCs w:val="20"/>
                <w:lang w:val="uk-UA" w:eastAsia="uk-UA"/>
              </w:rPr>
              <w:t>етом правочину є отримання послуг з перевезення глини. Ринкова вартiсть майна або послуг, що є предметом правочину: 14 500 000 грн.</w:t>
            </w:r>
          </w:p>
        </w:tc>
        <w:tc>
          <w:tcPr>
            <w:tcW w:w="180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21.03.2017</w:t>
            </w:r>
          </w:p>
        </w:tc>
        <w:tc>
          <w:tcPr>
            <w:tcW w:w="213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keramprom.at.ua</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Опис</w:t>
            </w:r>
          </w:p>
        </w:tc>
        <w:tc>
          <w:tcPr>
            <w:tcW w:w="15272" w:type="dxa"/>
            <w:gridSpan w:val="8"/>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sz w:val="20"/>
                <w:szCs w:val="20"/>
                <w:lang w:val="uk-UA" w:eastAsia="uk-UA"/>
              </w:rPr>
              <w:t>21.03.2017 р. Наглядовою радою ПрАТ "КЕРАМПРОМ" (протокол № 7 вiд 21.03.2017 р.) прийнято р</w:t>
            </w:r>
            <w:r>
              <w:rPr>
                <w:rFonts w:ascii="Times New Roman" w:eastAsia="Times New Roman" w:hAnsi="Times New Roman"/>
                <w:sz w:val="20"/>
                <w:szCs w:val="20"/>
                <w:lang w:val="uk-UA" w:eastAsia="uk-UA"/>
              </w:rPr>
              <w:t>iшення про надання згоди на вчинення значного правочину (схвалення значного правочину згiдно вимог статтi 72 Закону України "Про акцiонернi товариства" у зв'язку зi збiльшення орiєнтовної суми договору). Предметом правочину є отримання послуг з перевезення</w:t>
            </w:r>
            <w:r>
              <w:rPr>
                <w:rFonts w:ascii="Times New Roman" w:eastAsia="Times New Roman" w:hAnsi="Times New Roman"/>
                <w:sz w:val="20"/>
                <w:szCs w:val="20"/>
                <w:lang w:val="uk-UA" w:eastAsia="uk-UA"/>
              </w:rPr>
              <w:t xml:space="preserve"> глини. Ринкова вартiсть майна або послуг, що є предметом правочину: 14 500 000 грн. Вартiсть активiв Товариства за даними останньої рiчної фiнансової звiтностi: 88 015 219 грн. Спiввiдношення ринкової вартостi правочину до вартостi активiв: 16,4744%. Дода</w:t>
            </w:r>
            <w:r>
              <w:rPr>
                <w:rFonts w:ascii="Times New Roman" w:eastAsia="Times New Roman" w:hAnsi="Times New Roman"/>
                <w:sz w:val="20"/>
                <w:szCs w:val="20"/>
                <w:lang w:val="uk-UA" w:eastAsia="uk-UA"/>
              </w:rPr>
              <w:t>тковi критерiї для вiднесення правочину до значного правочину не передбаченi законодавством, Статутом Товариства не визначенi.</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5</w:t>
            </w:r>
          </w:p>
        </w:tc>
        <w:tc>
          <w:tcPr>
            <w:tcW w:w="135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07.04.2017</w:t>
            </w:r>
          </w:p>
        </w:tc>
        <w:tc>
          <w:tcPr>
            <w:tcW w:w="2129"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Річні Загальні збори</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155000.000</w:t>
            </w:r>
          </w:p>
        </w:tc>
        <w:tc>
          <w:tcPr>
            <w:tcW w:w="184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88015.000</w:t>
            </w:r>
          </w:p>
        </w:tc>
        <w:tc>
          <w:tcPr>
            <w:tcW w:w="172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176.10634550900</w:t>
            </w:r>
          </w:p>
        </w:tc>
        <w:tc>
          <w:tcPr>
            <w:tcW w:w="241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 xml:space="preserve">Предметом правочину № NG-01/17 </w:t>
            </w:r>
            <w:r>
              <w:rPr>
                <w:rFonts w:ascii="Times New Roman" w:eastAsia="Times New Roman" w:hAnsi="Times New Roman"/>
                <w:sz w:val="20"/>
                <w:szCs w:val="20"/>
                <w:lang w:val="uk-UA" w:eastAsia="uk-UA"/>
              </w:rPr>
              <w:t xml:space="preserve">вiд 17.01.2017 р. є постачання глини. </w:t>
            </w:r>
            <w:r>
              <w:rPr>
                <w:rFonts w:ascii="Times New Roman" w:eastAsia="Times New Roman" w:hAnsi="Times New Roman"/>
                <w:sz w:val="20"/>
                <w:szCs w:val="20"/>
                <w:lang w:val="uk-UA" w:eastAsia="uk-UA"/>
              </w:rPr>
              <w:lastRenderedPageBreak/>
              <w:t>Сума коштiв, що є предметом правочину, складає 155 000 000 грн. або її еквiвалент в iноземнiй валютi за офiцiйним курсом Нацiонального банку України на дату вчинення правочину.</w:t>
            </w:r>
          </w:p>
        </w:tc>
        <w:tc>
          <w:tcPr>
            <w:tcW w:w="180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lastRenderedPageBreak/>
              <w:t>07.04.2017</w:t>
            </w:r>
          </w:p>
        </w:tc>
        <w:tc>
          <w:tcPr>
            <w:tcW w:w="213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keramprom.at.ua</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Опис</w:t>
            </w:r>
          </w:p>
        </w:tc>
        <w:tc>
          <w:tcPr>
            <w:tcW w:w="15272" w:type="dxa"/>
            <w:gridSpan w:val="8"/>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sz w:val="20"/>
                <w:szCs w:val="20"/>
                <w:lang w:val="uk-UA" w:eastAsia="uk-UA"/>
              </w:rPr>
              <w:t>07.04.20</w:t>
            </w:r>
            <w:r>
              <w:rPr>
                <w:rFonts w:ascii="Times New Roman" w:eastAsia="Times New Roman" w:hAnsi="Times New Roman"/>
                <w:sz w:val="20"/>
                <w:szCs w:val="20"/>
                <w:lang w:val="uk-UA" w:eastAsia="uk-UA"/>
              </w:rPr>
              <w:t>17 р. рiчними Загальними зборами ПрАТ "КЕРАМПРОМ" (протокол № 35 вiд 07.04.2017) прийнято рiшення про надання згоди на вчинення значного правочину (про схвалення укладеного значного правочину), (далi - правочин). Предметом правочину № NG-01/17 вiд 17.01.20</w:t>
            </w:r>
            <w:r>
              <w:rPr>
                <w:rFonts w:ascii="Times New Roman" w:eastAsia="Times New Roman" w:hAnsi="Times New Roman"/>
                <w:sz w:val="20"/>
                <w:szCs w:val="20"/>
                <w:lang w:val="uk-UA" w:eastAsia="uk-UA"/>
              </w:rPr>
              <w:t>17 р. є постачання глини. Сума коштiв, що є предметом правочину, складає 155 000 000 грн. або її еквiвалент в iноземнiй валютi за офiцiйним курсом Нацiонального банку України на дату вчинення правочину. Вартiсть активiв Товариства за даними останньої рiчно</w:t>
            </w:r>
            <w:r>
              <w:rPr>
                <w:rFonts w:ascii="Times New Roman" w:eastAsia="Times New Roman" w:hAnsi="Times New Roman"/>
                <w:sz w:val="20"/>
                <w:szCs w:val="20"/>
                <w:lang w:val="uk-UA" w:eastAsia="uk-UA"/>
              </w:rPr>
              <w:t>ї фiнансової звiтностi: 88 015 219 грн. Спiввiдношення ринкової вартостi правочину до вартостi активiв: 176,11%. Загальна кiлькiсть голосуючих акцiй 314 027 штук, кiлькiсть голосуючих акцiй, що зареєстрованi для участi у загальних зборах 279 868 штук, кiль</w:t>
            </w:r>
            <w:r>
              <w:rPr>
                <w:rFonts w:ascii="Times New Roman" w:eastAsia="Times New Roman" w:hAnsi="Times New Roman"/>
                <w:sz w:val="20"/>
                <w:szCs w:val="20"/>
                <w:lang w:val="uk-UA" w:eastAsia="uk-UA"/>
              </w:rPr>
              <w:t>кiсть голосуючих акцiй, що проголосували "за" прийняття рiшення 279 868 штук, "проти" 0. Додатковi критерiї для вiднесення правочину до значного правочину, не передбаченi законодавством, Статутом Товариства не визначенi.</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6</w:t>
            </w:r>
          </w:p>
        </w:tc>
        <w:tc>
          <w:tcPr>
            <w:tcW w:w="135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07.04.2017</w:t>
            </w:r>
          </w:p>
        </w:tc>
        <w:tc>
          <w:tcPr>
            <w:tcW w:w="2129"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Річні Загальні збори</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140000.000</w:t>
            </w:r>
          </w:p>
        </w:tc>
        <w:tc>
          <w:tcPr>
            <w:tcW w:w="184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88015.000</w:t>
            </w:r>
          </w:p>
        </w:tc>
        <w:tc>
          <w:tcPr>
            <w:tcW w:w="172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159.06379594400</w:t>
            </w:r>
          </w:p>
        </w:tc>
        <w:tc>
          <w:tcPr>
            <w:tcW w:w="241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Предметом правочину № NG-03/16 вiд 26.09.2016 р., змiни до правочину № 1 вiд 15.02.2017 р. є постачання глини. Сума коштiв, що є предметом правочину, складає 140 000 000 грн. або її еквiвалент в iно</w:t>
            </w:r>
            <w:r>
              <w:rPr>
                <w:rFonts w:ascii="Times New Roman" w:eastAsia="Times New Roman" w:hAnsi="Times New Roman"/>
                <w:sz w:val="20"/>
                <w:szCs w:val="20"/>
                <w:lang w:val="uk-UA" w:eastAsia="uk-UA"/>
              </w:rPr>
              <w:t>земнiй валютi за офiцiйним курсом Нацiонального банку України на дату вчинення правочину.</w:t>
            </w:r>
          </w:p>
        </w:tc>
        <w:tc>
          <w:tcPr>
            <w:tcW w:w="180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07.04.2017</w:t>
            </w:r>
          </w:p>
        </w:tc>
        <w:tc>
          <w:tcPr>
            <w:tcW w:w="213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keramprom.at.ua</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Опис</w:t>
            </w:r>
          </w:p>
        </w:tc>
        <w:tc>
          <w:tcPr>
            <w:tcW w:w="15272" w:type="dxa"/>
            <w:gridSpan w:val="8"/>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sz w:val="20"/>
                <w:szCs w:val="20"/>
                <w:lang w:val="uk-UA" w:eastAsia="uk-UA"/>
              </w:rPr>
              <w:t>07.04.2017 р. рiчними Загальними зборами ПрАТ "КЕРАМПРОМ" (протокол № 35 вiд 07.04.2017) прийнято рiшення про надання згоди на вчинен</w:t>
            </w:r>
            <w:r>
              <w:rPr>
                <w:rFonts w:ascii="Times New Roman" w:eastAsia="Times New Roman" w:hAnsi="Times New Roman"/>
                <w:sz w:val="20"/>
                <w:szCs w:val="20"/>
                <w:lang w:val="uk-UA" w:eastAsia="uk-UA"/>
              </w:rPr>
              <w:t>ня значного правочину (про схвалення укладеного значного правочину), (далi - правочин). Предметом правочину № NG-03/16 вiд 26.09.2016 р., змiни до правочину № 1 вiд 15.02.2017 р. є постачання глини. Сума коштiв, що є предметом правочину, складає 140 000 00</w:t>
            </w:r>
            <w:r>
              <w:rPr>
                <w:rFonts w:ascii="Times New Roman" w:eastAsia="Times New Roman" w:hAnsi="Times New Roman"/>
                <w:sz w:val="20"/>
                <w:szCs w:val="20"/>
                <w:lang w:val="uk-UA" w:eastAsia="uk-UA"/>
              </w:rPr>
              <w:t xml:space="preserve">0 грн. або її еквiвалент в iноземнiй валютi за офiцiйним курсом Нацiонального банку України на дату вчинення правочину. Вартiсть активiв Товариства за даними останньої рiчної фiнансової звiтностi: 88 015 219 грн. Спiввiдношення ринкової вартостi правочину </w:t>
            </w:r>
            <w:r>
              <w:rPr>
                <w:rFonts w:ascii="Times New Roman" w:eastAsia="Times New Roman" w:hAnsi="Times New Roman"/>
                <w:sz w:val="20"/>
                <w:szCs w:val="20"/>
                <w:lang w:val="uk-UA" w:eastAsia="uk-UA"/>
              </w:rPr>
              <w:t>до вартостi активiв: 159,06%. Загальна кiлькiсть голосуючих акцiй 314 027 штук, кiлькiсть голосуючих акцiй, що зареєстрованi для участi у загальних зборах 279 868 штук, кiлькiсть голосуючих акцiй, що проголосували "за" прийняття рiшення 279 868 штук, "прот</w:t>
            </w:r>
            <w:r>
              <w:rPr>
                <w:rFonts w:ascii="Times New Roman" w:eastAsia="Times New Roman" w:hAnsi="Times New Roman"/>
                <w:sz w:val="20"/>
                <w:szCs w:val="20"/>
                <w:lang w:val="uk-UA" w:eastAsia="uk-UA"/>
              </w:rPr>
              <w:t>и" 0. Додатковi критерiї для вiднесення правочину до значного правочину, не передбаченi законодавством, Статутом Товариства не визначенi.</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7</w:t>
            </w:r>
          </w:p>
        </w:tc>
        <w:tc>
          <w:tcPr>
            <w:tcW w:w="135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07.04.2017</w:t>
            </w:r>
          </w:p>
        </w:tc>
        <w:tc>
          <w:tcPr>
            <w:tcW w:w="2129"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Річні Загальні збори</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55000.000</w:t>
            </w:r>
          </w:p>
        </w:tc>
        <w:tc>
          <w:tcPr>
            <w:tcW w:w="184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88015.000</w:t>
            </w:r>
          </w:p>
        </w:tc>
        <w:tc>
          <w:tcPr>
            <w:tcW w:w="172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62.48934800000</w:t>
            </w:r>
          </w:p>
        </w:tc>
        <w:tc>
          <w:tcPr>
            <w:tcW w:w="241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 xml:space="preserve">Предметом значного правочину № </w:t>
            </w:r>
            <w:r>
              <w:rPr>
                <w:rFonts w:ascii="Times New Roman" w:eastAsia="Times New Roman" w:hAnsi="Times New Roman"/>
                <w:sz w:val="20"/>
                <w:szCs w:val="20"/>
                <w:lang w:val="uk-UA" w:eastAsia="uk-UA"/>
              </w:rPr>
              <w:t xml:space="preserve">14-421 вiд 26.08.2014 р., додатка № 3 вiд 15.12.2016 р. є отримання послуг з </w:t>
            </w:r>
            <w:r>
              <w:rPr>
                <w:rFonts w:ascii="Times New Roman" w:eastAsia="Times New Roman" w:hAnsi="Times New Roman"/>
                <w:sz w:val="20"/>
                <w:szCs w:val="20"/>
                <w:lang w:val="uk-UA" w:eastAsia="uk-UA"/>
              </w:rPr>
              <w:lastRenderedPageBreak/>
              <w:t>перевезення залiзничним транспортом глини. Сума коштiв, що є предметом правочину, складає 55 000 000 грн.</w:t>
            </w:r>
          </w:p>
        </w:tc>
        <w:tc>
          <w:tcPr>
            <w:tcW w:w="180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lastRenderedPageBreak/>
              <w:t>07.04.2017</w:t>
            </w:r>
          </w:p>
        </w:tc>
        <w:tc>
          <w:tcPr>
            <w:tcW w:w="213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keramprom.at.ua</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Опис</w:t>
            </w:r>
          </w:p>
        </w:tc>
        <w:tc>
          <w:tcPr>
            <w:tcW w:w="15272" w:type="dxa"/>
            <w:gridSpan w:val="8"/>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sz w:val="20"/>
                <w:szCs w:val="20"/>
                <w:lang w:val="uk-UA" w:eastAsia="uk-UA"/>
              </w:rPr>
              <w:t>надання згоди на вчинення значного право</w:t>
            </w:r>
            <w:r>
              <w:rPr>
                <w:rFonts w:ascii="Times New Roman" w:eastAsia="Times New Roman" w:hAnsi="Times New Roman"/>
                <w:sz w:val="20"/>
                <w:szCs w:val="20"/>
                <w:lang w:val="uk-UA" w:eastAsia="uk-UA"/>
              </w:rPr>
              <w:t>чину (про схвалення укладеного значного правочину), (далi - правочин). Предметом значного правочину № 14-421 вiд 26.08.2014 р., додатка № 3 вiд 15.12.2016 р. є отримання послуг з перевезення залiзничним транспортом глини. Сума коштiв, що є предметом правоч</w:t>
            </w:r>
            <w:r>
              <w:rPr>
                <w:rFonts w:ascii="Times New Roman" w:eastAsia="Times New Roman" w:hAnsi="Times New Roman"/>
                <w:sz w:val="20"/>
                <w:szCs w:val="20"/>
                <w:lang w:val="uk-UA" w:eastAsia="uk-UA"/>
              </w:rPr>
              <w:t>ину, складає 55 000 000 грн. Вартiсть активiв Товариства за даними останньої рiчної фiнансової звiтностi: 88 015 219 грн. Спiввiдношення ринкової вартостi правочину до вартостi активiв: 62,50%. Загальна кiлькiсть голосуючих акцiй 314 027 штук, кiлькiсть го</w:t>
            </w:r>
            <w:r>
              <w:rPr>
                <w:rFonts w:ascii="Times New Roman" w:eastAsia="Times New Roman" w:hAnsi="Times New Roman"/>
                <w:sz w:val="20"/>
                <w:szCs w:val="20"/>
                <w:lang w:val="uk-UA" w:eastAsia="uk-UA"/>
              </w:rPr>
              <w:t>лосуючих акцiй, що зареєстрованi для участi у загальних зборах 279 868 штук, кiлькiсть голосуючих акцiй, що проголосували "за" прийняття рiшення 279 868 штук, "проти" 0. Додатковi критерiї для вiднесення правочину до значного правочину, не передбаченi зако</w:t>
            </w:r>
            <w:r>
              <w:rPr>
                <w:rFonts w:ascii="Times New Roman" w:eastAsia="Times New Roman" w:hAnsi="Times New Roman"/>
                <w:sz w:val="20"/>
                <w:szCs w:val="20"/>
                <w:lang w:val="uk-UA" w:eastAsia="uk-UA"/>
              </w:rPr>
              <w:t>нодавством, Статутом Товариства не визначенi.</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8</w:t>
            </w:r>
          </w:p>
        </w:tc>
        <w:tc>
          <w:tcPr>
            <w:tcW w:w="135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07.04.2017</w:t>
            </w:r>
          </w:p>
        </w:tc>
        <w:tc>
          <w:tcPr>
            <w:tcW w:w="2129"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Річні Загальні збори</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37000.000</w:t>
            </w:r>
          </w:p>
        </w:tc>
        <w:tc>
          <w:tcPr>
            <w:tcW w:w="184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88015.000</w:t>
            </w:r>
          </w:p>
        </w:tc>
        <w:tc>
          <w:tcPr>
            <w:tcW w:w="172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42.03828892800</w:t>
            </w:r>
          </w:p>
        </w:tc>
        <w:tc>
          <w:tcPr>
            <w:tcW w:w="241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 xml:space="preserve">Предметом правочину № МПТ-125 вiд 15.03.2016 р. є отримання послуг з перевезення залiзничним транспортом глини. </w:t>
            </w:r>
            <w:r>
              <w:rPr>
                <w:rFonts w:ascii="Times New Roman" w:eastAsia="Times New Roman" w:hAnsi="Times New Roman"/>
                <w:sz w:val="20"/>
                <w:szCs w:val="20"/>
                <w:lang w:val="uk-UA" w:eastAsia="uk-UA"/>
              </w:rPr>
              <w:t>Сума коштiв, що є предметом правочину, складає 37 000 000 грн.</w:t>
            </w:r>
          </w:p>
        </w:tc>
        <w:tc>
          <w:tcPr>
            <w:tcW w:w="180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07.04.2017</w:t>
            </w:r>
          </w:p>
        </w:tc>
        <w:tc>
          <w:tcPr>
            <w:tcW w:w="213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keramprom.at.ua</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Опис</w:t>
            </w:r>
          </w:p>
        </w:tc>
        <w:tc>
          <w:tcPr>
            <w:tcW w:w="15272" w:type="dxa"/>
            <w:gridSpan w:val="8"/>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sz w:val="20"/>
                <w:szCs w:val="20"/>
                <w:lang w:val="uk-UA" w:eastAsia="uk-UA"/>
              </w:rPr>
              <w:t xml:space="preserve">07.04.2017 р. рiчними Загальними зборами ПрАТ "КЕРАМПРОМ" (протокол № 35 вiд 07.04.2017) прийнято рiшення про надання згоди на вчинення значного правочину (про </w:t>
            </w:r>
            <w:r>
              <w:rPr>
                <w:rFonts w:ascii="Times New Roman" w:eastAsia="Times New Roman" w:hAnsi="Times New Roman"/>
                <w:sz w:val="20"/>
                <w:szCs w:val="20"/>
                <w:lang w:val="uk-UA" w:eastAsia="uk-UA"/>
              </w:rPr>
              <w:t>схвалення укладеного значного правочину), (далi - правочин). Предметом правочину № МПТ-125 вiд 15.03.2016 р. є отримання послуг з перевезення залiзничним транспортом глини. Сума коштiв, що є предметом правочину, складає 37 000 000 грн. Вартiсть активiв Тов</w:t>
            </w:r>
            <w:r>
              <w:rPr>
                <w:rFonts w:ascii="Times New Roman" w:eastAsia="Times New Roman" w:hAnsi="Times New Roman"/>
                <w:sz w:val="20"/>
                <w:szCs w:val="20"/>
                <w:lang w:val="uk-UA" w:eastAsia="uk-UA"/>
              </w:rPr>
              <w:t>ариства за даними останньої рiчної фiнансової звiтностi: 88 015 219 грн. Спiввiдношення ринкової вартостi правочину до вартостi активiв: 42,04%. Загальна кiлькiсть голосуючих акцiй 314 027 штук, кiлькiсть голосуючих акцiй, що зареєстрованi для участi у заг</w:t>
            </w:r>
            <w:r>
              <w:rPr>
                <w:rFonts w:ascii="Times New Roman" w:eastAsia="Times New Roman" w:hAnsi="Times New Roman"/>
                <w:sz w:val="20"/>
                <w:szCs w:val="20"/>
                <w:lang w:val="uk-UA" w:eastAsia="uk-UA"/>
              </w:rPr>
              <w:t>альних зборах 279 868 штук, кiлькiсть голосуючих акцiй, що проголосували "за" прийняття рiшення 279 868 штук, "проти" 0. Додатковi критерiї для вiднесення правочину до значного правочину, не передбаченi законодавством, Статутом Товариства не визначенi.</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9</w:t>
            </w:r>
          </w:p>
        </w:tc>
        <w:tc>
          <w:tcPr>
            <w:tcW w:w="135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07.04.2017</w:t>
            </w:r>
          </w:p>
        </w:tc>
        <w:tc>
          <w:tcPr>
            <w:tcW w:w="2129"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Річні Загальні збори</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38000.000</w:t>
            </w:r>
          </w:p>
        </w:tc>
        <w:tc>
          <w:tcPr>
            <w:tcW w:w="184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88015.000</w:t>
            </w:r>
          </w:p>
        </w:tc>
        <w:tc>
          <w:tcPr>
            <w:tcW w:w="172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43.17445889900</w:t>
            </w:r>
          </w:p>
        </w:tc>
        <w:tc>
          <w:tcPr>
            <w:tcW w:w="241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Предметом правочину є договiр генерального пiдряду на виконання гiрничо-розкривних робiт, формування вiдвалiв, видобутку глин, на розробку зовнiшнiх вiдвалiв з транспортуванням грунт</w:t>
            </w:r>
            <w:r>
              <w:rPr>
                <w:rFonts w:ascii="Times New Roman" w:eastAsia="Times New Roman" w:hAnsi="Times New Roman"/>
                <w:sz w:val="20"/>
                <w:szCs w:val="20"/>
                <w:lang w:val="uk-UA" w:eastAsia="uk-UA"/>
              </w:rPr>
              <w:t>iв. Сума коштiв, що є предметом правочину, складає 38 000 000 грн.</w:t>
            </w:r>
          </w:p>
        </w:tc>
        <w:tc>
          <w:tcPr>
            <w:tcW w:w="180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07.04.2017</w:t>
            </w:r>
          </w:p>
        </w:tc>
        <w:tc>
          <w:tcPr>
            <w:tcW w:w="213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keramprom.at.ua</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Опис</w:t>
            </w:r>
          </w:p>
        </w:tc>
        <w:tc>
          <w:tcPr>
            <w:tcW w:w="15272" w:type="dxa"/>
            <w:gridSpan w:val="8"/>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sz w:val="20"/>
                <w:szCs w:val="20"/>
                <w:lang w:val="uk-UA" w:eastAsia="uk-UA"/>
              </w:rPr>
              <w:t xml:space="preserve">07.04.2017 р. рiчними Загальними зборами ПрАТ "КЕРАМПРОМ" (протокол № 35 вiд 07.04.2017) прийнято рiшення про надання згоди на вчинення </w:t>
            </w:r>
            <w:r>
              <w:rPr>
                <w:rFonts w:ascii="Times New Roman" w:eastAsia="Times New Roman" w:hAnsi="Times New Roman"/>
                <w:sz w:val="20"/>
                <w:szCs w:val="20"/>
                <w:lang w:val="uk-UA" w:eastAsia="uk-UA"/>
              </w:rPr>
              <w:t>значного правочину, (далi - правочин). Предметом правочину є договiр генерального пiдряду на виконання гiрничо-розкривних робiт, формування вiдвалiв, видобутку глин, на розробку зовнiшнiх вiдвалiв з транспортуванням грунтiв. Сума коштiв, що є предметом пра</w:t>
            </w:r>
            <w:r>
              <w:rPr>
                <w:rFonts w:ascii="Times New Roman" w:eastAsia="Times New Roman" w:hAnsi="Times New Roman"/>
                <w:sz w:val="20"/>
                <w:szCs w:val="20"/>
                <w:lang w:val="uk-UA" w:eastAsia="uk-UA"/>
              </w:rPr>
              <w:t>вочину, складає 38 000 000 грн. Вартiсть активiв Товариства за даними останньої рiчної фiнансової звiтностi: 88 015 219 грн. Спiввiдношення ринкової вартостi правочину до вартостi активiв: 43,17%. Загальна кiлькiсть голосуючих акцiй 314 027 штук, кiлькiсть</w:t>
            </w:r>
            <w:r>
              <w:rPr>
                <w:rFonts w:ascii="Times New Roman" w:eastAsia="Times New Roman" w:hAnsi="Times New Roman"/>
                <w:sz w:val="20"/>
                <w:szCs w:val="20"/>
                <w:lang w:val="uk-UA" w:eastAsia="uk-UA"/>
              </w:rPr>
              <w:t xml:space="preserve"> голосуючих </w:t>
            </w:r>
            <w:r>
              <w:rPr>
                <w:rFonts w:ascii="Times New Roman" w:eastAsia="Times New Roman" w:hAnsi="Times New Roman"/>
                <w:sz w:val="20"/>
                <w:szCs w:val="20"/>
                <w:lang w:val="uk-UA" w:eastAsia="uk-UA"/>
              </w:rPr>
              <w:lastRenderedPageBreak/>
              <w:t>акцiй, що зареєстрованi для участi у загальних зборах 279 868 штук, кiлькiсть голосуючих акцiй, що проголосували "за" прийняття рiшення 279 868 штук, "проти" 0. Додатковi критерiї для вiднесення правочину до значного правочину, не передбаченi з</w:t>
            </w:r>
            <w:r>
              <w:rPr>
                <w:rFonts w:ascii="Times New Roman" w:eastAsia="Times New Roman" w:hAnsi="Times New Roman"/>
                <w:sz w:val="20"/>
                <w:szCs w:val="20"/>
                <w:lang w:val="uk-UA" w:eastAsia="uk-UA"/>
              </w:rPr>
              <w:t>аконодавством, Статутом Товариства не визначенi.</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lastRenderedPageBreak/>
              <w:t>10</w:t>
            </w:r>
          </w:p>
        </w:tc>
        <w:tc>
          <w:tcPr>
            <w:tcW w:w="135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07.04.2017</w:t>
            </w:r>
          </w:p>
        </w:tc>
        <w:tc>
          <w:tcPr>
            <w:tcW w:w="2129"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Річні Загальні збори</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38000.000</w:t>
            </w:r>
          </w:p>
        </w:tc>
        <w:tc>
          <w:tcPr>
            <w:tcW w:w="184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88015.000</w:t>
            </w:r>
          </w:p>
        </w:tc>
        <w:tc>
          <w:tcPr>
            <w:tcW w:w="172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43.17445889900</w:t>
            </w:r>
          </w:p>
        </w:tc>
        <w:tc>
          <w:tcPr>
            <w:tcW w:w="241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Предметом правочину є договiр генерального пiдряду на виконання гiрничо-розкривних робiт, формування вiдвалiв, видобутку глин, на</w:t>
            </w:r>
            <w:r>
              <w:rPr>
                <w:rFonts w:ascii="Times New Roman" w:eastAsia="Times New Roman" w:hAnsi="Times New Roman"/>
                <w:sz w:val="20"/>
                <w:szCs w:val="20"/>
                <w:lang w:val="uk-UA" w:eastAsia="uk-UA"/>
              </w:rPr>
              <w:t xml:space="preserve"> розробку зовнiшнiх вiдвалiв з транспортуванням грунтiв. Сума коштiв, що є предметом правочину, складає 38 000 000 грн.</w:t>
            </w:r>
          </w:p>
        </w:tc>
        <w:tc>
          <w:tcPr>
            <w:tcW w:w="180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07.04.2017</w:t>
            </w:r>
          </w:p>
        </w:tc>
        <w:tc>
          <w:tcPr>
            <w:tcW w:w="213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keramprom.at.ua</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Опис</w:t>
            </w:r>
          </w:p>
        </w:tc>
        <w:tc>
          <w:tcPr>
            <w:tcW w:w="15272" w:type="dxa"/>
            <w:gridSpan w:val="8"/>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sz w:val="20"/>
                <w:szCs w:val="20"/>
                <w:lang w:val="uk-UA" w:eastAsia="uk-UA"/>
              </w:rPr>
              <w:t>07.04.2017 р. рiчними Загальними зборами ПрАТ "КЕРАМПРОМ" (протокол № 35 вiд 07.04.2017) прийнято рiшен</w:t>
            </w:r>
            <w:r>
              <w:rPr>
                <w:rFonts w:ascii="Times New Roman" w:eastAsia="Times New Roman" w:hAnsi="Times New Roman"/>
                <w:sz w:val="20"/>
                <w:szCs w:val="20"/>
                <w:lang w:val="uk-UA" w:eastAsia="uk-UA"/>
              </w:rPr>
              <w:t>ня про надання згоди на вчинення значного правочину, (далi - правочин). Предметом правочину є договiр генерального пiдряду на виконання гiрничо-розкривних робiт, формування вiдвалiв, видобутку глин, на розробку зовнiшнiх вiдвалiв з транспортуванням грунтiв</w:t>
            </w:r>
            <w:r>
              <w:rPr>
                <w:rFonts w:ascii="Times New Roman" w:eastAsia="Times New Roman" w:hAnsi="Times New Roman"/>
                <w:sz w:val="20"/>
                <w:szCs w:val="20"/>
                <w:lang w:val="uk-UA" w:eastAsia="uk-UA"/>
              </w:rPr>
              <w:t>. Сума коштiв, що є предметом правочину, складає 38 000 000 грн. Вартiсть активiв Товариства за даними останньої рiчної фiнансової звiтностi: 88 015 219 грн. Спiввiдношення ринкової вартостi правочину до вартостi активiв: 43,17%. Загальна кiлькiсть голосую</w:t>
            </w:r>
            <w:r>
              <w:rPr>
                <w:rFonts w:ascii="Times New Roman" w:eastAsia="Times New Roman" w:hAnsi="Times New Roman"/>
                <w:sz w:val="20"/>
                <w:szCs w:val="20"/>
                <w:lang w:val="uk-UA" w:eastAsia="uk-UA"/>
              </w:rPr>
              <w:t>чих акцiй 314 027 штук, кiлькiсть голосуючих акцiй, що зареєстрованi для участi у загальних зборах 279 868 штук, кiлькiсть голосуючих акцiй, що проголосували "за" прийняття рiшення 279 868 штук, "проти" 0. Додатковi критерiї для вiднесення правочину до зна</w:t>
            </w:r>
            <w:r>
              <w:rPr>
                <w:rFonts w:ascii="Times New Roman" w:eastAsia="Times New Roman" w:hAnsi="Times New Roman"/>
                <w:sz w:val="20"/>
                <w:szCs w:val="20"/>
                <w:lang w:val="uk-UA" w:eastAsia="uk-UA"/>
              </w:rPr>
              <w:t>чного правочину, не передбаченi законодавством, Статутом Товариства не визначенi.</w:t>
            </w:r>
          </w:p>
        </w:tc>
      </w:tr>
    </w:tbl>
    <w:p w:rsidR="00000000" w:rsidRDefault="00265D99">
      <w:pPr>
        <w:spacing w:after="0" w:line="240" w:lineRule="auto"/>
        <w:rPr>
          <w:rFonts w:ascii="Times New Roman" w:eastAsia="Times New Roman" w:hAnsi="Times New Roman"/>
          <w:sz w:val="24"/>
          <w:szCs w:val="24"/>
          <w:lang w:eastAsia="uk-UA"/>
        </w:rPr>
      </w:pPr>
    </w:p>
    <w:p w:rsidR="00000000" w:rsidRDefault="00265D99">
      <w:pPr>
        <w:spacing w:after="0"/>
        <w:rPr>
          <w:lang w:val="ru-RU"/>
        </w:rPr>
        <w:sectPr w:rsidR="00000000">
          <w:pgSz w:w="16838" w:h="11906" w:orient="landscape"/>
          <w:pgMar w:top="1417" w:right="363" w:bottom="850" w:left="363" w:header="709" w:footer="709" w:gutter="0"/>
          <w:cols w:space="720"/>
        </w:sectPr>
      </w:pPr>
    </w:p>
    <w:p w:rsidR="00000000" w:rsidRDefault="00265D99">
      <w:pPr>
        <w:spacing w:after="300" w:line="240" w:lineRule="auto"/>
        <w:ind w:left="180" w:hanging="180"/>
        <w:jc w:val="center"/>
        <w:outlineLvl w:val="2"/>
        <w:rPr>
          <w:rFonts w:ascii="Times New Roman" w:eastAsia="Times New Roman" w:hAnsi="Times New Roman"/>
          <w:b/>
          <w:bCs/>
          <w:color w:val="000000"/>
          <w:sz w:val="26"/>
          <w:szCs w:val="26"/>
          <w:lang w:val="ru-RU" w:eastAsia="uk-UA"/>
        </w:rPr>
      </w:pPr>
      <w:r>
        <w:rPr>
          <w:rFonts w:ascii="Times New Roman" w:eastAsia="Times New Roman" w:hAnsi="Times New Roman"/>
          <w:b/>
          <w:color w:val="000000"/>
          <w:sz w:val="26"/>
          <w:szCs w:val="26"/>
          <w:lang w:val="ru-RU" w:eastAsia="uk-UA"/>
        </w:rPr>
        <w:lastRenderedPageBreak/>
        <w:t>8. Інформація про прийняття рішення про надання згоди на вчинення правочинів, щодо вчинення яких є заінтересованість</w:t>
      </w:r>
    </w:p>
    <w:tbl>
      <w:tblPr>
        <w:tblW w:w="16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4"/>
        <w:gridCol w:w="1358"/>
        <w:gridCol w:w="2129"/>
        <w:gridCol w:w="1861"/>
        <w:gridCol w:w="1846"/>
        <w:gridCol w:w="1722"/>
        <w:gridCol w:w="2413"/>
        <w:gridCol w:w="1806"/>
        <w:gridCol w:w="2137"/>
      </w:tblGrid>
      <w:tr w:rsidR="00000000">
        <w:trPr>
          <w:trHeight w:val="1214"/>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 з/п</w:t>
            </w:r>
          </w:p>
        </w:tc>
        <w:tc>
          <w:tcPr>
            <w:tcW w:w="135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Дата прийняття рішення</w:t>
            </w:r>
          </w:p>
        </w:tc>
        <w:tc>
          <w:tcPr>
            <w:tcW w:w="2129"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color w:val="000000"/>
                <w:sz w:val="20"/>
                <w:szCs w:val="20"/>
                <w:lang w:eastAsia="uk-UA"/>
              </w:rPr>
              <w:t>Найменування уповноваженого органу, що прийняв рішення</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color w:val="000000"/>
                <w:sz w:val="20"/>
                <w:szCs w:val="20"/>
                <w:lang w:eastAsia="uk-UA"/>
              </w:rPr>
              <w:t>Ринкова вартість майна або послуг, що є предметом правочину (тис.грн)</w:t>
            </w:r>
          </w:p>
        </w:tc>
        <w:tc>
          <w:tcPr>
            <w:tcW w:w="184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Вартість активів емітента за даними останньої річної фінансової звітності   (тис. грн.)</w:t>
            </w:r>
          </w:p>
        </w:tc>
        <w:tc>
          <w:tcPr>
            <w:tcW w:w="172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color w:val="000000"/>
                <w:sz w:val="20"/>
                <w:szCs w:val="20"/>
                <w:lang w:eastAsia="uk-UA"/>
              </w:rPr>
              <w:t xml:space="preserve">Співвідношення </w:t>
            </w:r>
            <w:r>
              <w:rPr>
                <w:rFonts w:ascii="Times New Roman" w:eastAsia="Times New Roman" w:hAnsi="Times New Roman"/>
                <w:b/>
                <w:color w:val="000000"/>
                <w:sz w:val="20"/>
                <w:szCs w:val="20"/>
                <w:lang w:eastAsia="uk-UA"/>
              </w:rPr>
              <w:t>ринкової вартості майна або послуг, що є предметом правочину, до вартості активів емітента за даними останньої річної фінансової звітності (у відсотках)</w:t>
            </w:r>
          </w:p>
        </w:tc>
        <w:tc>
          <w:tcPr>
            <w:tcW w:w="241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color w:val="000000"/>
                <w:sz w:val="20"/>
                <w:szCs w:val="20"/>
                <w:lang w:eastAsia="uk-UA"/>
              </w:rPr>
              <w:t>Предмет правочину</w:t>
            </w:r>
          </w:p>
        </w:tc>
        <w:tc>
          <w:tcPr>
            <w:tcW w:w="180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tabs>
                <w:tab w:val="left" w:pos="1035"/>
              </w:tabs>
              <w:spacing w:after="0" w:line="240" w:lineRule="auto"/>
              <w:jc w:val="center"/>
              <w:rPr>
                <w:rFonts w:ascii="Times New Roman" w:eastAsia="Times New Roman" w:hAnsi="Times New Roman"/>
                <w:b/>
                <w:color w:val="000000"/>
                <w:sz w:val="18"/>
                <w:szCs w:val="18"/>
                <w:lang w:eastAsia="uk-UA"/>
              </w:rPr>
            </w:pPr>
            <w:r>
              <w:rPr>
                <w:rFonts w:ascii="Times New Roman" w:eastAsia="Times New Roman" w:hAnsi="Times New Roman"/>
                <w:b/>
                <w:color w:val="000000"/>
                <w:sz w:val="18"/>
                <w:szCs w:val="18"/>
                <w:lang w:eastAsia="uk-UA"/>
              </w:rPr>
              <w:t>Дата розміщення особливої інформації в загальнодоступній інформаційній базі даних Ком</w:t>
            </w:r>
            <w:r>
              <w:rPr>
                <w:rFonts w:ascii="Times New Roman" w:eastAsia="Times New Roman" w:hAnsi="Times New Roman"/>
                <w:b/>
                <w:color w:val="000000"/>
                <w:sz w:val="18"/>
                <w:szCs w:val="18"/>
                <w:lang w:eastAsia="uk-UA"/>
              </w:rPr>
              <w:t>ісії</w:t>
            </w:r>
          </w:p>
        </w:tc>
        <w:tc>
          <w:tcPr>
            <w:tcW w:w="213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color w:val="000000"/>
                <w:sz w:val="18"/>
                <w:szCs w:val="18"/>
                <w:lang w:eastAsia="uk-UA"/>
              </w:rPr>
            </w:pPr>
            <w:r>
              <w:rPr>
                <w:rFonts w:ascii="Times New Roman" w:eastAsia="Times New Roman" w:hAnsi="Times New Roman"/>
                <w:b/>
                <w:color w:val="000000"/>
                <w:sz w:val="18"/>
                <w:szCs w:val="18"/>
                <w:lang w:eastAsia="uk-UA"/>
              </w:rPr>
              <w:t>Веб-сайт товариства, на якому розміщена інформація</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1</w:t>
            </w:r>
          </w:p>
        </w:tc>
        <w:tc>
          <w:tcPr>
            <w:tcW w:w="135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2</w:t>
            </w:r>
          </w:p>
        </w:tc>
        <w:tc>
          <w:tcPr>
            <w:tcW w:w="2129"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3</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4</w:t>
            </w:r>
          </w:p>
        </w:tc>
        <w:tc>
          <w:tcPr>
            <w:tcW w:w="184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5</w:t>
            </w:r>
          </w:p>
        </w:tc>
        <w:tc>
          <w:tcPr>
            <w:tcW w:w="172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6</w:t>
            </w:r>
          </w:p>
        </w:tc>
        <w:tc>
          <w:tcPr>
            <w:tcW w:w="241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7</w:t>
            </w:r>
          </w:p>
        </w:tc>
        <w:tc>
          <w:tcPr>
            <w:tcW w:w="180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8</w:t>
            </w:r>
          </w:p>
        </w:tc>
        <w:tc>
          <w:tcPr>
            <w:tcW w:w="213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9</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1</w:t>
            </w:r>
          </w:p>
        </w:tc>
        <w:tc>
          <w:tcPr>
            <w:tcW w:w="135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07.04.2017</w:t>
            </w:r>
          </w:p>
        </w:tc>
        <w:tc>
          <w:tcPr>
            <w:tcW w:w="2129"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Річні Загальні збори</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50000.000</w:t>
            </w:r>
          </w:p>
        </w:tc>
        <w:tc>
          <w:tcPr>
            <w:tcW w:w="184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88015.000</w:t>
            </w:r>
          </w:p>
        </w:tc>
        <w:tc>
          <w:tcPr>
            <w:tcW w:w="172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56.80849855100</w:t>
            </w:r>
          </w:p>
        </w:tc>
        <w:tc>
          <w:tcPr>
            <w:tcW w:w="241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 xml:space="preserve">Предметом правочину № 02/03-2015 вiд 02.03.2015 р. є отримання послуг з транспортного </w:t>
            </w:r>
            <w:r>
              <w:rPr>
                <w:rFonts w:ascii="Times New Roman" w:eastAsia="Times New Roman" w:hAnsi="Times New Roman"/>
                <w:sz w:val="20"/>
                <w:szCs w:val="20"/>
                <w:lang w:val="uk-UA" w:eastAsia="uk-UA"/>
              </w:rPr>
              <w:t>експедирування вогнетривкої глини. Сума коштiв, що є предметом правочину, складає 50 000 000 грн</w:t>
            </w:r>
          </w:p>
        </w:tc>
        <w:tc>
          <w:tcPr>
            <w:tcW w:w="180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07.04.2017</w:t>
            </w:r>
          </w:p>
        </w:tc>
        <w:tc>
          <w:tcPr>
            <w:tcW w:w="213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keramprom.at.ua</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Опис</w:t>
            </w:r>
          </w:p>
        </w:tc>
        <w:tc>
          <w:tcPr>
            <w:tcW w:w="15272" w:type="dxa"/>
            <w:gridSpan w:val="8"/>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sz w:val="20"/>
                <w:szCs w:val="20"/>
                <w:lang w:val="uk-UA" w:eastAsia="uk-UA"/>
              </w:rPr>
              <w:t>07.04.2017 р. рiчними Загальними зборами ПрАТ "КЕРАМПРОМ" (протокол № 35 вiд 07.04.2017) прийнято рiшення про надання згоди на</w:t>
            </w:r>
            <w:r>
              <w:rPr>
                <w:rFonts w:ascii="Times New Roman" w:eastAsia="Times New Roman" w:hAnsi="Times New Roman"/>
                <w:sz w:val="20"/>
                <w:szCs w:val="20"/>
                <w:lang w:val="uk-UA" w:eastAsia="uk-UA"/>
              </w:rPr>
              <w:t xml:space="preserve"> вчинення правочину, щодо вчинення якого є заiнтересованiсть (про схвалення укладеного правочину згiдно вимог ст. 72 Закону України "Про акцiонернi товариства"). Предметом правочину № 02/03-2015 вiд 02.03.2015 р. є отримання послуг з транспортного експедир</w:t>
            </w:r>
            <w:r>
              <w:rPr>
                <w:rFonts w:ascii="Times New Roman" w:eastAsia="Times New Roman" w:hAnsi="Times New Roman"/>
                <w:sz w:val="20"/>
                <w:szCs w:val="20"/>
                <w:lang w:val="uk-UA" w:eastAsia="uk-UA"/>
              </w:rPr>
              <w:t>ування вогнетривкої глини. Сума коштiв, що є предметом правочину, складає 50 000 000 грн. Вартiсть активiв Товариства за даними останньої рiчної фiнансової звiтностi: 88 015 219 грн. Спiввiдношення ринкової вартостi правочину до вартостi активiв: 56,81%. З</w:t>
            </w:r>
            <w:r>
              <w:rPr>
                <w:rFonts w:ascii="Times New Roman" w:eastAsia="Times New Roman" w:hAnsi="Times New Roman"/>
                <w:sz w:val="20"/>
                <w:szCs w:val="20"/>
                <w:lang w:val="uk-UA" w:eastAsia="uk-UA"/>
              </w:rPr>
              <w:t xml:space="preserve">агальна кiлькiсть голосуючих акцiй 314 027 штук, кiлькiсть голосуючих акцiй, що зареєстрованi для участi у загальних зборах 279 868 штук, кiлькiсть голосуючих акцiй, що проголосували "за" прийняття рiшення 251 606 штук, "проти" 0. Iнформацiя про укладання </w:t>
            </w:r>
            <w:r>
              <w:rPr>
                <w:rFonts w:ascii="Times New Roman" w:eastAsia="Times New Roman" w:hAnsi="Times New Roman"/>
                <w:sz w:val="20"/>
                <w:szCs w:val="20"/>
                <w:lang w:val="uk-UA" w:eastAsia="uk-UA"/>
              </w:rPr>
              <w:t>договору № 02/03-2015 вiд 02.03.2015 р. не розкривалася, оскiльки рiшення про надання згоди на його вчинення було прийнято до введення в дiю вимог щодо обов'язковостi розкриття iнформацiї про правочини iз заiнтересованiстю.</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2</w:t>
            </w:r>
          </w:p>
        </w:tc>
        <w:tc>
          <w:tcPr>
            <w:tcW w:w="135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07.04.2017</w:t>
            </w:r>
          </w:p>
        </w:tc>
        <w:tc>
          <w:tcPr>
            <w:tcW w:w="2129"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Річні Загал</w:t>
            </w:r>
            <w:r>
              <w:rPr>
                <w:rFonts w:ascii="Times New Roman" w:eastAsia="Times New Roman" w:hAnsi="Times New Roman"/>
                <w:sz w:val="20"/>
                <w:szCs w:val="20"/>
                <w:lang w:val="uk-UA" w:eastAsia="uk-UA"/>
              </w:rPr>
              <w:t>ьні збори</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50000.000</w:t>
            </w:r>
          </w:p>
        </w:tc>
        <w:tc>
          <w:tcPr>
            <w:tcW w:w="184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88015.000</w:t>
            </w:r>
          </w:p>
        </w:tc>
        <w:tc>
          <w:tcPr>
            <w:tcW w:w="172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56.80849855100</w:t>
            </w:r>
          </w:p>
        </w:tc>
        <w:tc>
          <w:tcPr>
            <w:tcW w:w="241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 xml:space="preserve">Предметом правочину є отримання послуг з транспортного експедирування вогнетривкої глини. Сума коштiв, що є </w:t>
            </w:r>
            <w:r>
              <w:rPr>
                <w:rFonts w:ascii="Times New Roman" w:eastAsia="Times New Roman" w:hAnsi="Times New Roman"/>
                <w:sz w:val="20"/>
                <w:szCs w:val="20"/>
                <w:lang w:val="uk-UA" w:eastAsia="uk-UA"/>
              </w:rPr>
              <w:lastRenderedPageBreak/>
              <w:t>предметом правочину, складає 50 000 000 грн</w:t>
            </w:r>
          </w:p>
        </w:tc>
        <w:tc>
          <w:tcPr>
            <w:tcW w:w="180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lastRenderedPageBreak/>
              <w:t>07.04.2017</w:t>
            </w:r>
          </w:p>
        </w:tc>
        <w:tc>
          <w:tcPr>
            <w:tcW w:w="213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keramprom.at.ua</w:t>
            </w:r>
          </w:p>
        </w:tc>
      </w:tr>
      <w:tr w:rsidR="00000000">
        <w:trPr>
          <w:trHeight w:val="342"/>
        </w:trPr>
        <w:tc>
          <w:tcPr>
            <w:tcW w:w="7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
                <w:sz w:val="20"/>
                <w:szCs w:val="20"/>
                <w:lang w:val="uk-UA" w:eastAsia="uk-UA"/>
              </w:rPr>
            </w:pPr>
            <w:r>
              <w:rPr>
                <w:rFonts w:ascii="Times New Roman" w:eastAsia="Times New Roman" w:hAnsi="Times New Roman"/>
                <w:b/>
                <w:sz w:val="20"/>
                <w:szCs w:val="20"/>
                <w:lang w:val="uk-UA" w:eastAsia="uk-UA"/>
              </w:rPr>
              <w:t>Опис</w:t>
            </w:r>
          </w:p>
        </w:tc>
        <w:tc>
          <w:tcPr>
            <w:tcW w:w="15272" w:type="dxa"/>
            <w:gridSpan w:val="8"/>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rPr>
                <w:rFonts w:ascii="Times New Roman" w:eastAsia="Times New Roman" w:hAnsi="Times New Roman"/>
                <w:b/>
                <w:sz w:val="20"/>
                <w:szCs w:val="20"/>
                <w:lang w:val="uk-UA" w:eastAsia="uk-UA"/>
              </w:rPr>
            </w:pPr>
            <w:r>
              <w:rPr>
                <w:rFonts w:ascii="Times New Roman" w:eastAsia="Times New Roman" w:hAnsi="Times New Roman"/>
                <w:sz w:val="20"/>
                <w:szCs w:val="20"/>
                <w:lang w:val="uk-UA" w:eastAsia="uk-UA"/>
              </w:rPr>
              <w:t>07.04.2017 р. рiчними Загальними зборами ПрАТ "КЕРАМПРОМ" (протокол № 35 вiд 07.04.2017) прийнято рiшення про надання згоди на вчинення правочину, щодо вчинення якого є заiнтересованiсть. Предметом правочину є отримання послуг з транспортного експедируванн</w:t>
            </w:r>
            <w:r>
              <w:rPr>
                <w:rFonts w:ascii="Times New Roman" w:eastAsia="Times New Roman" w:hAnsi="Times New Roman"/>
                <w:sz w:val="20"/>
                <w:szCs w:val="20"/>
                <w:lang w:val="uk-UA" w:eastAsia="uk-UA"/>
              </w:rPr>
              <w:t>я вогнетривкої глини. Сума коштiв, що є предметом правочину, складає 50 000 000 грн. Вартiсть активiв Товариства за даними останньої рiчної фiнансової звiтностi: 88 015 219 грн. Спiввiдношення ринкової вартостi правочину до вартостi активiв: 56,81%. Загаль</w:t>
            </w:r>
            <w:r>
              <w:rPr>
                <w:rFonts w:ascii="Times New Roman" w:eastAsia="Times New Roman" w:hAnsi="Times New Roman"/>
                <w:sz w:val="20"/>
                <w:szCs w:val="20"/>
                <w:lang w:val="uk-UA" w:eastAsia="uk-UA"/>
              </w:rPr>
              <w:t>на кiлькiсть голосуючих акцiй 314 027 штук, кiлькiсть голосуючих акцiй, що зареєстрованi для участi у загальних зборах 279 868 штук, кiлькiсть голосуючих акцiй, що проголосували "за" прийняття рiшення 251 606 штук, "проти" 0.</w:t>
            </w:r>
          </w:p>
        </w:tc>
      </w:tr>
    </w:tbl>
    <w:p w:rsidR="00000000" w:rsidRDefault="00265D99">
      <w:pPr>
        <w:spacing w:after="0" w:line="240" w:lineRule="auto"/>
        <w:rPr>
          <w:rFonts w:ascii="Times New Roman" w:eastAsia="Times New Roman" w:hAnsi="Times New Roman"/>
          <w:sz w:val="24"/>
          <w:szCs w:val="24"/>
          <w:lang w:eastAsia="uk-UA"/>
        </w:rPr>
      </w:pPr>
    </w:p>
    <w:p w:rsidR="00000000" w:rsidRDefault="00265D99">
      <w:pPr>
        <w:spacing w:after="0"/>
        <w:rPr>
          <w:lang w:val="ru-RU"/>
        </w:rPr>
        <w:sectPr w:rsidR="00000000">
          <w:pgSz w:w="16838" w:h="11906" w:orient="landscape"/>
          <w:pgMar w:top="1417" w:right="363" w:bottom="850" w:left="363" w:header="709" w:footer="709" w:gutter="0"/>
          <w:cols w:space="720"/>
        </w:sectPr>
      </w:pPr>
    </w:p>
    <w:p w:rsidR="00000000" w:rsidRDefault="00265D99">
      <w:pPr>
        <w:spacing w:after="300" w:line="240" w:lineRule="auto"/>
        <w:jc w:val="center"/>
        <w:outlineLvl w:val="2"/>
        <w:rPr>
          <w:rFonts w:ascii="Times New Roman" w:eastAsia="Times New Roman" w:hAnsi="Times New Roman"/>
          <w:b/>
          <w:bCs/>
          <w:color w:val="000000"/>
          <w:sz w:val="26"/>
          <w:szCs w:val="26"/>
          <w:lang w:val="uk-UA" w:eastAsia="uk-UA"/>
        </w:rPr>
      </w:pPr>
      <w:r>
        <w:rPr>
          <w:rFonts w:ascii="Times New Roman" w:eastAsia="Times New Roman" w:hAnsi="Times New Roman"/>
          <w:b/>
          <w:bCs/>
          <w:color w:val="000000"/>
          <w:sz w:val="26"/>
          <w:szCs w:val="26"/>
          <w:lang w:eastAsia="uk-UA"/>
        </w:rPr>
        <w:lastRenderedPageBreak/>
        <w:t>XIV</w:t>
      </w:r>
      <w:r>
        <w:rPr>
          <w:rFonts w:ascii="Times New Roman" w:eastAsia="Times New Roman" w:hAnsi="Times New Roman"/>
          <w:b/>
          <w:bCs/>
          <w:color w:val="000000"/>
          <w:sz w:val="26"/>
          <w:szCs w:val="26"/>
          <w:lang w:val="ru-RU" w:eastAsia="uk-UA"/>
        </w:rPr>
        <w:t xml:space="preserve">. </w:t>
      </w:r>
      <w:r>
        <w:rPr>
          <w:rFonts w:ascii="Times New Roman" w:eastAsia="Times New Roman" w:hAnsi="Times New Roman"/>
          <w:b/>
          <w:bCs/>
          <w:color w:val="000000"/>
          <w:sz w:val="26"/>
          <w:szCs w:val="26"/>
          <w:lang w:val="uk-UA" w:eastAsia="uk-UA"/>
        </w:rPr>
        <w:t xml:space="preserve">Відомості щодо особливої інформації та інформації про іпотечні цінні папери, </w:t>
      </w:r>
      <w:r>
        <w:rPr>
          <w:rFonts w:ascii="Times New Roman" w:eastAsia="Times New Roman" w:hAnsi="Times New Roman"/>
          <w:b/>
          <w:bCs/>
          <w:color w:val="000000"/>
          <w:sz w:val="26"/>
          <w:szCs w:val="26"/>
          <w:lang w:val="uk-UA" w:eastAsia="uk-UA"/>
        </w:rPr>
        <w:br/>
        <w:t xml:space="preserve">                   що виникала протягом періоду</w:t>
      </w:r>
    </w:p>
    <w:p w:rsidR="00000000" w:rsidRDefault="00265D99">
      <w:pPr>
        <w:spacing w:after="0" w:line="240" w:lineRule="auto"/>
        <w:rPr>
          <w:rFonts w:ascii="Times New Roman" w:eastAsia="Times New Roman" w:hAnsi="Times New Roman"/>
          <w:vanish/>
          <w:color w:val="000000"/>
          <w:sz w:val="24"/>
          <w:szCs w:val="24"/>
          <w:lang w:val="uk-UA" w:eastAsia="uk-UA"/>
        </w:rPr>
      </w:pPr>
    </w:p>
    <w:tbl>
      <w:tblPr>
        <w:tblW w:w="10080" w:type="dxa"/>
        <w:tblInd w:w="15" w:type="dxa"/>
        <w:tblLook w:val="04A0" w:firstRow="1" w:lastRow="0" w:firstColumn="1" w:lastColumn="0" w:noHBand="0" w:noVBand="1"/>
      </w:tblPr>
      <w:tblGrid>
        <w:gridCol w:w="1456"/>
        <w:gridCol w:w="1456"/>
        <w:gridCol w:w="7168"/>
      </w:tblGrid>
      <w:tr w:rsidR="00000000">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ind w:left="180" w:hanging="180"/>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Дата виникнення події</w:t>
            </w:r>
          </w:p>
        </w:tc>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Дата оприлюднення повідомлення у стрічці новин</w:t>
            </w:r>
          </w:p>
        </w:tc>
        <w:tc>
          <w:tcPr>
            <w:tcW w:w="71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Вид інформації</w:t>
            </w:r>
          </w:p>
        </w:tc>
      </w:tr>
      <w:tr w:rsidR="00000000">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ind w:left="180" w:hanging="180"/>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1</w:t>
            </w:r>
          </w:p>
        </w:tc>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2</w:t>
            </w:r>
          </w:p>
        </w:tc>
        <w:tc>
          <w:tcPr>
            <w:tcW w:w="71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3</w:t>
            </w:r>
          </w:p>
        </w:tc>
      </w:tr>
      <w:tr w:rsidR="00000000">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ind w:left="180" w:hanging="180"/>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21.03.2017</w:t>
            </w:r>
          </w:p>
        </w:tc>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21.03.2017</w:t>
            </w:r>
          </w:p>
        </w:tc>
        <w:tc>
          <w:tcPr>
            <w:tcW w:w="71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Відомості</w:t>
            </w:r>
            <w:r>
              <w:rPr>
                <w:rFonts w:ascii="Times New Roman" w:eastAsia="Times New Roman" w:hAnsi="Times New Roman"/>
                <w:bCs/>
                <w:sz w:val="20"/>
                <w:szCs w:val="20"/>
                <w:lang w:val="uk-UA" w:eastAsia="uk-UA"/>
              </w:rPr>
              <w:t xml:space="preserve"> про прийняття рішення про надання згоди на вчинення значних правочинів                                                                                                                                            </w:t>
            </w:r>
          </w:p>
        </w:tc>
      </w:tr>
      <w:tr w:rsidR="00000000">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ind w:left="180" w:hanging="180"/>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07.04.2017</w:t>
            </w:r>
          </w:p>
        </w:tc>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10.04.2017</w:t>
            </w:r>
          </w:p>
        </w:tc>
        <w:tc>
          <w:tcPr>
            <w:tcW w:w="71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 xml:space="preserve">Відомості </w:t>
            </w:r>
            <w:r>
              <w:rPr>
                <w:rFonts w:ascii="Times New Roman" w:eastAsia="Times New Roman" w:hAnsi="Times New Roman"/>
                <w:bCs/>
                <w:sz w:val="20"/>
                <w:szCs w:val="20"/>
                <w:lang w:val="uk-UA" w:eastAsia="uk-UA"/>
              </w:rPr>
              <w:t xml:space="preserve">про прийняття рішення про виплату дивідендів                                                                                                                                                                      </w:t>
            </w:r>
          </w:p>
        </w:tc>
      </w:tr>
      <w:tr w:rsidR="00000000">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ind w:left="180" w:hanging="180"/>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07.04.2017</w:t>
            </w:r>
          </w:p>
        </w:tc>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10.04.2017</w:t>
            </w:r>
          </w:p>
        </w:tc>
        <w:tc>
          <w:tcPr>
            <w:tcW w:w="71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Відомості про прийнятт</w:t>
            </w:r>
            <w:r>
              <w:rPr>
                <w:rFonts w:ascii="Times New Roman" w:eastAsia="Times New Roman" w:hAnsi="Times New Roman"/>
                <w:bCs/>
                <w:sz w:val="20"/>
                <w:szCs w:val="20"/>
                <w:lang w:val="uk-UA" w:eastAsia="uk-UA"/>
              </w:rPr>
              <w:t xml:space="preserve">я рішення про надання згоди на вчинення значних правочинів                                                                                                                                            </w:t>
            </w:r>
          </w:p>
        </w:tc>
      </w:tr>
      <w:tr w:rsidR="00000000">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ind w:left="180" w:hanging="180"/>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07.04.2017</w:t>
            </w:r>
          </w:p>
        </w:tc>
        <w:tc>
          <w:tcPr>
            <w:tcW w:w="14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10.04.2017</w:t>
            </w:r>
          </w:p>
        </w:tc>
        <w:tc>
          <w:tcPr>
            <w:tcW w:w="71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000000" w:rsidRDefault="00265D99">
            <w:pPr>
              <w:spacing w:after="0" w:line="240" w:lineRule="auto"/>
              <w:jc w:val="center"/>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Відомості про прийняття рішення пр</w:t>
            </w:r>
            <w:r>
              <w:rPr>
                <w:rFonts w:ascii="Times New Roman" w:eastAsia="Times New Roman" w:hAnsi="Times New Roman"/>
                <w:bCs/>
                <w:sz w:val="20"/>
                <w:szCs w:val="20"/>
                <w:lang w:val="uk-UA" w:eastAsia="uk-UA"/>
              </w:rPr>
              <w:t xml:space="preserve">о надання згоди на вчинення правочинів, щодо вчинення яких є заінтересованість (для емітентів - акціонерних товариств)                                                                    </w:t>
            </w:r>
          </w:p>
        </w:tc>
      </w:tr>
    </w:tbl>
    <w:p w:rsidR="00000000" w:rsidRDefault="00265D99">
      <w:pPr>
        <w:spacing w:after="0" w:line="240" w:lineRule="auto"/>
        <w:rPr>
          <w:rFonts w:ascii="Times New Roman" w:eastAsia="Times New Roman" w:hAnsi="Times New Roman"/>
          <w:sz w:val="24"/>
          <w:szCs w:val="24"/>
          <w:lang w:val="uk-UA" w:eastAsia="uk-UA"/>
        </w:rPr>
      </w:pPr>
    </w:p>
    <w:p w:rsidR="00000000" w:rsidRDefault="00265D99">
      <w:pPr>
        <w:spacing w:after="0"/>
        <w:rPr>
          <w:lang w:val="ru-RU"/>
        </w:rPr>
        <w:sectPr w:rsidR="00000000">
          <w:pgSz w:w="11906" w:h="16838"/>
          <w:pgMar w:top="363" w:right="567" w:bottom="363" w:left="1417" w:header="709" w:footer="709" w:gutter="0"/>
          <w:cols w:space="720"/>
        </w:sectPr>
      </w:pPr>
    </w:p>
    <w:p w:rsidR="00000000" w:rsidRDefault="00265D99">
      <w:pPr>
        <w:spacing w:after="0" w:line="240" w:lineRule="auto"/>
        <w:jc w:val="center"/>
        <w:outlineLvl w:val="2"/>
        <w:rPr>
          <w:rFonts w:ascii="Times New Roman" w:eastAsia="Times New Roman" w:hAnsi="Times New Roman"/>
          <w:b/>
          <w:bCs/>
          <w:color w:val="000000"/>
          <w:sz w:val="26"/>
          <w:szCs w:val="26"/>
          <w:lang w:val="uk-UA" w:eastAsia="uk-UA"/>
        </w:rPr>
      </w:pPr>
      <w:r>
        <w:rPr>
          <w:rFonts w:ascii="Times New Roman" w:eastAsia="Times New Roman" w:hAnsi="Times New Roman"/>
          <w:b/>
          <w:bCs/>
          <w:color w:val="000000"/>
          <w:sz w:val="26"/>
          <w:szCs w:val="26"/>
          <w:lang w:eastAsia="uk-UA"/>
        </w:rPr>
        <w:lastRenderedPageBreak/>
        <w:tab/>
      </w:r>
      <w:r>
        <w:rPr>
          <w:rFonts w:ascii="Times New Roman" w:eastAsia="Times New Roman" w:hAnsi="Times New Roman"/>
          <w:b/>
          <w:bCs/>
          <w:color w:val="000000"/>
          <w:sz w:val="26"/>
          <w:szCs w:val="26"/>
          <w:lang w:val="uk-UA" w:eastAsia="uk-UA"/>
        </w:rPr>
        <w:t>ІНФОРМАЦІЯ ПРО СТАН КОРПОРАТИВНОГО УПРАВЛІННЯ</w:t>
      </w:r>
    </w:p>
    <w:p w:rsidR="00000000" w:rsidRDefault="00265D99">
      <w:pPr>
        <w:spacing w:after="0" w:line="240" w:lineRule="auto"/>
        <w:jc w:val="center"/>
        <w:outlineLvl w:val="2"/>
        <w:rPr>
          <w:rFonts w:ascii="Times New Roman" w:eastAsia="Times New Roman" w:hAnsi="Times New Roman"/>
          <w:b/>
          <w:bCs/>
          <w:color w:val="000000"/>
          <w:sz w:val="24"/>
          <w:szCs w:val="24"/>
          <w:lang w:val="uk-UA" w:eastAsia="uk-UA"/>
        </w:rPr>
      </w:pPr>
    </w:p>
    <w:p w:rsidR="00000000" w:rsidRDefault="00265D99">
      <w:pPr>
        <w:spacing w:after="0" w:line="240" w:lineRule="auto"/>
        <w:jc w:val="center"/>
        <w:outlineLvl w:val="2"/>
        <w:rPr>
          <w:rFonts w:ascii="Times New Roman" w:eastAsia="Times New Roman" w:hAnsi="Times New Roman"/>
          <w:b/>
          <w:bCs/>
          <w:color w:val="000000"/>
          <w:sz w:val="24"/>
          <w:szCs w:val="24"/>
          <w:lang w:val="uk-UA" w:eastAsia="uk-UA"/>
        </w:rPr>
      </w:pPr>
      <w:r>
        <w:rPr>
          <w:rFonts w:ascii="Times New Roman" w:eastAsia="Times New Roman" w:hAnsi="Times New Roman"/>
          <w:b/>
          <w:bCs/>
          <w:color w:val="000000"/>
          <w:sz w:val="24"/>
          <w:szCs w:val="24"/>
          <w:lang w:val="uk-UA" w:eastAsia="uk-UA"/>
        </w:rPr>
        <w:t>З</w:t>
      </w:r>
      <w:r>
        <w:rPr>
          <w:rFonts w:ascii="Times New Roman" w:eastAsia="Times New Roman" w:hAnsi="Times New Roman"/>
          <w:b/>
          <w:bCs/>
          <w:color w:val="000000"/>
          <w:sz w:val="24"/>
          <w:szCs w:val="24"/>
          <w:lang w:val="uk-UA" w:eastAsia="uk-UA"/>
        </w:rPr>
        <w:t>агальні збори акціонерів</w:t>
      </w:r>
    </w:p>
    <w:p w:rsidR="00000000" w:rsidRDefault="00265D99">
      <w:pPr>
        <w:spacing w:after="0" w:line="240" w:lineRule="auto"/>
        <w:outlineLvl w:val="2"/>
        <w:rPr>
          <w:rFonts w:ascii="Times New Roman" w:eastAsia="Times New Roman" w:hAnsi="Times New Roman"/>
          <w:bCs/>
          <w:sz w:val="20"/>
          <w:szCs w:val="20"/>
          <w:lang w:val="uk-UA" w:eastAsia="uk-UA"/>
        </w:rPr>
      </w:pPr>
    </w:p>
    <w:p w:rsidR="00000000" w:rsidRDefault="00265D99">
      <w:pPr>
        <w:spacing w:after="0" w:line="240" w:lineRule="auto"/>
        <w:outlineLvl w:val="2"/>
        <w:rPr>
          <w:rFonts w:ascii="Times New Roman" w:eastAsia="Times New Roman" w:hAnsi="Times New Roman"/>
          <w:b/>
          <w:bCs/>
          <w:sz w:val="20"/>
          <w:szCs w:val="20"/>
          <w:lang w:val="uk-UA" w:eastAsia="uk-UA"/>
        </w:rPr>
      </w:pPr>
      <w:r>
        <w:rPr>
          <w:rFonts w:ascii="Times New Roman" w:eastAsia="Times New Roman" w:hAnsi="Times New Roman"/>
          <w:b/>
          <w:bCs/>
          <w:sz w:val="20"/>
          <w:szCs w:val="20"/>
          <w:lang w:val="uk-UA" w:eastAsia="uk-UA"/>
        </w:rPr>
        <w:t>Яку кількість загальних зборів було проведено за минулі три роки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
        <w:gridCol w:w="1413"/>
        <w:gridCol w:w="4019"/>
        <w:gridCol w:w="4018"/>
      </w:tblGrid>
      <w:tr w:rsidR="00000000">
        <w:trPr>
          <w:trHeight w:val="284"/>
        </w:trPr>
        <w:tc>
          <w:tcPr>
            <w:tcW w:w="468" w:type="dxa"/>
            <w:tcBorders>
              <w:top w:val="single" w:sz="4" w:space="0" w:color="auto"/>
              <w:left w:val="single" w:sz="4" w:space="0" w:color="auto"/>
              <w:bottom w:val="single" w:sz="4" w:space="0" w:color="auto"/>
              <w:right w:val="single" w:sz="4" w:space="0" w:color="auto"/>
            </w:tcBorders>
            <w:vAlign w:val="center"/>
          </w:tcPr>
          <w:p w:rsidR="00000000" w:rsidRDefault="00265D99">
            <w:pPr>
              <w:spacing w:after="0" w:line="240" w:lineRule="auto"/>
              <w:jc w:val="center"/>
              <w:outlineLvl w:val="2"/>
              <w:rPr>
                <w:rFonts w:ascii="Times New Roman" w:eastAsia="Times New Roman" w:hAnsi="Times New Roman"/>
                <w:bCs/>
                <w:sz w:val="20"/>
                <w:szCs w:val="20"/>
                <w:lang w:val="uk-UA" w:eastAsia="uk-UA"/>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Рік</w:t>
            </w:r>
          </w:p>
        </w:tc>
        <w:tc>
          <w:tcPr>
            <w:tcW w:w="412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Кількість зборів, усього</w:t>
            </w:r>
          </w:p>
        </w:tc>
        <w:tc>
          <w:tcPr>
            <w:tcW w:w="410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У тому числі позачергових</w:t>
            </w:r>
          </w:p>
        </w:tc>
      </w:tr>
      <w:tr w:rsidR="00000000">
        <w:trPr>
          <w:trHeight w:val="284"/>
        </w:trPr>
        <w:tc>
          <w:tcPr>
            <w:tcW w:w="46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1</w:t>
            </w:r>
          </w:p>
        </w:tc>
        <w:tc>
          <w:tcPr>
            <w:tcW w:w="144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val="uk-UA" w:eastAsia="uk-UA"/>
              </w:rPr>
              <w:t>2015</w:t>
            </w:r>
          </w:p>
        </w:tc>
        <w:tc>
          <w:tcPr>
            <w:tcW w:w="412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1</w:t>
            </w:r>
          </w:p>
        </w:tc>
        <w:tc>
          <w:tcPr>
            <w:tcW w:w="410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0</w:t>
            </w:r>
          </w:p>
        </w:tc>
      </w:tr>
      <w:tr w:rsidR="00000000">
        <w:trPr>
          <w:trHeight w:val="284"/>
        </w:trPr>
        <w:tc>
          <w:tcPr>
            <w:tcW w:w="46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2</w:t>
            </w:r>
          </w:p>
        </w:tc>
        <w:tc>
          <w:tcPr>
            <w:tcW w:w="144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2016</w:t>
            </w:r>
          </w:p>
        </w:tc>
        <w:tc>
          <w:tcPr>
            <w:tcW w:w="412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1</w:t>
            </w:r>
          </w:p>
        </w:tc>
        <w:tc>
          <w:tcPr>
            <w:tcW w:w="410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0</w:t>
            </w:r>
          </w:p>
        </w:tc>
      </w:tr>
      <w:tr w:rsidR="00000000">
        <w:trPr>
          <w:trHeight w:val="284"/>
        </w:trPr>
        <w:tc>
          <w:tcPr>
            <w:tcW w:w="46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3</w:t>
            </w:r>
          </w:p>
        </w:tc>
        <w:tc>
          <w:tcPr>
            <w:tcW w:w="144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2017</w:t>
            </w:r>
          </w:p>
        </w:tc>
        <w:tc>
          <w:tcPr>
            <w:tcW w:w="412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1</w:t>
            </w:r>
          </w:p>
        </w:tc>
        <w:tc>
          <w:tcPr>
            <w:tcW w:w="410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0</w:t>
            </w:r>
          </w:p>
        </w:tc>
      </w:tr>
    </w:tbl>
    <w:p w:rsidR="00000000" w:rsidRDefault="00265D99">
      <w:pPr>
        <w:spacing w:before="100" w:beforeAutospacing="1" w:after="100" w:afterAutospacing="1" w:line="240" w:lineRule="auto"/>
        <w:jc w:val="both"/>
        <w:rPr>
          <w:rFonts w:ascii="Times New Roman" w:eastAsia="Times New Roman" w:hAnsi="Times New Roman"/>
          <w:sz w:val="20"/>
          <w:szCs w:val="20"/>
          <w:lang w:val="uk-UA" w:eastAsia="ru-RU"/>
        </w:rPr>
      </w:pPr>
      <w:r>
        <w:rPr>
          <w:rFonts w:ascii="Times New Roman" w:eastAsia="Times New Roman" w:hAnsi="Times New Roman"/>
          <w:b/>
          <w:bCs/>
          <w:sz w:val="20"/>
          <w:szCs w:val="20"/>
          <w:lang w:val="uk-UA" w:eastAsia="ru-RU"/>
        </w:rPr>
        <w:t xml:space="preserve">Який орган здійснював реєстрацію </w:t>
      </w:r>
      <w:r>
        <w:rPr>
          <w:rFonts w:ascii="Times New Roman" w:eastAsia="Times New Roman" w:hAnsi="Times New Roman"/>
          <w:b/>
          <w:bCs/>
          <w:sz w:val="20"/>
          <w:szCs w:val="20"/>
          <w:lang w:val="uk-UA" w:eastAsia="ru-RU"/>
        </w:rPr>
        <w:t>акціонерів для участі в загальних зборах акціонерів останнього разу?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7"/>
        <w:gridCol w:w="5552"/>
        <w:gridCol w:w="1552"/>
        <w:gridCol w:w="1541"/>
      </w:tblGrid>
      <w:tr w:rsidR="00000000">
        <w:trPr>
          <w:trHeight w:val="284"/>
        </w:trPr>
        <w:tc>
          <w:tcPr>
            <w:tcW w:w="6981" w:type="dxa"/>
            <w:gridSpan w:val="2"/>
            <w:tcBorders>
              <w:top w:val="single" w:sz="4" w:space="0" w:color="auto"/>
              <w:left w:val="single" w:sz="4" w:space="0" w:color="auto"/>
              <w:bottom w:val="single" w:sz="4" w:space="0" w:color="auto"/>
              <w:right w:val="single" w:sz="4" w:space="0" w:color="auto"/>
            </w:tcBorders>
            <w:vAlign w:val="center"/>
          </w:tcPr>
          <w:p w:rsidR="00000000" w:rsidRDefault="00265D99">
            <w:pPr>
              <w:spacing w:after="0" w:line="240" w:lineRule="auto"/>
              <w:outlineLvl w:val="2"/>
              <w:rPr>
                <w:rFonts w:ascii="Times New Roman" w:eastAsia="Times New Roman" w:hAnsi="Times New Roman"/>
                <w:bCs/>
                <w:sz w:val="20"/>
                <w:szCs w:val="20"/>
                <w:lang w:val="uk-UA" w:eastAsia="uk-UA"/>
              </w:rPr>
            </w:pPr>
          </w:p>
        </w:tc>
        <w:tc>
          <w:tcPr>
            <w:tcW w:w="158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Так</w:t>
            </w:r>
          </w:p>
        </w:tc>
        <w:tc>
          <w:tcPr>
            <w:tcW w:w="15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Ні</w:t>
            </w:r>
          </w:p>
        </w:tc>
      </w:tr>
      <w:tr w:rsidR="00000000">
        <w:trPr>
          <w:trHeight w:val="284"/>
        </w:trPr>
        <w:tc>
          <w:tcPr>
            <w:tcW w:w="69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Реєстраційна комісія, призначена особою, що скликала загальні збори</w:t>
            </w:r>
          </w:p>
        </w:tc>
        <w:tc>
          <w:tcPr>
            <w:tcW w:w="158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X</w:t>
            </w:r>
          </w:p>
        </w:tc>
        <w:tc>
          <w:tcPr>
            <w:tcW w:w="15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 xml:space="preserve"> </w:t>
            </w:r>
          </w:p>
        </w:tc>
      </w:tr>
      <w:tr w:rsidR="00000000">
        <w:trPr>
          <w:trHeight w:val="284"/>
        </w:trPr>
        <w:tc>
          <w:tcPr>
            <w:tcW w:w="69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Акціонери</w:t>
            </w:r>
          </w:p>
        </w:tc>
        <w:tc>
          <w:tcPr>
            <w:tcW w:w="158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 xml:space="preserve"> </w:t>
            </w:r>
          </w:p>
        </w:tc>
        <w:tc>
          <w:tcPr>
            <w:tcW w:w="15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X</w:t>
            </w:r>
          </w:p>
        </w:tc>
      </w:tr>
      <w:tr w:rsidR="00000000">
        <w:trPr>
          <w:trHeight w:val="284"/>
        </w:trPr>
        <w:tc>
          <w:tcPr>
            <w:tcW w:w="69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Депозитарна установа</w:t>
            </w:r>
          </w:p>
        </w:tc>
        <w:tc>
          <w:tcPr>
            <w:tcW w:w="158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 xml:space="preserve"> </w:t>
            </w:r>
          </w:p>
        </w:tc>
        <w:tc>
          <w:tcPr>
            <w:tcW w:w="15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X</w:t>
            </w:r>
          </w:p>
        </w:tc>
      </w:tr>
      <w:tr w:rsidR="00000000">
        <w:trPr>
          <w:trHeight w:val="284"/>
        </w:trPr>
        <w:tc>
          <w:tcPr>
            <w:tcW w:w="1284" w:type="dxa"/>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Інше</w:t>
            </w:r>
          </w:p>
        </w:tc>
        <w:tc>
          <w:tcPr>
            <w:tcW w:w="8853" w:type="dxa"/>
            <w:gridSpan w:val="3"/>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ні</w:t>
            </w:r>
          </w:p>
        </w:tc>
      </w:tr>
    </w:tbl>
    <w:p w:rsidR="00000000" w:rsidRDefault="00265D99">
      <w:pPr>
        <w:spacing w:after="0" w:line="240" w:lineRule="auto"/>
        <w:outlineLvl w:val="2"/>
        <w:rPr>
          <w:rFonts w:ascii="Times New Roman" w:eastAsia="Times New Roman" w:hAnsi="Times New Roman"/>
          <w:bCs/>
          <w:sz w:val="20"/>
          <w:szCs w:val="20"/>
          <w:lang w:val="uk-UA" w:eastAsia="uk-UA"/>
        </w:rPr>
      </w:pP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r>
        <w:rPr>
          <w:rFonts w:ascii="Times New Roman" w:eastAsia="Times New Roman" w:hAnsi="Times New Roman"/>
          <w:b/>
          <w:bCs/>
          <w:color w:val="000000"/>
          <w:sz w:val="20"/>
          <w:szCs w:val="20"/>
          <w:lang w:val="uk-UA" w:eastAsia="uk-UA"/>
        </w:rPr>
        <w:t xml:space="preserve">Який орган здійснював </w:t>
      </w:r>
      <w:r>
        <w:rPr>
          <w:rFonts w:ascii="Times New Roman" w:eastAsia="Times New Roman" w:hAnsi="Times New Roman"/>
          <w:b/>
          <w:bCs/>
          <w:color w:val="000000"/>
          <w:sz w:val="20"/>
          <w:szCs w:val="20"/>
          <w:lang w:val="uk-UA" w:eastAsia="uk-UA"/>
        </w:rPr>
        <w:t>контроль за станом реєстрації акціонерів або їх представників для участі в останніх загальних зборах (за наявності контролю)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9"/>
        <w:gridCol w:w="1552"/>
        <w:gridCol w:w="1541"/>
      </w:tblGrid>
      <w:tr w:rsidR="00000000">
        <w:trPr>
          <w:trHeight w:val="284"/>
        </w:trPr>
        <w:tc>
          <w:tcPr>
            <w:tcW w:w="6981" w:type="dxa"/>
            <w:tcBorders>
              <w:top w:val="single" w:sz="4" w:space="0" w:color="auto"/>
              <w:left w:val="single" w:sz="4" w:space="0" w:color="auto"/>
              <w:bottom w:val="single" w:sz="4" w:space="0" w:color="auto"/>
              <w:right w:val="single" w:sz="4" w:space="0" w:color="auto"/>
            </w:tcBorders>
            <w:vAlign w:val="center"/>
          </w:tcPr>
          <w:p w:rsidR="00000000" w:rsidRDefault="00265D99">
            <w:pPr>
              <w:spacing w:after="0" w:line="240" w:lineRule="auto"/>
              <w:outlineLvl w:val="2"/>
              <w:rPr>
                <w:rFonts w:ascii="Times New Roman" w:eastAsia="Times New Roman" w:hAnsi="Times New Roman"/>
                <w:bCs/>
                <w:sz w:val="20"/>
                <w:szCs w:val="20"/>
                <w:lang w:val="uk-UA" w:eastAsia="uk-UA"/>
              </w:rPr>
            </w:pPr>
          </w:p>
        </w:tc>
        <w:tc>
          <w:tcPr>
            <w:tcW w:w="158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Так</w:t>
            </w:r>
          </w:p>
        </w:tc>
        <w:tc>
          <w:tcPr>
            <w:tcW w:w="15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Ні</w:t>
            </w:r>
          </w:p>
        </w:tc>
      </w:tr>
      <w:tr w:rsidR="00000000">
        <w:trPr>
          <w:trHeight w:val="284"/>
        </w:trPr>
        <w:tc>
          <w:tcPr>
            <w:tcW w:w="698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Національна комісія з цінних паперів та фондового</w:t>
            </w:r>
            <w:r>
              <w:rPr>
                <w:rFonts w:ascii="Times New Roman" w:eastAsia="Times New Roman" w:hAnsi="Times New Roman"/>
                <w:bCs/>
                <w:color w:val="000000"/>
                <w:sz w:val="20"/>
                <w:szCs w:val="20"/>
                <w:lang w:eastAsia="uk-UA"/>
              </w:rPr>
              <w:t xml:space="preserve"> ринку</w:t>
            </w:r>
          </w:p>
        </w:tc>
        <w:tc>
          <w:tcPr>
            <w:tcW w:w="158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 xml:space="preserve"> </w:t>
            </w:r>
          </w:p>
        </w:tc>
        <w:tc>
          <w:tcPr>
            <w:tcW w:w="15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X</w:t>
            </w:r>
          </w:p>
        </w:tc>
      </w:tr>
      <w:tr w:rsidR="00000000">
        <w:trPr>
          <w:trHeight w:val="284"/>
        </w:trPr>
        <w:tc>
          <w:tcPr>
            <w:tcW w:w="698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color w:val="000000"/>
                <w:sz w:val="20"/>
                <w:szCs w:val="20"/>
                <w:lang w:val="uk-UA" w:eastAsia="uk-UA"/>
              </w:rPr>
              <w:t xml:space="preserve">Акціонери, які володіють у сукупності більше ніж 10 відсотків   </w:t>
            </w:r>
          </w:p>
        </w:tc>
        <w:tc>
          <w:tcPr>
            <w:tcW w:w="158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 xml:space="preserve"> </w:t>
            </w:r>
          </w:p>
        </w:tc>
        <w:tc>
          <w:tcPr>
            <w:tcW w:w="15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X</w:t>
            </w:r>
          </w:p>
        </w:tc>
      </w:tr>
    </w:tbl>
    <w:p w:rsidR="00000000" w:rsidRDefault="00265D99">
      <w:pPr>
        <w:spacing w:after="0" w:line="240" w:lineRule="auto"/>
        <w:outlineLvl w:val="2"/>
        <w:rPr>
          <w:rFonts w:ascii="Times New Roman" w:eastAsia="Times New Roman" w:hAnsi="Times New Roman"/>
          <w:b/>
          <w:bCs/>
          <w:color w:val="000000"/>
          <w:sz w:val="21"/>
          <w:szCs w:val="21"/>
          <w:lang w:val="uk-UA" w:eastAsia="uk-UA"/>
        </w:rPr>
      </w:pP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r>
        <w:rPr>
          <w:rFonts w:ascii="Times New Roman" w:eastAsia="Times New Roman" w:hAnsi="Times New Roman"/>
          <w:b/>
          <w:bCs/>
          <w:color w:val="000000"/>
          <w:sz w:val="20"/>
          <w:szCs w:val="20"/>
          <w:lang w:val="uk-UA" w:eastAsia="uk-UA"/>
        </w:rPr>
        <w:t>У який спосіб відбувалось голосування з питань порядку денного на загальних зборах останнього разу?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7"/>
        <w:gridCol w:w="5552"/>
        <w:gridCol w:w="1552"/>
        <w:gridCol w:w="1541"/>
      </w:tblGrid>
      <w:tr w:rsidR="00000000">
        <w:trPr>
          <w:trHeight w:val="284"/>
        </w:trPr>
        <w:tc>
          <w:tcPr>
            <w:tcW w:w="6981" w:type="dxa"/>
            <w:gridSpan w:val="2"/>
            <w:tcBorders>
              <w:top w:val="single" w:sz="4" w:space="0" w:color="auto"/>
              <w:left w:val="single" w:sz="4" w:space="0" w:color="auto"/>
              <w:bottom w:val="single" w:sz="4" w:space="0" w:color="auto"/>
              <w:right w:val="single" w:sz="4" w:space="0" w:color="auto"/>
            </w:tcBorders>
            <w:vAlign w:val="center"/>
          </w:tcPr>
          <w:p w:rsidR="00000000" w:rsidRDefault="00265D99">
            <w:pPr>
              <w:spacing w:after="0" w:line="240" w:lineRule="auto"/>
              <w:outlineLvl w:val="2"/>
              <w:rPr>
                <w:rFonts w:ascii="Times New Roman" w:eastAsia="Times New Roman" w:hAnsi="Times New Roman"/>
                <w:bCs/>
                <w:sz w:val="20"/>
                <w:szCs w:val="20"/>
                <w:lang w:val="uk-UA" w:eastAsia="uk-UA"/>
              </w:rPr>
            </w:pPr>
          </w:p>
        </w:tc>
        <w:tc>
          <w:tcPr>
            <w:tcW w:w="158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Так</w:t>
            </w:r>
          </w:p>
        </w:tc>
        <w:tc>
          <w:tcPr>
            <w:tcW w:w="15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Ні</w:t>
            </w:r>
          </w:p>
        </w:tc>
      </w:tr>
      <w:tr w:rsidR="00000000">
        <w:trPr>
          <w:trHeight w:val="284"/>
        </w:trPr>
        <w:tc>
          <w:tcPr>
            <w:tcW w:w="69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color w:val="000000"/>
                <w:sz w:val="20"/>
                <w:szCs w:val="20"/>
                <w:lang w:val="uk-UA" w:eastAsia="uk-UA"/>
              </w:rPr>
              <w:t xml:space="preserve">Підняттям карток     </w:t>
            </w:r>
          </w:p>
        </w:tc>
        <w:tc>
          <w:tcPr>
            <w:tcW w:w="158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 xml:space="preserve"> </w:t>
            </w:r>
          </w:p>
        </w:tc>
        <w:tc>
          <w:tcPr>
            <w:tcW w:w="15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X</w:t>
            </w:r>
          </w:p>
        </w:tc>
      </w:tr>
      <w:tr w:rsidR="00000000">
        <w:trPr>
          <w:trHeight w:val="284"/>
        </w:trPr>
        <w:tc>
          <w:tcPr>
            <w:tcW w:w="69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color w:val="000000"/>
                <w:sz w:val="20"/>
                <w:szCs w:val="20"/>
                <w:lang w:val="uk-UA" w:eastAsia="uk-UA"/>
              </w:rPr>
              <w:t xml:space="preserve">Бюлетенями (таємне голосування)                </w:t>
            </w:r>
            <w:r>
              <w:rPr>
                <w:rFonts w:ascii="Times New Roman" w:eastAsia="Times New Roman" w:hAnsi="Times New Roman"/>
                <w:bCs/>
                <w:color w:val="000000"/>
                <w:sz w:val="20"/>
                <w:szCs w:val="20"/>
                <w:lang w:val="uk-UA" w:eastAsia="uk-UA"/>
              </w:rPr>
              <w:t xml:space="preserve">        </w:t>
            </w:r>
          </w:p>
        </w:tc>
        <w:tc>
          <w:tcPr>
            <w:tcW w:w="158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X</w:t>
            </w:r>
          </w:p>
        </w:tc>
        <w:tc>
          <w:tcPr>
            <w:tcW w:w="15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 xml:space="preserve"> </w:t>
            </w:r>
          </w:p>
        </w:tc>
      </w:tr>
      <w:tr w:rsidR="00000000">
        <w:trPr>
          <w:trHeight w:val="284"/>
        </w:trPr>
        <w:tc>
          <w:tcPr>
            <w:tcW w:w="69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color w:val="000000"/>
                <w:sz w:val="20"/>
                <w:szCs w:val="20"/>
                <w:lang w:val="uk-UA" w:eastAsia="uk-UA"/>
              </w:rPr>
              <w:t xml:space="preserve">Підняттям рук                                          </w:t>
            </w:r>
          </w:p>
        </w:tc>
        <w:tc>
          <w:tcPr>
            <w:tcW w:w="158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 xml:space="preserve"> </w:t>
            </w:r>
          </w:p>
        </w:tc>
        <w:tc>
          <w:tcPr>
            <w:tcW w:w="15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X</w:t>
            </w:r>
          </w:p>
        </w:tc>
      </w:tr>
      <w:tr w:rsidR="00000000">
        <w:trPr>
          <w:trHeight w:val="284"/>
        </w:trPr>
        <w:tc>
          <w:tcPr>
            <w:tcW w:w="1284" w:type="dxa"/>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Інше</w:t>
            </w:r>
          </w:p>
        </w:tc>
        <w:tc>
          <w:tcPr>
            <w:tcW w:w="8853" w:type="dxa"/>
            <w:gridSpan w:val="3"/>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r>
    </w:tbl>
    <w:p w:rsidR="00000000" w:rsidRDefault="00265D99">
      <w:pPr>
        <w:spacing w:after="0" w:line="240" w:lineRule="auto"/>
        <w:outlineLvl w:val="2"/>
        <w:rPr>
          <w:rFonts w:ascii="Times New Roman" w:eastAsia="Times New Roman" w:hAnsi="Times New Roman"/>
          <w:b/>
          <w:bCs/>
          <w:sz w:val="20"/>
          <w:szCs w:val="20"/>
          <w:lang w:val="uk-UA" w:eastAsia="uk-UA"/>
        </w:rPr>
      </w:pP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r>
        <w:rPr>
          <w:rFonts w:ascii="Times New Roman" w:eastAsia="Times New Roman" w:hAnsi="Times New Roman"/>
          <w:b/>
          <w:bCs/>
          <w:color w:val="000000"/>
          <w:sz w:val="20"/>
          <w:szCs w:val="20"/>
          <w:lang w:val="uk-UA" w:eastAsia="uk-UA"/>
        </w:rPr>
        <w:t>Які були основні причини скликання останніх позачергових зборів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7"/>
        <w:gridCol w:w="5566"/>
        <w:gridCol w:w="1538"/>
        <w:gridCol w:w="1541"/>
      </w:tblGrid>
      <w:tr w:rsidR="00000000">
        <w:trPr>
          <w:trHeight w:val="284"/>
        </w:trPr>
        <w:tc>
          <w:tcPr>
            <w:tcW w:w="6995" w:type="dxa"/>
            <w:gridSpan w:val="2"/>
            <w:tcBorders>
              <w:top w:val="single" w:sz="4" w:space="0" w:color="auto"/>
              <w:left w:val="single" w:sz="4" w:space="0" w:color="auto"/>
              <w:bottom w:val="single" w:sz="4" w:space="0" w:color="auto"/>
              <w:right w:val="single" w:sz="4" w:space="0" w:color="auto"/>
            </w:tcBorders>
            <w:vAlign w:val="center"/>
          </w:tcPr>
          <w:p w:rsidR="00000000" w:rsidRDefault="00265D99">
            <w:pPr>
              <w:spacing w:after="0" w:line="240" w:lineRule="auto"/>
              <w:outlineLvl w:val="2"/>
              <w:rPr>
                <w:rFonts w:ascii="Times New Roman" w:eastAsia="Times New Roman" w:hAnsi="Times New Roman"/>
                <w:bCs/>
                <w:sz w:val="20"/>
                <w:szCs w:val="20"/>
                <w:lang w:val="uk-UA" w:eastAsia="uk-UA"/>
              </w:rPr>
            </w:pP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Так</w:t>
            </w:r>
          </w:p>
        </w:tc>
        <w:tc>
          <w:tcPr>
            <w:tcW w:w="15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Ні</w:t>
            </w:r>
          </w:p>
        </w:tc>
      </w:tr>
      <w:tr w:rsidR="00000000">
        <w:trPr>
          <w:trHeight w:val="284"/>
        </w:trPr>
        <w:tc>
          <w:tcPr>
            <w:tcW w:w="6995"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color w:val="000000"/>
                <w:sz w:val="20"/>
                <w:szCs w:val="20"/>
                <w:lang w:val="uk-UA" w:eastAsia="uk-UA"/>
              </w:rPr>
              <w:t>Реорганізація</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 xml:space="preserve"> </w:t>
            </w:r>
          </w:p>
        </w:tc>
        <w:tc>
          <w:tcPr>
            <w:tcW w:w="15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X</w:t>
            </w:r>
          </w:p>
        </w:tc>
      </w:tr>
      <w:tr w:rsidR="00000000">
        <w:trPr>
          <w:trHeight w:val="284"/>
        </w:trPr>
        <w:tc>
          <w:tcPr>
            <w:tcW w:w="6995"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 xml:space="preserve">Додатковий випуск акцій   </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 xml:space="preserve"> </w:t>
            </w:r>
          </w:p>
        </w:tc>
        <w:tc>
          <w:tcPr>
            <w:tcW w:w="15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X</w:t>
            </w:r>
          </w:p>
        </w:tc>
      </w:tr>
      <w:tr w:rsidR="00000000">
        <w:trPr>
          <w:trHeight w:val="284"/>
        </w:trPr>
        <w:tc>
          <w:tcPr>
            <w:tcW w:w="6995"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Унесення змін до статуту</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 xml:space="preserve"> </w:t>
            </w:r>
          </w:p>
        </w:tc>
        <w:tc>
          <w:tcPr>
            <w:tcW w:w="15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X</w:t>
            </w:r>
          </w:p>
        </w:tc>
      </w:tr>
      <w:tr w:rsidR="00000000">
        <w:trPr>
          <w:trHeight w:val="284"/>
        </w:trPr>
        <w:tc>
          <w:tcPr>
            <w:tcW w:w="6995"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color w:val="000000"/>
                <w:sz w:val="20"/>
                <w:szCs w:val="20"/>
                <w:lang w:val="uk-UA" w:eastAsia="uk-UA"/>
              </w:rPr>
              <w:t xml:space="preserve">Прийняття рішення про збільшення статутного капіталу товариства   </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 xml:space="preserve"> </w:t>
            </w:r>
          </w:p>
        </w:tc>
        <w:tc>
          <w:tcPr>
            <w:tcW w:w="15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X</w:t>
            </w:r>
          </w:p>
        </w:tc>
      </w:tr>
      <w:tr w:rsidR="00000000">
        <w:trPr>
          <w:trHeight w:val="284"/>
        </w:trPr>
        <w:tc>
          <w:tcPr>
            <w:tcW w:w="6995"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Прийняття рішення про зменшення статутного капіталу товариства   </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 xml:space="preserve"> </w:t>
            </w:r>
          </w:p>
        </w:tc>
        <w:tc>
          <w:tcPr>
            <w:tcW w:w="15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X</w:t>
            </w:r>
          </w:p>
        </w:tc>
      </w:tr>
      <w:tr w:rsidR="00000000">
        <w:trPr>
          <w:trHeight w:val="284"/>
        </w:trPr>
        <w:tc>
          <w:tcPr>
            <w:tcW w:w="6995"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sz w:val="20"/>
                <w:szCs w:val="20"/>
                <w:lang w:val="uk-UA" w:eastAsia="uk-UA"/>
              </w:rPr>
              <w:t>Обрання або припинення повноважень голови та членів наглядової ради</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 xml:space="preserve"> </w:t>
            </w:r>
          </w:p>
        </w:tc>
        <w:tc>
          <w:tcPr>
            <w:tcW w:w="15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X</w:t>
            </w:r>
          </w:p>
        </w:tc>
      </w:tr>
      <w:tr w:rsidR="00000000">
        <w:trPr>
          <w:trHeight w:val="284"/>
        </w:trPr>
        <w:tc>
          <w:tcPr>
            <w:tcW w:w="6995"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 xml:space="preserve">Обрання </w:t>
            </w:r>
            <w:r>
              <w:rPr>
                <w:rFonts w:ascii="Times New Roman" w:eastAsia="Times New Roman" w:hAnsi="Times New Roman"/>
                <w:bCs/>
                <w:sz w:val="20"/>
                <w:szCs w:val="20"/>
                <w:lang w:val="uk-UA" w:eastAsia="uk-UA"/>
              </w:rPr>
              <w:t>або припинення повноважень членів виконавчого органу</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 xml:space="preserve"> </w:t>
            </w:r>
          </w:p>
        </w:tc>
        <w:tc>
          <w:tcPr>
            <w:tcW w:w="15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X</w:t>
            </w:r>
          </w:p>
        </w:tc>
      </w:tr>
      <w:tr w:rsidR="00000000">
        <w:trPr>
          <w:trHeight w:val="284"/>
        </w:trPr>
        <w:tc>
          <w:tcPr>
            <w:tcW w:w="6995"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Обрання або припинення повноважень членів ревізійної комісії (ревізора)</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 xml:space="preserve"> </w:t>
            </w:r>
          </w:p>
        </w:tc>
        <w:tc>
          <w:tcPr>
            <w:tcW w:w="15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X</w:t>
            </w:r>
          </w:p>
        </w:tc>
      </w:tr>
      <w:tr w:rsidR="00000000">
        <w:trPr>
          <w:trHeight w:val="284"/>
        </w:trPr>
        <w:tc>
          <w:tcPr>
            <w:tcW w:w="6995"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sz w:val="20"/>
                <w:szCs w:val="20"/>
                <w:lang w:val="uk-UA" w:eastAsia="uk-UA"/>
              </w:rPr>
              <w:t>Делегування додаткових повноважень наглядовій раді</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 xml:space="preserve"> </w:t>
            </w:r>
          </w:p>
        </w:tc>
        <w:tc>
          <w:tcPr>
            <w:tcW w:w="15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X</w:t>
            </w:r>
          </w:p>
        </w:tc>
      </w:tr>
      <w:tr w:rsidR="00000000">
        <w:trPr>
          <w:trHeight w:val="284"/>
        </w:trPr>
        <w:tc>
          <w:tcPr>
            <w:tcW w:w="1284" w:type="dxa"/>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Інше</w:t>
            </w:r>
          </w:p>
        </w:tc>
        <w:tc>
          <w:tcPr>
            <w:tcW w:w="8853" w:type="dxa"/>
            <w:gridSpan w:val="3"/>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r>
    </w:tbl>
    <w:p w:rsidR="00000000" w:rsidRDefault="00265D99">
      <w:pPr>
        <w:spacing w:after="0" w:line="240" w:lineRule="auto"/>
        <w:outlineLvl w:val="2"/>
        <w:rPr>
          <w:rFonts w:ascii="Times New Roman" w:eastAsia="Times New Roman" w:hAnsi="Times New Roman"/>
          <w:b/>
          <w:bCs/>
          <w:sz w:val="20"/>
          <w:szCs w:val="20"/>
          <w:lang w:val="uk-UA" w:eastAsia="uk-UA"/>
        </w:rPr>
      </w:pPr>
    </w:p>
    <w:p w:rsidR="00000000" w:rsidRDefault="00265D99">
      <w:pPr>
        <w:spacing w:after="0" w:line="240" w:lineRule="auto"/>
        <w:outlineLvl w:val="2"/>
        <w:rPr>
          <w:rFonts w:ascii="Times New Roman" w:eastAsia="Times New Roman" w:hAnsi="Times New Roman"/>
          <w:bCs/>
          <w:color w:val="000000"/>
          <w:sz w:val="20"/>
          <w:szCs w:val="20"/>
          <w:u w:val="single"/>
          <w:lang w:eastAsia="uk-UA"/>
        </w:rPr>
      </w:pPr>
      <w:r>
        <w:rPr>
          <w:rFonts w:ascii="Times New Roman" w:eastAsia="Times New Roman" w:hAnsi="Times New Roman"/>
          <w:b/>
          <w:bCs/>
          <w:color w:val="000000"/>
          <w:sz w:val="20"/>
          <w:szCs w:val="20"/>
          <w:lang w:val="uk-UA" w:eastAsia="uk-UA"/>
        </w:rPr>
        <w:t xml:space="preserve">Чи проводились у </w:t>
      </w:r>
      <w:r>
        <w:rPr>
          <w:rFonts w:ascii="Times New Roman" w:eastAsia="Times New Roman" w:hAnsi="Times New Roman"/>
          <w:b/>
          <w:bCs/>
          <w:color w:val="000000"/>
          <w:sz w:val="20"/>
          <w:szCs w:val="20"/>
          <w:lang w:val="uk-UA" w:eastAsia="uk-UA"/>
        </w:rPr>
        <w:t xml:space="preserve">звітному році загальні збори акціонерів у формі заочного голосування? (так/ні) </w:t>
      </w:r>
      <w:r>
        <w:rPr>
          <w:rFonts w:ascii="Times New Roman" w:eastAsia="Times New Roman" w:hAnsi="Times New Roman"/>
          <w:b/>
          <w:bCs/>
          <w:color w:val="000000"/>
          <w:sz w:val="20"/>
          <w:szCs w:val="20"/>
          <w:lang w:eastAsia="uk-UA"/>
        </w:rPr>
        <w:t xml:space="preserve"> </w:t>
      </w:r>
      <w:r>
        <w:rPr>
          <w:rFonts w:ascii="Times New Roman" w:eastAsia="Times New Roman" w:hAnsi="Times New Roman"/>
          <w:bCs/>
          <w:color w:val="000000"/>
          <w:sz w:val="20"/>
          <w:szCs w:val="20"/>
          <w:u w:val="single"/>
          <w:lang w:eastAsia="uk-UA"/>
        </w:rPr>
        <w:t>Ні</w:t>
      </w:r>
    </w:p>
    <w:p w:rsidR="00000000" w:rsidRDefault="00265D99">
      <w:pPr>
        <w:spacing w:after="0" w:line="240" w:lineRule="auto"/>
        <w:outlineLvl w:val="2"/>
        <w:rPr>
          <w:rFonts w:ascii="Times New Roman" w:eastAsia="Times New Roman" w:hAnsi="Times New Roman"/>
          <w:color w:val="000000"/>
          <w:sz w:val="27"/>
          <w:szCs w:val="27"/>
          <w:shd w:val="clear" w:color="auto" w:fill="FFFFFF"/>
          <w:lang w:eastAsia="uk-UA"/>
        </w:rPr>
      </w:pPr>
    </w:p>
    <w:p w:rsidR="00000000" w:rsidRDefault="00265D99">
      <w:pPr>
        <w:spacing w:after="0" w:line="240" w:lineRule="auto"/>
        <w:outlineLvl w:val="2"/>
        <w:rPr>
          <w:rFonts w:ascii="Times New Roman" w:eastAsia="Times New Roman" w:hAnsi="Times New Roman"/>
          <w:b/>
          <w:bCs/>
          <w:color w:val="000000"/>
          <w:sz w:val="20"/>
          <w:szCs w:val="20"/>
          <w:u w:val="single"/>
          <w:lang w:eastAsia="uk-UA"/>
        </w:rPr>
      </w:pPr>
      <w:r>
        <w:rPr>
          <w:rFonts w:ascii="Times New Roman" w:eastAsia="Times New Roman" w:hAnsi="Times New Roman"/>
          <w:b/>
          <w:color w:val="000000"/>
          <w:sz w:val="20"/>
          <w:szCs w:val="20"/>
          <w:shd w:val="clear" w:color="auto" w:fill="FFFFFF"/>
          <w:lang w:val="uk-UA" w:eastAsia="uk-UA"/>
        </w:rPr>
        <w:t>У разі скликання позачергових загальних зборів зазначаються їх ініціатори: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8"/>
        <w:gridCol w:w="4857"/>
        <w:gridCol w:w="1552"/>
        <w:gridCol w:w="1745"/>
      </w:tblGrid>
      <w:tr w:rsidR="00000000">
        <w:tc>
          <w:tcPr>
            <w:tcW w:w="6771" w:type="dxa"/>
            <w:gridSpan w:val="2"/>
            <w:tcBorders>
              <w:top w:val="single" w:sz="4" w:space="0" w:color="auto"/>
              <w:left w:val="single" w:sz="4" w:space="0" w:color="auto"/>
              <w:bottom w:val="single" w:sz="4" w:space="0" w:color="auto"/>
              <w:right w:val="single" w:sz="4" w:space="0" w:color="auto"/>
            </w:tcBorders>
          </w:tcPr>
          <w:p w:rsidR="00000000" w:rsidRDefault="00265D99">
            <w:pPr>
              <w:spacing w:after="0" w:line="240" w:lineRule="auto"/>
              <w:outlineLvl w:val="2"/>
              <w:rPr>
                <w:rFonts w:ascii="Times New Roman" w:eastAsia="Times New Roman" w:hAnsi="Times New Roman"/>
                <w:bCs/>
                <w:color w:val="000000"/>
                <w:sz w:val="20"/>
                <w:szCs w:val="20"/>
                <w:u w:val="single"/>
                <w:lang w:eastAsia="uk-UA"/>
              </w:rPr>
            </w:pPr>
          </w:p>
        </w:tc>
        <w:tc>
          <w:tcPr>
            <w:tcW w:w="158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Так</w:t>
            </w:r>
          </w:p>
        </w:tc>
        <w:tc>
          <w:tcPr>
            <w:tcW w:w="178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Ні</w:t>
            </w:r>
          </w:p>
        </w:tc>
      </w:tr>
      <w:tr w:rsidR="00000000">
        <w:tc>
          <w:tcPr>
            <w:tcW w:w="6771" w:type="dxa"/>
            <w:gridSpan w:val="2"/>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outlineLvl w:val="2"/>
              <w:rPr>
                <w:rFonts w:ascii="Times New Roman" w:eastAsia="Times New Roman" w:hAnsi="Times New Roman"/>
                <w:bCs/>
                <w:color w:val="000000"/>
                <w:sz w:val="20"/>
                <w:szCs w:val="20"/>
                <w:u w:val="single"/>
                <w:lang w:eastAsia="uk-UA"/>
              </w:rPr>
            </w:pPr>
            <w:r>
              <w:rPr>
                <w:rFonts w:ascii="Times New Roman" w:eastAsia="Times New Roman" w:hAnsi="Times New Roman"/>
                <w:bCs/>
                <w:color w:val="000000"/>
                <w:sz w:val="20"/>
                <w:szCs w:val="20"/>
                <w:shd w:val="clear" w:color="auto" w:fill="FFFFFF"/>
                <w:lang w:val="uk-UA" w:eastAsia="uk-UA"/>
              </w:rPr>
              <w:t>Наглядова рада</w:t>
            </w:r>
          </w:p>
        </w:tc>
        <w:tc>
          <w:tcPr>
            <w:tcW w:w="158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u w:val="single"/>
                <w:lang w:eastAsia="uk-UA"/>
              </w:rPr>
            </w:pPr>
            <w:r>
              <w:rPr>
                <w:rFonts w:ascii="Times New Roman" w:eastAsia="Times New Roman" w:hAnsi="Times New Roman"/>
                <w:sz w:val="20"/>
                <w:szCs w:val="20"/>
                <w:lang w:val="uk-UA" w:eastAsia="uk-UA"/>
              </w:rPr>
              <w:t xml:space="preserve"> </w:t>
            </w:r>
          </w:p>
        </w:tc>
        <w:tc>
          <w:tcPr>
            <w:tcW w:w="178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u w:val="single"/>
                <w:lang w:eastAsia="uk-UA"/>
              </w:rPr>
            </w:pPr>
            <w:r>
              <w:rPr>
                <w:rFonts w:ascii="Times New Roman" w:eastAsia="Times New Roman" w:hAnsi="Times New Roman"/>
                <w:sz w:val="20"/>
                <w:szCs w:val="20"/>
                <w:lang w:val="uk-UA" w:eastAsia="uk-UA"/>
              </w:rPr>
              <w:t xml:space="preserve"> </w:t>
            </w:r>
          </w:p>
        </w:tc>
      </w:tr>
      <w:tr w:rsidR="00000000">
        <w:tc>
          <w:tcPr>
            <w:tcW w:w="6771" w:type="dxa"/>
            <w:gridSpan w:val="2"/>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outlineLvl w:val="2"/>
              <w:rPr>
                <w:rFonts w:ascii="Times New Roman" w:eastAsia="Times New Roman" w:hAnsi="Times New Roman"/>
                <w:bCs/>
                <w:color w:val="000000"/>
                <w:sz w:val="20"/>
                <w:szCs w:val="20"/>
                <w:u w:val="single"/>
                <w:lang w:eastAsia="uk-UA"/>
              </w:rPr>
            </w:pPr>
            <w:r>
              <w:rPr>
                <w:rFonts w:ascii="Times New Roman" w:eastAsia="Times New Roman" w:hAnsi="Times New Roman"/>
                <w:bCs/>
                <w:color w:val="000000"/>
                <w:sz w:val="20"/>
                <w:szCs w:val="20"/>
                <w:shd w:val="clear" w:color="auto" w:fill="FFFFFF"/>
                <w:lang w:val="uk-UA" w:eastAsia="uk-UA"/>
              </w:rPr>
              <w:t>Виконавчий орган</w:t>
            </w:r>
          </w:p>
        </w:tc>
        <w:tc>
          <w:tcPr>
            <w:tcW w:w="158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u w:val="single"/>
                <w:lang w:eastAsia="uk-UA"/>
              </w:rPr>
            </w:pPr>
            <w:r>
              <w:rPr>
                <w:rFonts w:ascii="Times New Roman" w:eastAsia="Times New Roman" w:hAnsi="Times New Roman"/>
                <w:sz w:val="20"/>
                <w:szCs w:val="20"/>
                <w:lang w:val="uk-UA" w:eastAsia="uk-UA"/>
              </w:rPr>
              <w:t xml:space="preserve"> </w:t>
            </w:r>
          </w:p>
        </w:tc>
        <w:tc>
          <w:tcPr>
            <w:tcW w:w="178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u w:val="single"/>
                <w:lang w:eastAsia="uk-UA"/>
              </w:rPr>
            </w:pPr>
            <w:r>
              <w:rPr>
                <w:rFonts w:ascii="Times New Roman" w:eastAsia="Times New Roman" w:hAnsi="Times New Roman"/>
                <w:sz w:val="20"/>
                <w:szCs w:val="20"/>
                <w:lang w:val="uk-UA" w:eastAsia="uk-UA"/>
              </w:rPr>
              <w:t xml:space="preserve"> </w:t>
            </w:r>
          </w:p>
        </w:tc>
      </w:tr>
      <w:tr w:rsidR="00000000">
        <w:tc>
          <w:tcPr>
            <w:tcW w:w="6771" w:type="dxa"/>
            <w:gridSpan w:val="2"/>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outlineLvl w:val="2"/>
              <w:rPr>
                <w:rFonts w:ascii="Times New Roman" w:eastAsia="Times New Roman" w:hAnsi="Times New Roman"/>
                <w:bCs/>
                <w:color w:val="000000"/>
                <w:sz w:val="20"/>
                <w:szCs w:val="20"/>
                <w:u w:val="single"/>
                <w:lang w:eastAsia="uk-UA"/>
              </w:rPr>
            </w:pPr>
            <w:r>
              <w:rPr>
                <w:rFonts w:ascii="Times New Roman" w:eastAsia="Times New Roman" w:hAnsi="Times New Roman"/>
                <w:bCs/>
                <w:color w:val="000000"/>
                <w:sz w:val="20"/>
                <w:szCs w:val="20"/>
                <w:shd w:val="clear" w:color="auto" w:fill="FFFFFF"/>
                <w:lang w:val="uk-UA" w:eastAsia="uk-UA"/>
              </w:rPr>
              <w:t>Ревізійна комісія (ревізор)</w:t>
            </w:r>
          </w:p>
        </w:tc>
        <w:tc>
          <w:tcPr>
            <w:tcW w:w="158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u w:val="single"/>
                <w:lang w:eastAsia="uk-UA"/>
              </w:rPr>
            </w:pPr>
            <w:r>
              <w:rPr>
                <w:rFonts w:ascii="Times New Roman" w:eastAsia="Times New Roman" w:hAnsi="Times New Roman"/>
                <w:sz w:val="20"/>
                <w:szCs w:val="20"/>
                <w:lang w:val="uk-UA" w:eastAsia="uk-UA"/>
              </w:rPr>
              <w:t xml:space="preserve"> </w:t>
            </w:r>
          </w:p>
        </w:tc>
        <w:tc>
          <w:tcPr>
            <w:tcW w:w="178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u w:val="single"/>
                <w:lang w:eastAsia="uk-UA"/>
              </w:rPr>
            </w:pPr>
            <w:r>
              <w:rPr>
                <w:rFonts w:ascii="Times New Roman" w:eastAsia="Times New Roman" w:hAnsi="Times New Roman"/>
                <w:sz w:val="20"/>
                <w:szCs w:val="20"/>
                <w:lang w:val="uk-UA" w:eastAsia="uk-UA"/>
              </w:rPr>
              <w:t xml:space="preserve"> </w:t>
            </w:r>
          </w:p>
        </w:tc>
      </w:tr>
      <w:tr w:rsidR="00000000">
        <w:tc>
          <w:tcPr>
            <w:tcW w:w="6771" w:type="dxa"/>
            <w:gridSpan w:val="2"/>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outlineLvl w:val="2"/>
              <w:rPr>
                <w:rFonts w:ascii="Times New Roman" w:eastAsia="Times New Roman" w:hAnsi="Times New Roman"/>
                <w:bCs/>
                <w:color w:val="000000"/>
                <w:sz w:val="20"/>
                <w:szCs w:val="20"/>
                <w:u w:val="single"/>
                <w:lang w:eastAsia="uk-UA"/>
              </w:rPr>
            </w:pPr>
            <w:r>
              <w:rPr>
                <w:rFonts w:ascii="Times New Roman" w:eastAsia="Times New Roman" w:hAnsi="Times New Roman"/>
                <w:bCs/>
                <w:color w:val="000000"/>
                <w:sz w:val="20"/>
                <w:szCs w:val="20"/>
                <w:shd w:val="clear" w:color="auto" w:fill="FFFFFF"/>
                <w:lang w:val="uk-UA" w:eastAsia="uk-UA"/>
              </w:rPr>
              <w:t>Акціонери (акціонер), які на день подання вимоги сукупно є власниками 10 і більше відсотків простих акцій товариства</w:t>
            </w:r>
          </w:p>
        </w:tc>
        <w:tc>
          <w:tcPr>
            <w:tcW w:w="3366" w:type="dxa"/>
            <w:gridSpan w:val="2"/>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outlineLvl w:val="2"/>
              <w:rPr>
                <w:rFonts w:ascii="Times New Roman" w:eastAsia="Times New Roman" w:hAnsi="Times New Roman"/>
                <w:bCs/>
                <w:color w:val="000000"/>
                <w:sz w:val="20"/>
                <w:szCs w:val="20"/>
                <w:u w:val="single"/>
                <w:lang w:eastAsia="uk-UA"/>
              </w:rPr>
            </w:pPr>
            <w:r>
              <w:rPr>
                <w:rFonts w:ascii="Times New Roman" w:eastAsia="Times New Roman" w:hAnsi="Times New Roman"/>
                <w:sz w:val="20"/>
                <w:szCs w:val="20"/>
                <w:lang w:val="uk-UA" w:eastAsia="uk-UA"/>
              </w:rPr>
              <w:t xml:space="preserve"> </w:t>
            </w:r>
          </w:p>
        </w:tc>
      </w:tr>
      <w:tr w:rsidR="00000000">
        <w:tc>
          <w:tcPr>
            <w:tcW w:w="1774" w:type="dxa"/>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jc w:val="center"/>
              <w:outlineLvl w:val="2"/>
              <w:rPr>
                <w:rFonts w:ascii="Times New Roman" w:eastAsia="Times New Roman" w:hAnsi="Times New Roman"/>
                <w:bCs/>
                <w:color w:val="000000"/>
                <w:sz w:val="20"/>
                <w:szCs w:val="20"/>
                <w:u w:val="single"/>
                <w:lang w:eastAsia="uk-UA"/>
              </w:rPr>
            </w:pPr>
            <w:r>
              <w:rPr>
                <w:rFonts w:ascii="Times New Roman" w:eastAsia="Times New Roman" w:hAnsi="Times New Roman"/>
                <w:bCs/>
                <w:color w:val="000000"/>
                <w:sz w:val="20"/>
                <w:szCs w:val="20"/>
                <w:shd w:val="clear" w:color="auto" w:fill="FFFFFF"/>
                <w:lang w:val="uk-UA" w:eastAsia="uk-UA"/>
              </w:rPr>
              <w:t>Інше (зазначити)</w:t>
            </w:r>
          </w:p>
        </w:tc>
        <w:tc>
          <w:tcPr>
            <w:tcW w:w="8363" w:type="dxa"/>
            <w:gridSpan w:val="3"/>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outlineLvl w:val="2"/>
              <w:rPr>
                <w:rFonts w:ascii="Times New Roman" w:eastAsia="Times New Roman" w:hAnsi="Times New Roman"/>
                <w:bCs/>
                <w:color w:val="000000"/>
                <w:sz w:val="20"/>
                <w:szCs w:val="20"/>
                <w:u w:val="single"/>
                <w:lang w:eastAsia="uk-UA"/>
              </w:rPr>
            </w:pPr>
            <w:r>
              <w:rPr>
                <w:rFonts w:ascii="Times New Roman" w:eastAsia="Times New Roman" w:hAnsi="Times New Roman"/>
                <w:sz w:val="20"/>
                <w:szCs w:val="20"/>
                <w:lang w:val="uk-UA" w:eastAsia="uk-UA"/>
              </w:rPr>
              <w:t>ні</w:t>
            </w:r>
          </w:p>
        </w:tc>
      </w:tr>
    </w:tbl>
    <w:p w:rsidR="00000000" w:rsidRDefault="00265D99">
      <w:pPr>
        <w:spacing w:after="0" w:line="240" w:lineRule="auto"/>
        <w:outlineLvl w:val="2"/>
        <w:rPr>
          <w:rFonts w:ascii="Times New Roman" w:eastAsia="Times New Roman" w:hAnsi="Times New Roman"/>
          <w:bCs/>
          <w:color w:val="000000"/>
          <w:sz w:val="20"/>
          <w:szCs w:val="20"/>
          <w:u w:val="single"/>
          <w:lang w:eastAsia="uk-UA"/>
        </w:rPr>
      </w:pPr>
    </w:p>
    <w:p w:rsidR="00000000" w:rsidRDefault="00265D99">
      <w:pPr>
        <w:spacing w:after="0" w:line="240" w:lineRule="auto"/>
        <w:outlineLvl w:val="2"/>
        <w:rPr>
          <w:rFonts w:ascii="Times New Roman" w:eastAsia="Times New Roman" w:hAnsi="Times New Roman"/>
          <w:b/>
          <w:color w:val="000000"/>
          <w:sz w:val="18"/>
          <w:szCs w:val="18"/>
          <w:shd w:val="clear" w:color="auto" w:fill="FFFFFF"/>
          <w:lang w:eastAsia="uk-UA"/>
        </w:rPr>
      </w:pPr>
      <w:r>
        <w:rPr>
          <w:rFonts w:ascii="Times New Roman" w:eastAsia="Times New Roman" w:hAnsi="Times New Roman"/>
          <w:b/>
          <w:color w:val="000000"/>
          <w:sz w:val="18"/>
          <w:szCs w:val="18"/>
          <w:shd w:val="clear" w:color="auto" w:fill="FFFFFF"/>
          <w:lang w:val="uk-UA" w:eastAsia="uk-UA"/>
        </w:rPr>
        <w:t>У разі скликання, але не проведення чергових загальних зборів зазначається причина їх непроведення</w:t>
      </w:r>
      <w:r>
        <w:rPr>
          <w:rFonts w:ascii="Times New Roman" w:eastAsia="Times New Roman" w:hAnsi="Times New Roman"/>
          <w:b/>
          <w:color w:val="000000"/>
          <w:sz w:val="18"/>
          <w:szCs w:val="18"/>
          <w:shd w:val="clear" w:color="auto" w:fill="FFFFFF"/>
          <w:lang w:eastAsia="uk-UA"/>
        </w:rPr>
        <w:t xml:space="preserve"> : </w:t>
      </w:r>
      <w:r>
        <w:rPr>
          <w:rFonts w:ascii="Times New Roman" w:eastAsia="Times New Roman" w:hAnsi="Times New Roman"/>
          <w:sz w:val="20"/>
          <w:szCs w:val="20"/>
          <w:lang w:val="uk-UA" w:eastAsia="uk-UA"/>
        </w:rPr>
        <w:t>-</w:t>
      </w:r>
    </w:p>
    <w:p w:rsidR="00000000" w:rsidRDefault="00265D99">
      <w:pPr>
        <w:spacing w:after="0" w:line="240" w:lineRule="auto"/>
        <w:outlineLvl w:val="2"/>
        <w:rPr>
          <w:rFonts w:ascii="Times New Roman" w:eastAsia="Times New Roman" w:hAnsi="Times New Roman"/>
          <w:b/>
          <w:color w:val="000000"/>
          <w:sz w:val="20"/>
          <w:szCs w:val="20"/>
          <w:shd w:val="clear" w:color="auto" w:fill="FFFFFF"/>
          <w:lang w:eastAsia="uk-UA"/>
        </w:rPr>
      </w:pPr>
      <w:r>
        <w:rPr>
          <w:rFonts w:ascii="Times New Roman" w:eastAsia="Times New Roman" w:hAnsi="Times New Roman"/>
          <w:b/>
          <w:color w:val="000000"/>
          <w:sz w:val="20"/>
          <w:szCs w:val="20"/>
          <w:shd w:val="clear" w:color="auto" w:fill="FFFFFF"/>
          <w:lang w:val="uk-UA" w:eastAsia="uk-UA"/>
        </w:rPr>
        <w:t>У разі скликання, але не проведення позачергових загальних зборів зазначається причина їх непроведення</w:t>
      </w:r>
      <w:r>
        <w:rPr>
          <w:rFonts w:ascii="Times New Roman" w:eastAsia="Times New Roman" w:hAnsi="Times New Roman"/>
          <w:b/>
          <w:color w:val="000000"/>
          <w:sz w:val="20"/>
          <w:szCs w:val="20"/>
          <w:shd w:val="clear" w:color="auto" w:fill="FFFFFF"/>
          <w:lang w:eastAsia="uk-UA"/>
        </w:rPr>
        <w:t>:</w:t>
      </w:r>
    </w:p>
    <w:p w:rsidR="00000000" w:rsidRDefault="00265D99">
      <w:pPr>
        <w:spacing w:after="0" w:line="240" w:lineRule="auto"/>
        <w:outlineLvl w:val="2"/>
        <w:rPr>
          <w:rFonts w:ascii="Times New Roman" w:eastAsia="Times New Roman" w:hAnsi="Times New Roman"/>
          <w:b/>
          <w:bCs/>
          <w:sz w:val="24"/>
          <w:szCs w:val="24"/>
          <w:lang w:eastAsia="uk-UA"/>
        </w:rPr>
      </w:pPr>
      <w:r>
        <w:rPr>
          <w:rFonts w:ascii="Times New Roman" w:eastAsia="Times New Roman" w:hAnsi="Times New Roman"/>
          <w:sz w:val="20"/>
          <w:szCs w:val="20"/>
          <w:lang w:val="uk-UA" w:eastAsia="uk-UA"/>
        </w:rPr>
        <w:t>-</w:t>
      </w:r>
    </w:p>
    <w:p w:rsidR="00000000" w:rsidRDefault="00265D99">
      <w:pPr>
        <w:spacing w:after="0" w:line="240" w:lineRule="auto"/>
        <w:jc w:val="center"/>
        <w:outlineLvl w:val="2"/>
        <w:rPr>
          <w:rFonts w:ascii="Times New Roman" w:eastAsia="Times New Roman" w:hAnsi="Times New Roman"/>
          <w:b/>
          <w:bCs/>
          <w:sz w:val="24"/>
          <w:szCs w:val="24"/>
          <w:lang w:eastAsia="uk-UA"/>
        </w:rPr>
      </w:pPr>
    </w:p>
    <w:p w:rsidR="00000000" w:rsidRDefault="00265D99">
      <w:pPr>
        <w:spacing w:after="0" w:line="240" w:lineRule="auto"/>
        <w:jc w:val="center"/>
        <w:outlineLvl w:val="2"/>
        <w:rPr>
          <w:rFonts w:ascii="Times New Roman" w:eastAsia="Times New Roman" w:hAnsi="Times New Roman"/>
          <w:b/>
          <w:bCs/>
          <w:sz w:val="24"/>
          <w:szCs w:val="24"/>
          <w:lang w:val="uk-UA" w:eastAsia="uk-UA"/>
        </w:rPr>
      </w:pPr>
      <w:r>
        <w:rPr>
          <w:rFonts w:ascii="Times New Roman" w:eastAsia="Times New Roman" w:hAnsi="Times New Roman"/>
          <w:b/>
          <w:bCs/>
          <w:sz w:val="24"/>
          <w:szCs w:val="24"/>
          <w:lang w:eastAsia="uk-UA"/>
        </w:rPr>
        <w:lastRenderedPageBreak/>
        <w:t>Органи управління</w:t>
      </w:r>
    </w:p>
    <w:p w:rsidR="00000000" w:rsidRDefault="00265D99">
      <w:pPr>
        <w:spacing w:after="0" w:line="240" w:lineRule="auto"/>
        <w:jc w:val="center"/>
        <w:outlineLvl w:val="2"/>
        <w:rPr>
          <w:rFonts w:ascii="Times New Roman" w:eastAsia="Times New Roman" w:hAnsi="Times New Roman"/>
          <w:b/>
          <w:bCs/>
          <w:sz w:val="24"/>
          <w:szCs w:val="24"/>
          <w:lang w:val="uk-UA" w:eastAsia="uk-UA"/>
        </w:rPr>
      </w:pP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r>
        <w:rPr>
          <w:rFonts w:ascii="Times New Roman" w:eastAsia="Times New Roman" w:hAnsi="Times New Roman"/>
          <w:b/>
          <w:bCs/>
          <w:color w:val="000000"/>
          <w:sz w:val="20"/>
          <w:szCs w:val="20"/>
          <w:lang w:val="uk-UA" w:eastAsia="uk-UA"/>
        </w:rPr>
        <w:t>Який склад наглядової ради (за наявності)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8"/>
        <w:gridCol w:w="1264"/>
      </w:tblGrid>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tcPr>
          <w:p w:rsidR="00000000" w:rsidRDefault="00265D99">
            <w:pPr>
              <w:spacing w:after="0" w:line="240" w:lineRule="auto"/>
              <w:outlineLvl w:val="2"/>
              <w:rPr>
                <w:rFonts w:ascii="Times New Roman" w:eastAsia="Times New Roman" w:hAnsi="Times New Roman"/>
                <w:b/>
                <w:bCs/>
                <w:color w:val="000000"/>
                <w:sz w:val="20"/>
                <w:szCs w:val="20"/>
                <w:lang w:val="uk-UA" w:eastAsia="uk-UA"/>
              </w:rPr>
            </w:pPr>
            <w:bookmarkStart w:id="1" w:name="_Hlk452992523"/>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(осіб)</w:t>
            </w:r>
          </w:p>
        </w:tc>
      </w:tr>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sz w:val="20"/>
                <w:szCs w:val="20"/>
                <w:lang w:val="uk-UA" w:eastAsia="uk-UA"/>
              </w:rPr>
              <w:t>Кількість членів наглядової ради, у тому числі:</w:t>
            </w: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5</w:t>
            </w:r>
          </w:p>
        </w:tc>
      </w:tr>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sz w:val="20"/>
                <w:szCs w:val="20"/>
                <w:lang w:val="uk-UA" w:eastAsia="uk-UA"/>
              </w:rPr>
              <w:t>кількість членів наглядової ради - акціонерів</w:t>
            </w: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2</w:t>
            </w:r>
          </w:p>
        </w:tc>
      </w:tr>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sz w:val="20"/>
                <w:szCs w:val="20"/>
                <w:lang w:val="uk-UA" w:eastAsia="uk-UA"/>
              </w:rPr>
              <w:t>кількість членів наглядової ради –представників акціонерів</w:t>
            </w: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3</w:t>
            </w:r>
          </w:p>
        </w:tc>
      </w:tr>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sz w:val="20"/>
                <w:szCs w:val="20"/>
                <w:lang w:val="uk-UA" w:eastAsia="uk-UA"/>
              </w:rPr>
              <w:t>кількість членів наглядової ради – незалежних директорів</w:t>
            </w: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0</w:t>
            </w:r>
          </w:p>
        </w:tc>
      </w:tr>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sz w:val="20"/>
                <w:szCs w:val="20"/>
                <w:lang w:val="uk-UA" w:eastAsia="uk-UA"/>
              </w:rPr>
              <w:t xml:space="preserve">кількість членів наглядової ради -  акціонерів, що володіють більше ніж 10 </w:t>
            </w:r>
            <w:r>
              <w:rPr>
                <w:rFonts w:ascii="Times New Roman" w:eastAsia="Times New Roman" w:hAnsi="Times New Roman"/>
                <w:bCs/>
                <w:sz w:val="20"/>
                <w:szCs w:val="20"/>
                <w:lang w:val="uk-UA" w:eastAsia="uk-UA"/>
              </w:rPr>
              <w:t>відсотками акцій</w:t>
            </w: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2</w:t>
            </w:r>
          </w:p>
        </w:tc>
      </w:tr>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sz w:val="20"/>
                <w:szCs w:val="20"/>
                <w:lang w:val="uk-UA" w:eastAsia="uk-UA"/>
              </w:rPr>
              <w:t>кількість членів наглядової ради -  акціонерів, що володіють менше ніж 10 відсотками акцій</w:t>
            </w: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0</w:t>
            </w:r>
          </w:p>
        </w:tc>
      </w:tr>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sz w:val="20"/>
                <w:szCs w:val="20"/>
                <w:lang w:val="uk-UA" w:eastAsia="uk-UA"/>
              </w:rPr>
              <w:t>кількість членів наглядової ради -  представників акціонерів, що володіють більше ніж 10 відсотками акцій</w:t>
            </w: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0</w:t>
            </w:r>
          </w:p>
        </w:tc>
      </w:tr>
      <w:tr w:rsidR="00000000">
        <w:trPr>
          <w:trHeight w:val="284"/>
        </w:trPr>
        <w:tc>
          <w:tcPr>
            <w:tcW w:w="885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sz w:val="20"/>
                <w:szCs w:val="20"/>
                <w:lang w:val="uk-UA" w:eastAsia="uk-UA"/>
              </w:rPr>
              <w:t xml:space="preserve">кількість членів наглядової ради </w:t>
            </w:r>
            <w:r>
              <w:rPr>
                <w:rFonts w:ascii="Times New Roman" w:eastAsia="Times New Roman" w:hAnsi="Times New Roman"/>
                <w:bCs/>
                <w:sz w:val="20"/>
                <w:szCs w:val="20"/>
                <w:lang w:val="uk-UA" w:eastAsia="uk-UA"/>
              </w:rPr>
              <w:t>-  представників акціонерів, що володіють менше ніж 10 відсотками акцій</w:t>
            </w:r>
          </w:p>
        </w:tc>
        <w:tc>
          <w:tcPr>
            <w:tcW w:w="128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0</w:t>
            </w:r>
          </w:p>
        </w:tc>
      </w:tr>
      <w:bookmarkEnd w:id="1"/>
    </w:tbl>
    <w:p w:rsidR="00000000" w:rsidRDefault="00265D99">
      <w:pPr>
        <w:spacing w:after="0" w:line="240" w:lineRule="auto"/>
        <w:outlineLvl w:val="2"/>
        <w:rPr>
          <w:rFonts w:ascii="Times New Roman" w:eastAsia="Times New Roman" w:hAnsi="Times New Roman"/>
          <w:b/>
          <w:bCs/>
          <w:color w:val="000000"/>
          <w:sz w:val="20"/>
          <w:szCs w:val="20"/>
          <w:lang w:eastAsia="uk-UA"/>
        </w:rPr>
      </w:pP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r>
        <w:rPr>
          <w:rFonts w:ascii="Times New Roman" w:eastAsia="Times New Roman" w:hAnsi="Times New Roman"/>
          <w:b/>
          <w:bCs/>
          <w:color w:val="000000"/>
          <w:sz w:val="20"/>
          <w:szCs w:val="20"/>
          <w:lang w:val="uk-UA" w:eastAsia="uk-UA"/>
        </w:rPr>
        <w:t>Чи проводила наглядова рада самооцінку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0"/>
        <w:gridCol w:w="4756"/>
        <w:gridCol w:w="1688"/>
        <w:gridCol w:w="1678"/>
      </w:tblGrid>
      <w:tr w:rsidR="00000000">
        <w:trPr>
          <w:trHeight w:val="317"/>
        </w:trPr>
        <w:tc>
          <w:tcPr>
            <w:tcW w:w="6701" w:type="dxa"/>
            <w:gridSpan w:val="2"/>
            <w:tcBorders>
              <w:top w:val="single" w:sz="4" w:space="0" w:color="auto"/>
              <w:left w:val="single" w:sz="4" w:space="0" w:color="auto"/>
              <w:bottom w:val="single" w:sz="4" w:space="0" w:color="auto"/>
              <w:right w:val="single" w:sz="4" w:space="0" w:color="auto"/>
            </w:tcBorders>
          </w:tcPr>
          <w:p w:rsidR="00000000" w:rsidRDefault="00265D99">
            <w:pPr>
              <w:spacing w:after="0" w:line="240" w:lineRule="auto"/>
              <w:outlineLvl w:val="2"/>
              <w:rPr>
                <w:rFonts w:ascii="Times New Roman" w:eastAsia="Times New Roman" w:hAnsi="Times New Roman"/>
                <w:b/>
                <w:bCs/>
                <w:color w:val="000000"/>
                <w:sz w:val="20"/>
                <w:szCs w:val="20"/>
                <w:lang w:eastAsia="uk-UA"/>
              </w:rPr>
            </w:pPr>
          </w:p>
        </w:tc>
        <w:tc>
          <w:tcPr>
            <w:tcW w:w="1722" w:type="dxa"/>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jc w:val="center"/>
              <w:outlineLvl w:val="2"/>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Так</w:t>
            </w:r>
          </w:p>
        </w:tc>
        <w:tc>
          <w:tcPr>
            <w:tcW w:w="1714" w:type="dxa"/>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jc w:val="center"/>
              <w:outlineLvl w:val="2"/>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Ні</w:t>
            </w:r>
          </w:p>
        </w:tc>
      </w:tr>
      <w:tr w:rsidR="00000000">
        <w:trPr>
          <w:trHeight w:val="317"/>
        </w:trPr>
        <w:tc>
          <w:tcPr>
            <w:tcW w:w="670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Складу</w:t>
            </w:r>
          </w:p>
        </w:tc>
        <w:tc>
          <w:tcPr>
            <w:tcW w:w="172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 </w:t>
            </w:r>
          </w:p>
        </w:tc>
        <w:tc>
          <w:tcPr>
            <w:tcW w:w="171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X</w:t>
            </w:r>
          </w:p>
        </w:tc>
      </w:tr>
      <w:tr w:rsidR="00000000">
        <w:trPr>
          <w:trHeight w:val="317"/>
        </w:trPr>
        <w:tc>
          <w:tcPr>
            <w:tcW w:w="670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Організації</w:t>
            </w:r>
          </w:p>
        </w:tc>
        <w:tc>
          <w:tcPr>
            <w:tcW w:w="172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 </w:t>
            </w:r>
          </w:p>
        </w:tc>
        <w:tc>
          <w:tcPr>
            <w:tcW w:w="171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X</w:t>
            </w:r>
          </w:p>
        </w:tc>
      </w:tr>
      <w:tr w:rsidR="00000000">
        <w:trPr>
          <w:trHeight w:val="317"/>
        </w:trPr>
        <w:tc>
          <w:tcPr>
            <w:tcW w:w="670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Діяльності</w:t>
            </w:r>
          </w:p>
        </w:tc>
        <w:tc>
          <w:tcPr>
            <w:tcW w:w="172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 </w:t>
            </w:r>
          </w:p>
        </w:tc>
        <w:tc>
          <w:tcPr>
            <w:tcW w:w="171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X</w:t>
            </w:r>
          </w:p>
        </w:tc>
      </w:tr>
      <w:tr w:rsidR="00000000">
        <w:trPr>
          <w:trHeight w:val="303"/>
        </w:trPr>
        <w:tc>
          <w:tcPr>
            <w:tcW w:w="1809"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Інші (запишіть)</w:t>
            </w:r>
          </w:p>
        </w:tc>
        <w:tc>
          <w:tcPr>
            <w:tcW w:w="8328" w:type="dxa"/>
            <w:gridSpan w:val="3"/>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ні</w:t>
            </w:r>
          </w:p>
        </w:tc>
      </w:tr>
    </w:tbl>
    <w:p w:rsidR="00000000" w:rsidRDefault="00265D99">
      <w:pPr>
        <w:spacing w:after="0" w:line="240" w:lineRule="auto"/>
        <w:outlineLvl w:val="2"/>
        <w:rPr>
          <w:rFonts w:ascii="Times New Roman" w:eastAsia="Times New Roman" w:hAnsi="Times New Roman"/>
          <w:b/>
          <w:bCs/>
          <w:color w:val="000000"/>
          <w:sz w:val="20"/>
          <w:szCs w:val="20"/>
          <w:lang w:eastAsia="uk-UA"/>
        </w:rPr>
      </w:pPr>
    </w:p>
    <w:p w:rsidR="00000000" w:rsidRDefault="00265D99">
      <w:pPr>
        <w:spacing w:after="0" w:line="240" w:lineRule="auto"/>
        <w:rPr>
          <w:rFonts w:ascii="Times New Roman" w:eastAsia="Times New Roman" w:hAnsi="Times New Roman"/>
          <w:b/>
          <w:sz w:val="20"/>
          <w:szCs w:val="20"/>
          <w:lang w:val="ru-RU" w:eastAsia="uk-UA"/>
        </w:rPr>
      </w:pPr>
      <w:r>
        <w:rPr>
          <w:rFonts w:ascii="Times New Roman" w:eastAsia="Times New Roman" w:hAnsi="Times New Roman"/>
          <w:b/>
          <w:sz w:val="20"/>
          <w:szCs w:val="20"/>
          <w:lang w:val="ru-RU" w:eastAsia="uk-UA"/>
        </w:rPr>
        <w:t xml:space="preserve">У разі проведення оцінки роботи наглядової ради </w:t>
      </w:r>
      <w:r>
        <w:rPr>
          <w:rFonts w:ascii="Times New Roman" w:eastAsia="Times New Roman" w:hAnsi="Times New Roman"/>
          <w:b/>
          <w:sz w:val="20"/>
          <w:szCs w:val="20"/>
          <w:lang w:val="ru-RU" w:eastAsia="uk-UA"/>
        </w:rPr>
        <w:t>(кожного члена наглядової ради) зазначається інформація щодо її (їх) компетентності та ефективності, а також інформація щодо виконання наглядовою радою поставлених завдань :</w:t>
      </w:r>
    </w:p>
    <w:p w:rsidR="00000000" w:rsidRDefault="00265D99">
      <w:pPr>
        <w:spacing w:after="0" w:line="240" w:lineRule="auto"/>
        <w:outlineLvl w:val="2"/>
        <w:rPr>
          <w:rFonts w:ascii="Times New Roman" w:eastAsia="Times New Roman" w:hAnsi="Times New Roman"/>
          <w:b/>
          <w:bCs/>
          <w:color w:val="000000"/>
          <w:sz w:val="20"/>
          <w:szCs w:val="20"/>
          <w:lang w:val="ru-RU" w:eastAsia="uk-UA"/>
        </w:rPr>
      </w:pPr>
      <w:r>
        <w:rPr>
          <w:rFonts w:ascii="Times New Roman" w:eastAsia="Times New Roman" w:hAnsi="Times New Roman"/>
          <w:bCs/>
          <w:color w:val="000000"/>
          <w:sz w:val="20"/>
          <w:szCs w:val="20"/>
          <w:lang w:eastAsia="uk-UA"/>
        </w:rPr>
        <w:t xml:space="preserve"> </w:t>
      </w:r>
    </w:p>
    <w:p w:rsidR="00000000" w:rsidRDefault="00265D99">
      <w:pPr>
        <w:spacing w:after="0" w:line="240" w:lineRule="auto"/>
        <w:outlineLvl w:val="2"/>
        <w:rPr>
          <w:rFonts w:ascii="Times New Roman" w:eastAsia="Times New Roman" w:hAnsi="Times New Roman"/>
          <w:b/>
          <w:bCs/>
          <w:color w:val="000000"/>
          <w:sz w:val="20"/>
          <w:szCs w:val="20"/>
          <w:lang w:val="ru-RU" w:eastAsia="uk-UA"/>
        </w:rPr>
      </w:pPr>
      <w:r>
        <w:rPr>
          <w:rFonts w:ascii="Times New Roman" w:eastAsia="Times New Roman" w:hAnsi="Times New Roman"/>
          <w:b/>
          <w:bCs/>
          <w:color w:val="000000"/>
          <w:sz w:val="20"/>
          <w:szCs w:val="20"/>
          <w:lang w:val="uk-UA" w:eastAsia="uk-UA"/>
        </w:rPr>
        <w:t xml:space="preserve">Скільки разів на рік у середньому відбувалися засідання наглядової </w:t>
      </w:r>
      <w:r>
        <w:rPr>
          <w:rFonts w:ascii="Times New Roman" w:eastAsia="Times New Roman" w:hAnsi="Times New Roman"/>
          <w:b/>
          <w:bCs/>
          <w:color w:val="000000"/>
          <w:sz w:val="20"/>
          <w:szCs w:val="20"/>
          <w:lang w:val="uk-UA" w:eastAsia="uk-UA"/>
        </w:rPr>
        <w:t xml:space="preserve">ради протягом останніх трьох років? </w:t>
      </w:r>
      <w:r>
        <w:rPr>
          <w:rFonts w:ascii="Times New Roman" w:eastAsia="Times New Roman" w:hAnsi="Times New Roman"/>
          <w:bCs/>
          <w:color w:val="000000"/>
          <w:sz w:val="20"/>
          <w:szCs w:val="20"/>
          <w:lang w:eastAsia="uk-UA"/>
        </w:rPr>
        <w:t>15</w:t>
      </w:r>
    </w:p>
    <w:p w:rsidR="00000000" w:rsidRDefault="00265D99">
      <w:pPr>
        <w:spacing w:after="0" w:line="240" w:lineRule="auto"/>
        <w:outlineLvl w:val="2"/>
        <w:rPr>
          <w:rFonts w:ascii="Times New Roman" w:eastAsia="Times New Roman" w:hAnsi="Times New Roman"/>
          <w:bCs/>
          <w:sz w:val="20"/>
          <w:szCs w:val="20"/>
          <w:lang w:val="ru-RU" w:eastAsia="uk-UA"/>
        </w:rPr>
      </w:pP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r>
        <w:rPr>
          <w:rFonts w:ascii="Times New Roman" w:eastAsia="Times New Roman" w:hAnsi="Times New Roman"/>
          <w:b/>
          <w:bCs/>
          <w:color w:val="000000"/>
          <w:sz w:val="20"/>
          <w:szCs w:val="20"/>
          <w:lang w:val="uk-UA" w:eastAsia="uk-UA"/>
        </w:rPr>
        <w:t>Які саме  комітети  створено  в  складі  наглядової  ради (за наявності)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3"/>
        <w:gridCol w:w="4792"/>
        <w:gridCol w:w="1674"/>
        <w:gridCol w:w="1663"/>
      </w:tblGrid>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tcPr>
          <w:p w:rsidR="00000000" w:rsidRDefault="00265D99">
            <w:pPr>
              <w:spacing w:after="0" w:line="240" w:lineRule="auto"/>
              <w:outlineLvl w:val="2"/>
              <w:rPr>
                <w:rFonts w:ascii="Times New Roman" w:eastAsia="Times New Roman" w:hAnsi="Times New Roman"/>
                <w:bCs/>
                <w:sz w:val="20"/>
                <w:szCs w:val="20"/>
                <w:lang w:eastAsia="uk-UA"/>
              </w:rPr>
            </w:pPr>
          </w:p>
        </w:tc>
        <w:tc>
          <w:tcPr>
            <w:tcW w:w="170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Так</w:t>
            </w: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Ні</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Стратегічного планування                               </w:t>
            </w:r>
          </w:p>
        </w:tc>
        <w:tc>
          <w:tcPr>
            <w:tcW w:w="170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 xml:space="preserve"> </w:t>
            </w: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X</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Аудиторський  </w:t>
            </w:r>
          </w:p>
        </w:tc>
        <w:tc>
          <w:tcPr>
            <w:tcW w:w="170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 xml:space="preserve"> </w:t>
            </w: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X</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З питань призначень і винагород                 </w:t>
            </w:r>
            <w:r>
              <w:rPr>
                <w:rFonts w:ascii="Times New Roman" w:eastAsia="Times New Roman" w:hAnsi="Times New Roman"/>
                <w:bCs/>
                <w:color w:val="000000"/>
                <w:sz w:val="20"/>
                <w:szCs w:val="20"/>
                <w:lang w:val="uk-UA" w:eastAsia="uk-UA"/>
              </w:rPr>
              <w:t xml:space="preserve">       </w:t>
            </w:r>
          </w:p>
        </w:tc>
        <w:tc>
          <w:tcPr>
            <w:tcW w:w="170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 xml:space="preserve"> </w:t>
            </w: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X</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Інвестиційний  </w:t>
            </w:r>
          </w:p>
        </w:tc>
        <w:tc>
          <w:tcPr>
            <w:tcW w:w="170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 xml:space="preserve"> </w:t>
            </w: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X</w:t>
            </w:r>
          </w:p>
        </w:tc>
      </w:tr>
      <w:tr w:rsidR="00000000">
        <w:trPr>
          <w:trHeight w:val="284"/>
        </w:trPr>
        <w:tc>
          <w:tcPr>
            <w:tcW w:w="180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Інші (запишіть)                                        </w:t>
            </w:r>
          </w:p>
        </w:tc>
        <w:tc>
          <w:tcPr>
            <w:tcW w:w="8335" w:type="dxa"/>
            <w:gridSpan w:val="3"/>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ні ні</w:t>
            </w:r>
          </w:p>
        </w:tc>
      </w:tr>
    </w:tbl>
    <w:p w:rsidR="00000000" w:rsidRDefault="00265D99">
      <w:pPr>
        <w:spacing w:after="0" w:line="240" w:lineRule="auto"/>
        <w:outlineLvl w:val="2"/>
        <w:rPr>
          <w:rFonts w:ascii="Times New Roman" w:eastAsia="Times New Roman" w:hAnsi="Times New Roman"/>
          <w:bCs/>
          <w:sz w:val="20"/>
          <w:szCs w:val="20"/>
          <w:lang w:eastAsia="uk-UA"/>
        </w:rPr>
      </w:pPr>
    </w:p>
    <w:p w:rsidR="00000000" w:rsidRDefault="00265D99">
      <w:pPr>
        <w:spacing w:after="0" w:line="240" w:lineRule="auto"/>
        <w:rPr>
          <w:rFonts w:ascii="Times New Roman" w:eastAsia="Times New Roman" w:hAnsi="Times New Roman"/>
          <w:b/>
          <w:sz w:val="20"/>
          <w:szCs w:val="20"/>
          <w:lang w:val="ru-RU" w:eastAsia="uk-UA"/>
        </w:rPr>
      </w:pPr>
      <w:r>
        <w:rPr>
          <w:rFonts w:ascii="Times New Roman" w:eastAsia="Times New Roman" w:hAnsi="Times New Roman"/>
          <w:b/>
          <w:sz w:val="20"/>
          <w:szCs w:val="20"/>
          <w:lang w:val="ru-RU" w:eastAsia="uk-UA"/>
        </w:rPr>
        <w:t>У разі проведення оцінки роботи комітетів зазначається інформація щодо їх компетентності та ефективності :</w:t>
      </w:r>
    </w:p>
    <w:p w:rsidR="00000000" w:rsidRDefault="00265D99">
      <w:pPr>
        <w:spacing w:after="0" w:line="240" w:lineRule="auto"/>
        <w:outlineLvl w:val="2"/>
        <w:rPr>
          <w:rFonts w:ascii="Times New Roman" w:eastAsia="Times New Roman" w:hAnsi="Times New Roman"/>
          <w:bCs/>
          <w:sz w:val="20"/>
          <w:szCs w:val="20"/>
          <w:lang w:val="ru-RU" w:eastAsia="uk-UA"/>
        </w:rPr>
      </w:pPr>
      <w:r>
        <w:rPr>
          <w:rFonts w:ascii="Times New Roman" w:eastAsia="Times New Roman" w:hAnsi="Times New Roman"/>
          <w:bCs/>
          <w:sz w:val="20"/>
          <w:szCs w:val="20"/>
          <w:lang w:eastAsia="uk-UA"/>
        </w:rPr>
        <w:t xml:space="preserve"> </w:t>
      </w:r>
    </w:p>
    <w:p w:rsidR="00000000" w:rsidRDefault="00265D99">
      <w:pPr>
        <w:spacing w:after="0" w:line="240" w:lineRule="auto"/>
        <w:rPr>
          <w:rFonts w:ascii="Times New Roman" w:eastAsia="Times New Roman" w:hAnsi="Times New Roman"/>
          <w:sz w:val="24"/>
          <w:szCs w:val="24"/>
          <w:lang w:val="ru-RU" w:eastAsia="uk-UA"/>
        </w:rPr>
      </w:pPr>
      <w:r>
        <w:rPr>
          <w:rFonts w:ascii="Times New Roman" w:eastAsia="Times New Roman" w:hAnsi="Times New Roman"/>
          <w:b/>
          <w:sz w:val="20"/>
          <w:szCs w:val="20"/>
          <w:shd w:val="clear" w:color="auto" w:fill="FFFFFF"/>
          <w:lang w:val="uk-UA" w:eastAsia="uk-UA"/>
        </w:rPr>
        <w:t xml:space="preserve">Зазначається </w:t>
      </w:r>
      <w:r>
        <w:rPr>
          <w:rFonts w:ascii="Times New Roman" w:eastAsia="Times New Roman" w:hAnsi="Times New Roman"/>
          <w:b/>
          <w:sz w:val="20"/>
          <w:szCs w:val="20"/>
          <w:shd w:val="clear" w:color="auto" w:fill="FFFFFF"/>
          <w:lang w:val="uk-UA" w:eastAsia="uk-UA"/>
        </w:rPr>
        <w:t>інформація стосовно кількості засідань та яких саме комітетів наглядової ради</w:t>
      </w:r>
      <w:r>
        <w:rPr>
          <w:rFonts w:ascii="Times New Roman" w:eastAsia="Times New Roman" w:hAnsi="Times New Roman"/>
          <w:b/>
          <w:sz w:val="20"/>
          <w:szCs w:val="20"/>
          <w:shd w:val="clear" w:color="auto" w:fill="FFFFFF"/>
          <w:lang w:eastAsia="uk-UA"/>
        </w:rPr>
        <w:t xml:space="preserve"> </w:t>
      </w:r>
      <w:r>
        <w:rPr>
          <w:rFonts w:ascii="Times New Roman" w:eastAsia="Times New Roman" w:hAnsi="Times New Roman"/>
          <w:b/>
          <w:sz w:val="20"/>
          <w:szCs w:val="20"/>
          <w:lang w:val="ru-RU" w:eastAsia="uk-UA"/>
        </w:rPr>
        <w:t>:</w:t>
      </w:r>
      <w:r>
        <w:rPr>
          <w:rFonts w:ascii="Times New Roman" w:eastAsia="Times New Roman" w:hAnsi="Times New Roman"/>
          <w:sz w:val="24"/>
          <w:szCs w:val="24"/>
          <w:lang w:val="ru-RU" w:eastAsia="uk-UA"/>
        </w:rPr>
        <w:t xml:space="preserve"> </w:t>
      </w:r>
    </w:p>
    <w:p w:rsidR="00000000" w:rsidRDefault="00265D99">
      <w:pPr>
        <w:spacing w:after="0" w:line="240" w:lineRule="auto"/>
        <w:outlineLvl w:val="2"/>
        <w:rPr>
          <w:rFonts w:ascii="Times New Roman" w:eastAsia="Times New Roman" w:hAnsi="Times New Roman"/>
          <w:b/>
          <w:bCs/>
          <w:color w:val="000000"/>
          <w:sz w:val="20"/>
          <w:szCs w:val="20"/>
          <w:lang w:val="ru-RU" w:eastAsia="uk-UA"/>
        </w:rPr>
      </w:pPr>
      <w:r>
        <w:rPr>
          <w:rFonts w:ascii="Times New Roman" w:eastAsia="Times New Roman" w:hAnsi="Times New Roman"/>
          <w:bCs/>
          <w:sz w:val="20"/>
          <w:szCs w:val="20"/>
          <w:lang w:val="uk-UA" w:eastAsia="uk-UA"/>
        </w:rPr>
        <w:t xml:space="preserve"> </w:t>
      </w: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r>
        <w:rPr>
          <w:rFonts w:ascii="Times New Roman" w:eastAsia="Times New Roman" w:hAnsi="Times New Roman"/>
          <w:b/>
          <w:bCs/>
          <w:color w:val="000000"/>
          <w:sz w:val="20"/>
          <w:szCs w:val="20"/>
          <w:lang w:val="uk-UA" w:eastAsia="uk-UA"/>
        </w:rPr>
        <w:t xml:space="preserve">Чи створено в акціонерному товаристві спеціальну  посаду корпоративного секретаря ? (так/ні )   </w:t>
      </w:r>
      <w:r>
        <w:rPr>
          <w:rFonts w:ascii="Times New Roman" w:eastAsia="Times New Roman" w:hAnsi="Times New Roman"/>
          <w:bCs/>
          <w:color w:val="000000"/>
          <w:sz w:val="20"/>
          <w:szCs w:val="20"/>
          <w:lang w:eastAsia="uk-UA"/>
        </w:rPr>
        <w:t>Так</w:t>
      </w: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r>
        <w:rPr>
          <w:rFonts w:ascii="Times New Roman" w:eastAsia="Times New Roman" w:hAnsi="Times New Roman"/>
          <w:b/>
          <w:bCs/>
          <w:color w:val="000000"/>
          <w:sz w:val="20"/>
          <w:szCs w:val="20"/>
          <w:lang w:val="uk-UA" w:eastAsia="uk-UA"/>
        </w:rPr>
        <w:t>Яким чином  визначається  розмір винагороди членів наглядової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5621"/>
        <w:gridCol w:w="1674"/>
        <w:gridCol w:w="1663"/>
      </w:tblGrid>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tcPr>
          <w:p w:rsidR="00000000" w:rsidRDefault="00265D99">
            <w:pPr>
              <w:spacing w:after="0" w:line="240" w:lineRule="auto"/>
              <w:outlineLvl w:val="2"/>
              <w:rPr>
                <w:rFonts w:ascii="Times New Roman" w:eastAsia="Times New Roman" w:hAnsi="Times New Roman"/>
                <w:bCs/>
                <w:sz w:val="20"/>
                <w:szCs w:val="20"/>
                <w:lang w:eastAsia="uk-UA"/>
              </w:rPr>
            </w:pPr>
          </w:p>
        </w:tc>
        <w:tc>
          <w:tcPr>
            <w:tcW w:w="170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Так</w:t>
            </w: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Ні</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Винагорода є фіксованою сумою                          </w:t>
            </w:r>
          </w:p>
        </w:tc>
        <w:tc>
          <w:tcPr>
            <w:tcW w:w="170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 xml:space="preserve"> </w:t>
            </w: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X</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Винагорода є відсотком від чистого прибутку або збільшення ринкової вартості акцій </w:t>
            </w:r>
          </w:p>
        </w:tc>
        <w:tc>
          <w:tcPr>
            <w:tcW w:w="170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 xml:space="preserve"> </w:t>
            </w: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X</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Винагорода виплачується у вигляді цінних паперів товариства</w:t>
            </w:r>
          </w:p>
        </w:tc>
        <w:tc>
          <w:tcPr>
            <w:tcW w:w="170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 xml:space="preserve"> </w:t>
            </w: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X</w:t>
            </w:r>
          </w:p>
        </w:tc>
      </w:tr>
      <w:tr w:rsidR="00000000">
        <w:trPr>
          <w:trHeight w:val="284"/>
        </w:trPr>
        <w:tc>
          <w:tcPr>
            <w:tcW w:w="672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Члени наглядової ради не отримують винагороди          </w:t>
            </w:r>
          </w:p>
        </w:tc>
        <w:tc>
          <w:tcPr>
            <w:tcW w:w="170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 xml:space="preserve"> </w:t>
            </w:r>
          </w:p>
        </w:tc>
        <w:tc>
          <w:tcPr>
            <w:tcW w:w="17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X</w:t>
            </w:r>
          </w:p>
        </w:tc>
      </w:tr>
      <w:tr w:rsidR="00000000">
        <w:trPr>
          <w:trHeight w:val="284"/>
        </w:trPr>
        <w:tc>
          <w:tcPr>
            <w:tcW w:w="96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Інше                                     </w:t>
            </w:r>
          </w:p>
        </w:tc>
        <w:tc>
          <w:tcPr>
            <w:tcW w:w="9175" w:type="dxa"/>
            <w:gridSpan w:val="3"/>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згідно штатного розкладу</w:t>
            </w:r>
          </w:p>
        </w:tc>
      </w:tr>
    </w:tbl>
    <w:p w:rsidR="00000000" w:rsidRDefault="00265D99">
      <w:pPr>
        <w:spacing w:after="0" w:line="240" w:lineRule="auto"/>
        <w:outlineLvl w:val="2"/>
        <w:rPr>
          <w:rFonts w:ascii="Times New Roman" w:eastAsia="Times New Roman" w:hAnsi="Times New Roman"/>
          <w:bCs/>
          <w:sz w:val="20"/>
          <w:szCs w:val="20"/>
          <w:lang w:val="ru-RU" w:eastAsia="uk-UA"/>
        </w:rPr>
      </w:pP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r>
        <w:rPr>
          <w:rFonts w:ascii="Times New Roman" w:eastAsia="Times New Roman" w:hAnsi="Times New Roman"/>
          <w:b/>
          <w:bCs/>
          <w:color w:val="000000"/>
          <w:sz w:val="20"/>
          <w:szCs w:val="20"/>
          <w:lang w:val="uk-UA" w:eastAsia="uk-UA"/>
        </w:rPr>
        <w:t>Які з  вимог до членів наглядової ради викладені у внутрішніх документах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3"/>
        <w:gridCol w:w="5036"/>
        <w:gridCol w:w="1648"/>
        <w:gridCol w:w="1635"/>
      </w:tblGrid>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tcPr>
          <w:p w:rsidR="00000000" w:rsidRDefault="00265D99">
            <w:pPr>
              <w:spacing w:after="0" w:line="240" w:lineRule="auto"/>
              <w:outlineLvl w:val="2"/>
              <w:rPr>
                <w:rFonts w:ascii="Times New Roman" w:eastAsia="Times New Roman" w:hAnsi="Times New Roman"/>
                <w:bCs/>
                <w:sz w:val="20"/>
                <w:szCs w:val="20"/>
                <w:lang w:eastAsia="uk-UA"/>
              </w:rPr>
            </w:pPr>
          </w:p>
        </w:tc>
        <w:tc>
          <w:tcPr>
            <w:tcW w:w="168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Так</w:t>
            </w: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Ні</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Галузеві знання і досвід роботи в галузі               </w:t>
            </w:r>
          </w:p>
        </w:tc>
        <w:tc>
          <w:tcPr>
            <w:tcW w:w="168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 xml:space="preserve"> </w:t>
            </w: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Знання у сфері фінансів і менеджменту                  </w:t>
            </w:r>
          </w:p>
        </w:tc>
        <w:tc>
          <w:tcPr>
            <w:tcW w:w="168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 xml:space="preserve"> </w:t>
            </w: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Особисті якості (чесність, відповідальність)           </w:t>
            </w:r>
          </w:p>
        </w:tc>
        <w:tc>
          <w:tcPr>
            <w:tcW w:w="168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 xml:space="preserve"> </w:t>
            </w: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Відсутність конфлікту інтересів                        </w:t>
            </w:r>
          </w:p>
        </w:tc>
        <w:tc>
          <w:tcPr>
            <w:tcW w:w="168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 xml:space="preserve"> </w:t>
            </w: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Граничний вік                                          </w:t>
            </w:r>
          </w:p>
        </w:tc>
        <w:tc>
          <w:tcPr>
            <w:tcW w:w="168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 xml:space="preserve"> </w:t>
            </w: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Відсутні будь-які вимоги                               </w:t>
            </w:r>
          </w:p>
        </w:tc>
        <w:tc>
          <w:tcPr>
            <w:tcW w:w="168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X</w:t>
            </w: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 xml:space="preserve"> </w:t>
            </w:r>
          </w:p>
        </w:tc>
      </w:tr>
      <w:tr w:rsidR="00000000">
        <w:trPr>
          <w:trHeight w:val="284"/>
        </w:trPr>
        <w:tc>
          <w:tcPr>
            <w:tcW w:w="160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lastRenderedPageBreak/>
              <w:t xml:space="preserve">Інше (запишіть)                                                                          </w:t>
            </w:r>
          </w:p>
        </w:tc>
        <w:tc>
          <w:tcPr>
            <w:tcW w:w="8531" w:type="dxa"/>
            <w:gridSpan w:val="3"/>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 xml:space="preserve"> </w:t>
            </w:r>
          </w:p>
        </w:tc>
      </w:tr>
    </w:tbl>
    <w:p w:rsidR="00000000" w:rsidRDefault="00265D99">
      <w:pPr>
        <w:spacing w:after="0" w:line="240" w:lineRule="auto"/>
        <w:outlineLvl w:val="2"/>
        <w:rPr>
          <w:rFonts w:ascii="Times New Roman" w:eastAsia="Times New Roman" w:hAnsi="Times New Roman"/>
          <w:bCs/>
          <w:sz w:val="20"/>
          <w:szCs w:val="20"/>
          <w:lang w:val="ru-RU" w:eastAsia="uk-UA"/>
        </w:rPr>
      </w:pP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r>
        <w:rPr>
          <w:rFonts w:ascii="Times New Roman" w:eastAsia="Times New Roman" w:hAnsi="Times New Roman"/>
          <w:b/>
          <w:bCs/>
          <w:color w:val="000000"/>
          <w:sz w:val="20"/>
          <w:szCs w:val="20"/>
          <w:lang w:val="uk-UA" w:eastAsia="uk-UA"/>
        </w:rPr>
        <w:t xml:space="preserve">Коли останній  раз  </w:t>
      </w:r>
      <w:r>
        <w:rPr>
          <w:rFonts w:ascii="Times New Roman" w:eastAsia="Times New Roman" w:hAnsi="Times New Roman"/>
          <w:b/>
          <w:bCs/>
          <w:color w:val="000000"/>
          <w:sz w:val="20"/>
          <w:szCs w:val="20"/>
          <w:lang w:val="uk-UA" w:eastAsia="uk-UA"/>
        </w:rPr>
        <w:t>було обрано нового члена наглядової ради, яким чином він ознайомився зі своїми правами та обов'язками?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2"/>
        <w:gridCol w:w="5035"/>
        <w:gridCol w:w="1649"/>
        <w:gridCol w:w="1636"/>
      </w:tblGrid>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tcPr>
          <w:p w:rsidR="00000000" w:rsidRDefault="00265D99">
            <w:pPr>
              <w:spacing w:after="0" w:line="240" w:lineRule="auto"/>
              <w:outlineLvl w:val="2"/>
              <w:rPr>
                <w:rFonts w:ascii="Times New Roman" w:eastAsia="Times New Roman" w:hAnsi="Times New Roman"/>
                <w:bCs/>
                <w:sz w:val="20"/>
                <w:szCs w:val="20"/>
                <w:lang w:eastAsia="uk-UA"/>
              </w:rPr>
            </w:pPr>
          </w:p>
        </w:tc>
        <w:tc>
          <w:tcPr>
            <w:tcW w:w="168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Так</w:t>
            </w: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Ні</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Новий член наглядової ради самостійно ознайомився із змістом внутрішніх документів акціонерного товариства  </w:t>
            </w:r>
          </w:p>
        </w:tc>
        <w:tc>
          <w:tcPr>
            <w:tcW w:w="168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 xml:space="preserve"> </w:t>
            </w: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Було проведено засідання наглядової ради, на якому нового члена наглядової ради ознайомили з його правами та обов'язками                                         </w:t>
            </w:r>
          </w:p>
        </w:tc>
        <w:tc>
          <w:tcPr>
            <w:tcW w:w="168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 xml:space="preserve"> </w:t>
            </w: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Для нового члена наглядової ради було організовано спеціальне навчання (з корпоративного</w:t>
            </w:r>
            <w:r>
              <w:rPr>
                <w:rFonts w:ascii="Times New Roman" w:eastAsia="Times New Roman" w:hAnsi="Times New Roman"/>
                <w:bCs/>
                <w:color w:val="000000"/>
                <w:sz w:val="20"/>
                <w:szCs w:val="20"/>
                <w:lang w:val="uk-UA" w:eastAsia="uk-UA"/>
              </w:rPr>
              <w:t xml:space="preserve"> управління або фінансового менеджменту)</w:t>
            </w:r>
          </w:p>
        </w:tc>
        <w:tc>
          <w:tcPr>
            <w:tcW w:w="168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 xml:space="preserve"> </w:t>
            </w: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X</w:t>
            </w:r>
          </w:p>
        </w:tc>
      </w:tr>
      <w:tr w:rsidR="00000000">
        <w:trPr>
          <w:trHeight w:val="284"/>
        </w:trPr>
        <w:tc>
          <w:tcPr>
            <w:tcW w:w="6781"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Усіх членів наглядової ради було переобрано на повторний строк або не було обрано нового члена </w:t>
            </w:r>
          </w:p>
        </w:tc>
        <w:tc>
          <w:tcPr>
            <w:tcW w:w="168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X</w:t>
            </w:r>
          </w:p>
        </w:tc>
        <w:tc>
          <w:tcPr>
            <w:tcW w:w="167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 xml:space="preserve"> </w:t>
            </w:r>
          </w:p>
        </w:tc>
      </w:tr>
      <w:tr w:rsidR="00000000">
        <w:trPr>
          <w:trHeight w:val="284"/>
        </w:trPr>
        <w:tc>
          <w:tcPr>
            <w:tcW w:w="160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Інше (запишіть)                                                                          </w:t>
            </w:r>
          </w:p>
        </w:tc>
        <w:tc>
          <w:tcPr>
            <w:tcW w:w="8531" w:type="dxa"/>
            <w:gridSpan w:val="3"/>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eastAsia="uk-UA"/>
              </w:rPr>
              <w:t xml:space="preserve"> </w:t>
            </w:r>
          </w:p>
        </w:tc>
      </w:tr>
    </w:tbl>
    <w:p w:rsidR="00000000" w:rsidRDefault="00265D99">
      <w:pPr>
        <w:spacing w:after="0" w:line="240" w:lineRule="auto"/>
        <w:outlineLvl w:val="2"/>
        <w:rPr>
          <w:rFonts w:ascii="Times New Roman" w:eastAsia="Times New Roman" w:hAnsi="Times New Roman"/>
          <w:bCs/>
          <w:sz w:val="20"/>
          <w:szCs w:val="20"/>
          <w:lang w:eastAsia="uk-UA"/>
        </w:rPr>
      </w:pP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r>
        <w:rPr>
          <w:rFonts w:ascii="Times New Roman" w:eastAsia="Times New Roman" w:hAnsi="Times New Roman"/>
          <w:b/>
          <w:sz w:val="20"/>
          <w:szCs w:val="20"/>
          <w:lang w:val="uk-UA" w:eastAsia="uk-UA"/>
        </w:rPr>
        <w:t>Чи створено у вашому акціонерному товаристві ревізійну комісію або введено посаду ревізора?</w:t>
      </w:r>
      <w:r>
        <w:rPr>
          <w:rFonts w:ascii="Times New Roman" w:eastAsia="Times New Roman" w:hAnsi="Times New Roman"/>
          <w:sz w:val="20"/>
          <w:szCs w:val="20"/>
          <w:lang w:val="uk-UA" w:eastAsia="uk-UA"/>
        </w:rPr>
        <w:t xml:space="preserve"> </w:t>
      </w:r>
      <w:r>
        <w:rPr>
          <w:rFonts w:ascii="Times New Roman" w:eastAsia="Times New Roman" w:hAnsi="Times New Roman"/>
          <w:b/>
          <w:bCs/>
          <w:sz w:val="20"/>
          <w:szCs w:val="20"/>
          <w:lang w:val="uk-UA" w:eastAsia="uk-UA"/>
        </w:rPr>
        <w:t>(так, створено ревізійну комісію / так, введено посаду ревізора / ні)</w:t>
      </w:r>
      <w:r>
        <w:rPr>
          <w:rFonts w:ascii="Times New Roman" w:eastAsia="Times New Roman" w:hAnsi="Times New Roman"/>
          <w:sz w:val="20"/>
          <w:szCs w:val="20"/>
          <w:lang w:val="uk-UA" w:eastAsia="uk-UA"/>
        </w:rPr>
        <w:t xml:space="preserve"> </w:t>
      </w:r>
      <w:r>
        <w:rPr>
          <w:rFonts w:ascii="Times New Roman" w:eastAsia="Times New Roman" w:hAnsi="Times New Roman"/>
          <w:b/>
          <w:bCs/>
          <w:color w:val="000000"/>
          <w:sz w:val="20"/>
          <w:szCs w:val="20"/>
          <w:lang w:val="uk-UA" w:eastAsia="uk-UA"/>
        </w:rPr>
        <w:t xml:space="preserve">  </w:t>
      </w:r>
      <w:r>
        <w:rPr>
          <w:rFonts w:ascii="Times New Roman" w:eastAsia="Times New Roman" w:hAnsi="Times New Roman"/>
          <w:bCs/>
          <w:color w:val="000000"/>
          <w:sz w:val="20"/>
          <w:szCs w:val="20"/>
          <w:u w:val="single"/>
          <w:lang w:eastAsia="uk-UA"/>
        </w:rPr>
        <w:t>Так, введено посаду ревізора</w:t>
      </w:r>
    </w:p>
    <w:p w:rsidR="00000000" w:rsidRDefault="00265D99">
      <w:pPr>
        <w:spacing w:before="100" w:beforeAutospacing="1" w:after="100" w:afterAutospacing="1" w:line="240" w:lineRule="auto"/>
        <w:jc w:val="both"/>
        <w:rPr>
          <w:rFonts w:ascii="Times New Roman" w:eastAsia="Times New Roman" w:hAnsi="Times New Roman"/>
          <w:b/>
          <w:color w:val="000000"/>
          <w:sz w:val="20"/>
          <w:szCs w:val="20"/>
          <w:lang w:val="ru-RU" w:eastAsia="ru-RU"/>
        </w:rPr>
      </w:pPr>
      <w:r>
        <w:rPr>
          <w:rFonts w:ascii="Times New Roman" w:eastAsia="Times New Roman" w:hAnsi="Times New Roman"/>
          <w:b/>
          <w:sz w:val="20"/>
          <w:szCs w:val="20"/>
          <w:lang w:val="ru-RU" w:eastAsia="ru-RU"/>
        </w:rPr>
        <w:t>Якщо в товаристві створено ревізійну комісію:</w:t>
      </w: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r>
        <w:rPr>
          <w:rFonts w:ascii="Times New Roman" w:eastAsia="Times New Roman" w:hAnsi="Times New Roman"/>
          <w:b/>
          <w:bCs/>
          <w:color w:val="000000"/>
          <w:sz w:val="20"/>
          <w:szCs w:val="20"/>
          <w:lang w:val="uk-UA" w:eastAsia="uk-UA"/>
        </w:rPr>
        <w:t xml:space="preserve">Кількість членів </w:t>
      </w:r>
      <w:r>
        <w:rPr>
          <w:rFonts w:ascii="Times New Roman" w:eastAsia="Times New Roman" w:hAnsi="Times New Roman"/>
          <w:b/>
          <w:bCs/>
          <w:color w:val="000000"/>
          <w:sz w:val="20"/>
          <w:szCs w:val="20"/>
          <w:lang w:val="uk-UA" w:eastAsia="uk-UA"/>
        </w:rPr>
        <w:t xml:space="preserve">ревізійної комісії </w:t>
      </w:r>
      <w:r>
        <w:rPr>
          <w:rFonts w:ascii="Times New Roman" w:eastAsia="Times New Roman" w:hAnsi="Times New Roman"/>
          <w:b/>
          <w:bCs/>
          <w:color w:val="000000"/>
          <w:sz w:val="20"/>
          <w:szCs w:val="20"/>
          <w:u w:val="single"/>
          <w:lang w:val="uk-UA" w:eastAsia="uk-UA"/>
        </w:rPr>
        <w:t xml:space="preserve"> </w:t>
      </w:r>
      <w:r>
        <w:rPr>
          <w:rFonts w:ascii="Times New Roman" w:eastAsia="Times New Roman" w:hAnsi="Times New Roman"/>
          <w:bCs/>
          <w:color w:val="000000"/>
          <w:sz w:val="20"/>
          <w:szCs w:val="20"/>
          <w:u w:val="single"/>
          <w:lang w:eastAsia="uk-UA"/>
        </w:rPr>
        <w:t>1</w:t>
      </w:r>
      <w:r>
        <w:rPr>
          <w:rFonts w:ascii="Times New Roman" w:eastAsia="Times New Roman" w:hAnsi="Times New Roman"/>
          <w:b/>
          <w:bCs/>
          <w:color w:val="000000"/>
          <w:sz w:val="20"/>
          <w:szCs w:val="20"/>
          <w:u w:val="single"/>
          <w:lang w:val="uk-UA" w:eastAsia="uk-UA"/>
        </w:rPr>
        <w:t xml:space="preserve"> </w:t>
      </w:r>
      <w:r>
        <w:rPr>
          <w:rFonts w:ascii="Times New Roman" w:eastAsia="Times New Roman" w:hAnsi="Times New Roman"/>
          <w:b/>
          <w:bCs/>
          <w:color w:val="000000"/>
          <w:sz w:val="20"/>
          <w:szCs w:val="20"/>
          <w:lang w:val="uk-UA" w:eastAsia="uk-UA"/>
        </w:rPr>
        <w:t xml:space="preserve"> осіб.</w:t>
      </w: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p>
    <w:p w:rsidR="00000000" w:rsidRDefault="00265D99">
      <w:pPr>
        <w:spacing w:after="0" w:line="240" w:lineRule="auto"/>
        <w:outlineLvl w:val="2"/>
        <w:rPr>
          <w:rFonts w:ascii="Times New Roman" w:eastAsia="Times New Roman" w:hAnsi="Times New Roman"/>
          <w:b/>
          <w:bCs/>
          <w:color w:val="000000"/>
          <w:sz w:val="20"/>
          <w:szCs w:val="20"/>
          <w:lang w:val="ru-RU" w:eastAsia="uk-UA"/>
        </w:rPr>
      </w:pPr>
      <w:r>
        <w:rPr>
          <w:rFonts w:ascii="Times New Roman" w:eastAsia="Times New Roman" w:hAnsi="Times New Roman"/>
          <w:b/>
          <w:bCs/>
          <w:color w:val="000000"/>
          <w:sz w:val="20"/>
          <w:szCs w:val="20"/>
          <w:lang w:val="uk-UA" w:eastAsia="uk-UA"/>
        </w:rPr>
        <w:t xml:space="preserve">Скільки разів  на  рік  у  середньому  відбувалися  засідання ревізійної комісії протягом останніх трьох років? </w:t>
      </w:r>
      <w:r>
        <w:rPr>
          <w:rFonts w:ascii="Times New Roman" w:eastAsia="Times New Roman" w:hAnsi="Times New Roman"/>
          <w:b/>
          <w:bCs/>
          <w:color w:val="000000"/>
          <w:sz w:val="20"/>
          <w:szCs w:val="20"/>
          <w:u w:val="single"/>
          <w:lang w:val="uk-UA" w:eastAsia="uk-UA"/>
        </w:rPr>
        <w:t xml:space="preserve"> </w:t>
      </w:r>
      <w:r>
        <w:rPr>
          <w:rFonts w:ascii="Times New Roman" w:eastAsia="Times New Roman" w:hAnsi="Times New Roman"/>
          <w:bCs/>
          <w:color w:val="000000"/>
          <w:sz w:val="20"/>
          <w:szCs w:val="20"/>
          <w:u w:val="single"/>
          <w:lang w:eastAsia="uk-UA"/>
        </w:rPr>
        <w:t xml:space="preserve">1 </w:t>
      </w: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p>
    <w:p w:rsidR="00000000" w:rsidRDefault="00265D99">
      <w:pPr>
        <w:spacing w:after="0" w:line="240" w:lineRule="auto"/>
        <w:outlineLvl w:val="2"/>
        <w:rPr>
          <w:rFonts w:ascii="Times New Roman" w:eastAsia="Times New Roman" w:hAnsi="Times New Roman"/>
          <w:b/>
          <w:bCs/>
          <w:color w:val="000000"/>
          <w:sz w:val="20"/>
          <w:szCs w:val="20"/>
          <w:lang w:val="ru-RU" w:eastAsia="uk-UA"/>
        </w:rPr>
      </w:pPr>
      <w:r>
        <w:rPr>
          <w:rFonts w:ascii="Times New Roman" w:eastAsia="Times New Roman" w:hAnsi="Times New Roman"/>
          <w:b/>
          <w:bCs/>
          <w:color w:val="000000"/>
          <w:sz w:val="20"/>
          <w:szCs w:val="20"/>
          <w:lang w:val="uk-UA" w:eastAsia="uk-UA"/>
        </w:rPr>
        <w:t>Відповідно до статуту вашого акціонерного товариства, до компетенції якого з органів (загальних  зборів акціо</w:t>
      </w:r>
      <w:r>
        <w:rPr>
          <w:rFonts w:ascii="Times New Roman" w:eastAsia="Times New Roman" w:hAnsi="Times New Roman"/>
          <w:b/>
          <w:bCs/>
          <w:color w:val="000000"/>
          <w:sz w:val="20"/>
          <w:szCs w:val="20"/>
          <w:lang w:val="uk-UA" w:eastAsia="uk-UA"/>
        </w:rPr>
        <w:t>нерів, наглядової ради чи виконавчого органу) належить вирішення кожного з цих питань?</w:t>
      </w:r>
    </w:p>
    <w:p w:rsidR="00000000" w:rsidRDefault="00265D99">
      <w:pPr>
        <w:spacing w:after="0" w:line="240" w:lineRule="auto"/>
        <w:outlineLvl w:val="2"/>
        <w:rPr>
          <w:rFonts w:ascii="Times New Roman" w:eastAsia="Times New Roman" w:hAnsi="Times New Roman"/>
          <w:b/>
          <w:bCs/>
          <w:color w:val="000000"/>
          <w:sz w:val="20"/>
          <w:szCs w:val="20"/>
          <w:lang w:val="ru-RU"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9"/>
        <w:gridCol w:w="1370"/>
        <w:gridCol w:w="1368"/>
        <w:gridCol w:w="1392"/>
        <w:gridCol w:w="1593"/>
      </w:tblGrid>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tcPr>
          <w:p w:rsidR="00000000" w:rsidRDefault="00265D99">
            <w:pPr>
              <w:spacing w:after="0" w:line="240" w:lineRule="auto"/>
              <w:outlineLvl w:val="2"/>
              <w:rPr>
                <w:rFonts w:ascii="Times New Roman" w:eastAsia="Times New Roman" w:hAnsi="Times New Roman"/>
                <w:bCs/>
                <w:sz w:val="20"/>
                <w:szCs w:val="20"/>
                <w:lang w:val="uk-UA" w:eastAsia="uk-UA"/>
              </w:rPr>
            </w:pP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Загальні збори акціонерів</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Наглядова рада</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Виконавчий орган</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Не належить до компетенції жодного органу</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color w:val="000000"/>
                <w:sz w:val="20"/>
                <w:szCs w:val="20"/>
                <w:lang w:val="uk-UA" w:eastAsia="uk-UA"/>
              </w:rPr>
              <w:t xml:space="preserve">Визначення основних напрямів діяльності (стратегії)               </w:t>
            </w:r>
            <w:r>
              <w:rPr>
                <w:rFonts w:ascii="Times New Roman" w:eastAsia="Times New Roman" w:hAnsi="Times New Roman"/>
                <w:bCs/>
                <w:color w:val="000000"/>
                <w:sz w:val="20"/>
                <w:szCs w:val="20"/>
                <w:lang w:val="uk-UA" w:eastAsia="uk-UA"/>
              </w:rPr>
              <w:t xml:space="preserve">       </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Затвердження планів діяльності (бізнес-планів)</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val="uk-UA" w:eastAsia="uk-UA"/>
              </w:rPr>
              <w:t>Затвердження річного фінансового звіту, або балансу, або бюджету</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val="uk-UA" w:eastAsia="uk-UA"/>
              </w:rPr>
              <w:t>Обрання та припинення повноважень голови та членів виконавчого органу</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val="uk-UA" w:eastAsia="uk-UA"/>
              </w:rPr>
              <w:t xml:space="preserve">Обрання </w:t>
            </w:r>
            <w:r>
              <w:rPr>
                <w:rFonts w:ascii="Times New Roman" w:eastAsia="Times New Roman" w:hAnsi="Times New Roman"/>
                <w:bCs/>
                <w:sz w:val="20"/>
                <w:szCs w:val="20"/>
                <w:lang w:val="uk-UA" w:eastAsia="uk-UA"/>
              </w:rPr>
              <w:t>та припинення повноважень голови та членів наглядової ради</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val="uk-UA" w:eastAsia="uk-UA"/>
              </w:rPr>
              <w:t>Обрання та припинення повноважень голови та членів ревізійної комісії</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Визначення розміру винагороди для голови та членів виконавчого органу</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Визначення роз</w:t>
            </w:r>
            <w:r>
              <w:rPr>
                <w:rFonts w:ascii="Times New Roman" w:eastAsia="Times New Roman" w:hAnsi="Times New Roman"/>
                <w:bCs/>
                <w:color w:val="000000"/>
                <w:sz w:val="20"/>
                <w:szCs w:val="20"/>
                <w:lang w:val="uk-UA" w:eastAsia="uk-UA"/>
              </w:rPr>
              <w:t>міру винагороди для голови та членів наглядової ради</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Прийняття рішення про притягнення до майнової відповідальності членів виконавчого органу</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Прийняття рішення про додатковий випуск акцій </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Прийняття рішення про </w:t>
            </w:r>
            <w:r>
              <w:rPr>
                <w:rFonts w:ascii="Times New Roman" w:eastAsia="Times New Roman" w:hAnsi="Times New Roman"/>
                <w:bCs/>
                <w:color w:val="000000"/>
                <w:sz w:val="20"/>
                <w:szCs w:val="20"/>
                <w:lang w:val="uk-UA" w:eastAsia="uk-UA"/>
              </w:rPr>
              <w:t>викуп, реалізацію та розміщення власних акцій</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color w:val="000000"/>
                <w:sz w:val="20"/>
                <w:szCs w:val="20"/>
                <w:lang w:val="uk-UA" w:eastAsia="uk-UA"/>
              </w:rPr>
              <w:t xml:space="preserve">Затвердження зовнішнього аудитора      </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r>
      <w:tr w:rsidR="00000000">
        <w:trPr>
          <w:trHeight w:val="284"/>
        </w:trPr>
        <w:tc>
          <w:tcPr>
            <w:tcW w:w="435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Затвердження договорів, щодо яких існує конфлікт інтересів</w:t>
            </w:r>
          </w:p>
        </w:tc>
        <w:tc>
          <w:tcPr>
            <w:tcW w:w="138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385"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40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61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r>
    </w:tbl>
    <w:p w:rsidR="00000000" w:rsidRDefault="00265D99">
      <w:pPr>
        <w:spacing w:after="0" w:line="240" w:lineRule="auto"/>
        <w:outlineLvl w:val="2"/>
        <w:rPr>
          <w:rFonts w:ascii="Times New Roman" w:eastAsia="Times New Roman" w:hAnsi="Times New Roman"/>
          <w:bCs/>
          <w:sz w:val="20"/>
          <w:szCs w:val="20"/>
          <w:lang w:eastAsia="uk-UA"/>
        </w:rPr>
      </w:pPr>
    </w:p>
    <w:p w:rsidR="00000000" w:rsidRDefault="00265D99">
      <w:pPr>
        <w:spacing w:after="0" w:line="240" w:lineRule="auto"/>
        <w:outlineLvl w:val="2"/>
        <w:rPr>
          <w:rFonts w:ascii="Times New Roman" w:eastAsia="Times New Roman" w:hAnsi="Times New Roman"/>
          <w:bCs/>
          <w:sz w:val="20"/>
          <w:szCs w:val="20"/>
          <w:u w:val="single"/>
          <w:lang w:eastAsia="uk-UA"/>
        </w:rPr>
      </w:pPr>
      <w:r>
        <w:rPr>
          <w:rFonts w:ascii="Times New Roman" w:eastAsia="Times New Roman" w:hAnsi="Times New Roman"/>
          <w:b/>
          <w:bCs/>
          <w:color w:val="000000"/>
          <w:sz w:val="20"/>
          <w:szCs w:val="20"/>
          <w:lang w:val="uk-UA" w:eastAsia="uk-UA"/>
        </w:rPr>
        <w:t xml:space="preserve">Чи містить  статут  акціонерного  товариства  положення,  </w:t>
      </w:r>
      <w:r>
        <w:rPr>
          <w:rFonts w:ascii="Times New Roman" w:eastAsia="Times New Roman" w:hAnsi="Times New Roman"/>
          <w:b/>
          <w:bCs/>
          <w:color w:val="000000"/>
          <w:sz w:val="20"/>
          <w:szCs w:val="20"/>
          <w:lang w:val="uk-UA" w:eastAsia="uk-UA"/>
        </w:rPr>
        <w:t>яке обмежує  повноваження  виконавчого  органу  приймати  рішення  про укладення  договорів,  враховуючи їх суму,  від імені акціонерного товариства? (так/ні</w:t>
      </w:r>
      <w:r>
        <w:rPr>
          <w:rFonts w:ascii="Times New Roman" w:eastAsia="Times New Roman" w:hAnsi="Times New Roman"/>
          <w:b/>
          <w:bCs/>
          <w:color w:val="000000"/>
          <w:sz w:val="20"/>
          <w:szCs w:val="20"/>
          <w:lang w:val="ru-RU" w:eastAsia="uk-UA"/>
        </w:rPr>
        <w:t xml:space="preserve"> )  </w:t>
      </w:r>
      <w:r>
        <w:rPr>
          <w:rFonts w:ascii="Times New Roman" w:eastAsia="Times New Roman" w:hAnsi="Times New Roman"/>
          <w:b/>
          <w:bCs/>
          <w:color w:val="000000"/>
          <w:sz w:val="20"/>
          <w:szCs w:val="20"/>
          <w:u w:val="single"/>
          <w:lang w:eastAsia="uk-UA"/>
        </w:rPr>
        <w:t xml:space="preserve"> </w:t>
      </w:r>
      <w:r>
        <w:rPr>
          <w:rFonts w:ascii="Times New Roman" w:eastAsia="Times New Roman" w:hAnsi="Times New Roman"/>
          <w:bCs/>
          <w:sz w:val="20"/>
          <w:szCs w:val="20"/>
          <w:u w:val="single"/>
          <w:lang w:eastAsia="uk-UA"/>
        </w:rPr>
        <w:t xml:space="preserve">Так </w:t>
      </w:r>
    </w:p>
    <w:p w:rsidR="00000000" w:rsidRDefault="00265D99">
      <w:pPr>
        <w:spacing w:after="0" w:line="240" w:lineRule="auto"/>
        <w:outlineLvl w:val="2"/>
        <w:rPr>
          <w:rFonts w:ascii="Times New Roman" w:eastAsia="Times New Roman" w:hAnsi="Times New Roman"/>
          <w:b/>
          <w:bCs/>
          <w:color w:val="000000"/>
          <w:sz w:val="20"/>
          <w:szCs w:val="20"/>
          <w:lang w:val="ru-RU" w:eastAsia="uk-UA"/>
        </w:rPr>
      </w:pPr>
    </w:p>
    <w:p w:rsidR="00000000" w:rsidRDefault="00265D99">
      <w:pPr>
        <w:spacing w:after="0" w:line="240" w:lineRule="auto"/>
        <w:outlineLvl w:val="2"/>
        <w:rPr>
          <w:rFonts w:ascii="Times New Roman" w:eastAsia="Times New Roman" w:hAnsi="Times New Roman"/>
          <w:bCs/>
          <w:sz w:val="20"/>
          <w:szCs w:val="20"/>
          <w:u w:val="single"/>
          <w:lang w:eastAsia="uk-UA"/>
        </w:rPr>
      </w:pPr>
      <w:r>
        <w:rPr>
          <w:rFonts w:ascii="Times New Roman" w:eastAsia="Times New Roman" w:hAnsi="Times New Roman"/>
          <w:b/>
          <w:bCs/>
          <w:color w:val="000000"/>
          <w:sz w:val="20"/>
          <w:szCs w:val="20"/>
          <w:lang w:val="uk-UA" w:eastAsia="uk-UA"/>
        </w:rPr>
        <w:t xml:space="preserve">Чи містить  статут  або  внутрішні   документи   акціонерного товариства  положення  </w:t>
      </w:r>
      <w:r>
        <w:rPr>
          <w:rFonts w:ascii="Times New Roman" w:eastAsia="Times New Roman" w:hAnsi="Times New Roman"/>
          <w:b/>
          <w:bCs/>
          <w:color w:val="000000"/>
          <w:sz w:val="20"/>
          <w:szCs w:val="20"/>
          <w:lang w:val="uk-UA" w:eastAsia="uk-UA"/>
        </w:rPr>
        <w:t xml:space="preserve">про конфлікт інтересів,  тобто суперечність між особистими інтересами посадової особи  або  пов'язаних  з  нею </w:t>
      </w:r>
      <w:r>
        <w:rPr>
          <w:rFonts w:ascii="Times New Roman" w:eastAsia="Times New Roman" w:hAnsi="Times New Roman"/>
          <w:b/>
          <w:bCs/>
          <w:color w:val="000000"/>
          <w:sz w:val="20"/>
          <w:szCs w:val="20"/>
          <w:lang w:val="uk-UA" w:eastAsia="uk-UA"/>
        </w:rPr>
        <w:br/>
        <w:t>осіб  та  обов'язком  діяти  в  інтересах акціонерного товариства? (так/ні)</w:t>
      </w:r>
      <w:r>
        <w:rPr>
          <w:rFonts w:ascii="Times New Roman" w:eastAsia="Times New Roman" w:hAnsi="Times New Roman"/>
          <w:b/>
          <w:bCs/>
          <w:color w:val="000000"/>
          <w:sz w:val="20"/>
          <w:szCs w:val="20"/>
          <w:lang w:eastAsia="uk-UA"/>
        </w:rPr>
        <w:t xml:space="preserve">  </w:t>
      </w:r>
      <w:r>
        <w:rPr>
          <w:rFonts w:ascii="Times New Roman" w:eastAsia="Times New Roman" w:hAnsi="Times New Roman"/>
          <w:bCs/>
          <w:sz w:val="20"/>
          <w:szCs w:val="20"/>
          <w:u w:val="single"/>
          <w:lang w:eastAsia="uk-UA"/>
        </w:rPr>
        <w:t>Ні</w:t>
      </w:r>
    </w:p>
    <w:p w:rsidR="00000000" w:rsidRDefault="00265D99">
      <w:pPr>
        <w:spacing w:after="0" w:line="240" w:lineRule="auto"/>
        <w:outlineLvl w:val="2"/>
        <w:rPr>
          <w:rFonts w:ascii="Times New Roman" w:eastAsia="Times New Roman" w:hAnsi="Times New Roman"/>
          <w:bCs/>
          <w:sz w:val="20"/>
          <w:szCs w:val="20"/>
          <w:u w:val="single"/>
          <w:lang w:eastAsia="uk-UA"/>
        </w:rPr>
      </w:pPr>
    </w:p>
    <w:p w:rsidR="00000000" w:rsidRDefault="00265D99">
      <w:pPr>
        <w:spacing w:after="0" w:line="240" w:lineRule="auto"/>
        <w:outlineLvl w:val="2"/>
        <w:rPr>
          <w:rFonts w:ascii="Times New Roman" w:eastAsia="Times New Roman" w:hAnsi="Times New Roman"/>
          <w:b/>
          <w:bCs/>
          <w:color w:val="000000"/>
          <w:sz w:val="20"/>
          <w:szCs w:val="20"/>
          <w:lang w:val="ru-RU" w:eastAsia="uk-UA"/>
        </w:rPr>
      </w:pPr>
      <w:r>
        <w:rPr>
          <w:rFonts w:ascii="Times New Roman" w:eastAsia="Times New Roman" w:hAnsi="Times New Roman"/>
          <w:b/>
          <w:bCs/>
          <w:color w:val="000000"/>
          <w:sz w:val="20"/>
          <w:szCs w:val="20"/>
          <w:lang w:val="uk-UA" w:eastAsia="uk-UA"/>
        </w:rPr>
        <w:t>Які документи існують у вашому акціонерному товаристві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241"/>
        <w:gridCol w:w="1497"/>
        <w:gridCol w:w="1473"/>
      </w:tblGrid>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tcPr>
          <w:p w:rsidR="00000000" w:rsidRDefault="00265D99">
            <w:pPr>
              <w:spacing w:after="0" w:line="240" w:lineRule="auto"/>
              <w:outlineLvl w:val="2"/>
              <w:rPr>
                <w:rFonts w:ascii="Times New Roman" w:eastAsia="Times New Roman" w:hAnsi="Times New Roman"/>
                <w:bCs/>
                <w:sz w:val="20"/>
                <w:szCs w:val="20"/>
                <w:lang w:eastAsia="uk-UA"/>
              </w:rPr>
            </w:pPr>
          </w:p>
        </w:tc>
        <w:tc>
          <w:tcPr>
            <w:tcW w:w="152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Так</w:t>
            </w:r>
          </w:p>
        </w:tc>
        <w:tc>
          <w:tcPr>
            <w:tcW w:w="150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r>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Положення про загальні збори акціонерів                </w:t>
            </w:r>
          </w:p>
        </w:tc>
        <w:tc>
          <w:tcPr>
            <w:tcW w:w="152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 xml:space="preserve"> </w:t>
            </w:r>
          </w:p>
        </w:tc>
        <w:tc>
          <w:tcPr>
            <w:tcW w:w="150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X</w:t>
            </w:r>
          </w:p>
        </w:tc>
      </w:tr>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Положення про наглядову раду                           </w:t>
            </w:r>
          </w:p>
        </w:tc>
        <w:tc>
          <w:tcPr>
            <w:tcW w:w="152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X</w:t>
            </w:r>
          </w:p>
        </w:tc>
        <w:tc>
          <w:tcPr>
            <w:tcW w:w="150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 xml:space="preserve"> </w:t>
            </w:r>
          </w:p>
        </w:tc>
      </w:tr>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Положення про виконавчий орган  </w:t>
            </w:r>
          </w:p>
        </w:tc>
        <w:tc>
          <w:tcPr>
            <w:tcW w:w="152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 xml:space="preserve"> </w:t>
            </w:r>
          </w:p>
        </w:tc>
        <w:tc>
          <w:tcPr>
            <w:tcW w:w="150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X</w:t>
            </w:r>
          </w:p>
        </w:tc>
      </w:tr>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Положення про посадових осіб акціонерного товариства   </w:t>
            </w:r>
          </w:p>
        </w:tc>
        <w:tc>
          <w:tcPr>
            <w:tcW w:w="152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
                <w:bCs/>
                <w:sz w:val="20"/>
                <w:szCs w:val="20"/>
                <w:lang w:eastAsia="uk-UA"/>
              </w:rPr>
            </w:pPr>
            <w:r>
              <w:rPr>
                <w:rFonts w:ascii="Times New Roman" w:eastAsia="Times New Roman" w:hAnsi="Times New Roman"/>
                <w:bCs/>
                <w:sz w:val="20"/>
                <w:szCs w:val="20"/>
                <w:lang w:eastAsia="uk-UA"/>
              </w:rPr>
              <w:t xml:space="preserve"> </w:t>
            </w:r>
          </w:p>
        </w:tc>
        <w:tc>
          <w:tcPr>
            <w:tcW w:w="150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
                <w:bCs/>
                <w:sz w:val="20"/>
                <w:szCs w:val="20"/>
                <w:lang w:eastAsia="uk-UA"/>
              </w:rPr>
            </w:pPr>
            <w:r>
              <w:rPr>
                <w:rFonts w:ascii="Times New Roman" w:eastAsia="Times New Roman" w:hAnsi="Times New Roman"/>
                <w:bCs/>
                <w:sz w:val="20"/>
                <w:szCs w:val="20"/>
                <w:lang w:eastAsia="uk-UA"/>
              </w:rPr>
              <w:t>X</w:t>
            </w:r>
          </w:p>
        </w:tc>
      </w:tr>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Положення про ревізійну комісію ( або ревізора )                       </w:t>
            </w:r>
          </w:p>
        </w:tc>
        <w:tc>
          <w:tcPr>
            <w:tcW w:w="152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X</w:t>
            </w:r>
          </w:p>
        </w:tc>
        <w:tc>
          <w:tcPr>
            <w:tcW w:w="150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 xml:space="preserve"> </w:t>
            </w:r>
          </w:p>
        </w:tc>
      </w:tr>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Положення про акції акціонерного товариства            </w:t>
            </w:r>
          </w:p>
        </w:tc>
        <w:tc>
          <w:tcPr>
            <w:tcW w:w="152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 xml:space="preserve"> </w:t>
            </w:r>
          </w:p>
        </w:tc>
        <w:tc>
          <w:tcPr>
            <w:tcW w:w="150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X</w:t>
            </w:r>
          </w:p>
        </w:tc>
      </w:tr>
      <w:tr w:rsidR="00000000">
        <w:trPr>
          <w:trHeight w:val="284"/>
        </w:trPr>
        <w:tc>
          <w:tcPr>
            <w:tcW w:w="710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Положення про порядок розподілу прибутку               </w:t>
            </w:r>
          </w:p>
        </w:tc>
        <w:tc>
          <w:tcPr>
            <w:tcW w:w="152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 xml:space="preserve"> </w:t>
            </w:r>
          </w:p>
        </w:tc>
        <w:tc>
          <w:tcPr>
            <w:tcW w:w="150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X</w:t>
            </w:r>
          </w:p>
        </w:tc>
      </w:tr>
      <w:tr w:rsidR="00000000">
        <w:trPr>
          <w:trHeight w:val="284"/>
        </w:trPr>
        <w:tc>
          <w:tcPr>
            <w:tcW w:w="1718" w:type="dxa"/>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Інше (запишіть)                                       </w:t>
            </w:r>
            <w:r>
              <w:rPr>
                <w:rFonts w:ascii="Times New Roman" w:eastAsia="Times New Roman" w:hAnsi="Times New Roman"/>
                <w:bCs/>
                <w:color w:val="000000"/>
                <w:sz w:val="20"/>
                <w:szCs w:val="20"/>
                <w:lang w:val="uk-UA" w:eastAsia="uk-UA"/>
              </w:rPr>
              <w:t xml:space="preserve"> </w:t>
            </w:r>
          </w:p>
        </w:tc>
        <w:tc>
          <w:tcPr>
            <w:tcW w:w="8419" w:type="dxa"/>
            <w:gridSpan w:val="3"/>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Положення про Корпоративного секретаря</w:t>
            </w:r>
          </w:p>
        </w:tc>
      </w:tr>
    </w:tbl>
    <w:p w:rsidR="00000000" w:rsidRDefault="00265D99">
      <w:pPr>
        <w:spacing w:after="0" w:line="240" w:lineRule="auto"/>
        <w:outlineLvl w:val="2"/>
        <w:rPr>
          <w:rFonts w:ascii="Times New Roman" w:eastAsia="Times New Roman" w:hAnsi="Times New Roman"/>
          <w:bCs/>
          <w:sz w:val="20"/>
          <w:szCs w:val="20"/>
          <w:lang w:eastAsia="uk-UA"/>
        </w:rPr>
      </w:pPr>
    </w:p>
    <w:p w:rsidR="00000000" w:rsidRDefault="00265D99">
      <w:pPr>
        <w:spacing w:after="0" w:line="240" w:lineRule="auto"/>
        <w:outlineLvl w:val="2"/>
        <w:rPr>
          <w:rFonts w:ascii="Times New Roman" w:eastAsia="Times New Roman" w:hAnsi="Times New Roman"/>
          <w:bCs/>
          <w:sz w:val="20"/>
          <w:szCs w:val="20"/>
          <w:lang w:eastAsia="uk-UA"/>
        </w:rPr>
      </w:pPr>
    </w:p>
    <w:p w:rsidR="00000000" w:rsidRDefault="00265D99">
      <w:pPr>
        <w:spacing w:after="0" w:line="240" w:lineRule="auto"/>
        <w:outlineLvl w:val="2"/>
        <w:rPr>
          <w:rFonts w:ascii="Times New Roman" w:eastAsia="Times New Roman" w:hAnsi="Times New Roman"/>
          <w:bCs/>
          <w:sz w:val="20"/>
          <w:szCs w:val="20"/>
          <w:lang w:eastAsia="uk-UA"/>
        </w:rPr>
      </w:pPr>
    </w:p>
    <w:p w:rsidR="00000000" w:rsidRDefault="00265D99">
      <w:pPr>
        <w:spacing w:after="0" w:line="240" w:lineRule="auto"/>
        <w:outlineLvl w:val="2"/>
        <w:rPr>
          <w:rFonts w:ascii="Times New Roman" w:eastAsia="Times New Roman" w:hAnsi="Times New Roman"/>
          <w:bCs/>
          <w:sz w:val="20"/>
          <w:szCs w:val="20"/>
          <w:lang w:eastAsia="uk-UA"/>
        </w:rPr>
      </w:pP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r>
        <w:rPr>
          <w:rFonts w:ascii="Times New Roman" w:eastAsia="Times New Roman" w:hAnsi="Times New Roman"/>
          <w:b/>
          <w:bCs/>
          <w:color w:val="000000"/>
          <w:sz w:val="20"/>
          <w:szCs w:val="20"/>
          <w:lang w:val="uk-UA" w:eastAsia="uk-UA"/>
        </w:rPr>
        <w:t>Яким чином  акціонери  можуть  отримати  таку  інформацію про діяльність вашого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4"/>
        <w:gridCol w:w="1820"/>
        <w:gridCol w:w="1837"/>
        <w:gridCol w:w="1518"/>
        <w:gridCol w:w="1176"/>
        <w:gridCol w:w="1377"/>
      </w:tblGrid>
      <w:tr w:rsidR="00000000">
        <w:trPr>
          <w:trHeight w:val="284"/>
        </w:trPr>
        <w:tc>
          <w:tcPr>
            <w:tcW w:w="2894" w:type="dxa"/>
            <w:tcBorders>
              <w:top w:val="single" w:sz="4" w:space="0" w:color="auto"/>
              <w:left w:val="single" w:sz="4" w:space="0" w:color="auto"/>
              <w:bottom w:val="single" w:sz="4" w:space="0" w:color="auto"/>
              <w:right w:val="single" w:sz="4" w:space="0" w:color="auto"/>
            </w:tcBorders>
            <w:vAlign w:val="center"/>
          </w:tcPr>
          <w:p w:rsidR="00000000" w:rsidRDefault="00265D99">
            <w:pPr>
              <w:spacing w:after="0" w:line="240" w:lineRule="auto"/>
              <w:outlineLvl w:val="2"/>
              <w:rPr>
                <w:rFonts w:ascii="Times New Roman" w:eastAsia="Times New Roman" w:hAnsi="Times New Roman"/>
                <w:bCs/>
                <w:sz w:val="20"/>
                <w:szCs w:val="20"/>
                <w:lang w:val="uk-UA" w:eastAsia="uk-UA"/>
              </w:rPr>
            </w:pPr>
          </w:p>
        </w:tc>
        <w:tc>
          <w:tcPr>
            <w:tcW w:w="12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Інформація розповсюджується на загальних зборах</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Публікується у пресі, оприлюднюється в загальнодоступній базі НКЦПФР про ринок цінних паперів</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Документи надаються для ознайомлення безпосередньо в акціонерному товаристві</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Копії документів надаються на запит акціонера</w:t>
            </w:r>
          </w:p>
        </w:tc>
        <w:tc>
          <w:tcPr>
            <w:tcW w:w="136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Інформація розміщується на власній інте</w:t>
            </w:r>
            <w:r>
              <w:rPr>
                <w:rFonts w:ascii="Times New Roman" w:eastAsia="Times New Roman" w:hAnsi="Times New Roman"/>
                <w:bCs/>
                <w:sz w:val="20"/>
                <w:szCs w:val="20"/>
                <w:lang w:val="uk-UA" w:eastAsia="uk-UA"/>
              </w:rPr>
              <w:t>рнет торінці акціонерного товариства</w:t>
            </w:r>
          </w:p>
        </w:tc>
      </w:tr>
      <w:tr w:rsidR="00000000">
        <w:trPr>
          <w:trHeight w:val="284"/>
        </w:trPr>
        <w:tc>
          <w:tcPr>
            <w:tcW w:w="28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color w:val="000000"/>
                <w:sz w:val="20"/>
                <w:szCs w:val="20"/>
                <w:lang w:val="uk-UA" w:eastAsia="uk-UA"/>
              </w:rPr>
              <w:t>Фінансова звітність, результати діяльності</w:t>
            </w:r>
          </w:p>
        </w:tc>
        <w:tc>
          <w:tcPr>
            <w:tcW w:w="12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Так</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Так</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Так</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Так</w:t>
            </w:r>
          </w:p>
        </w:tc>
        <w:tc>
          <w:tcPr>
            <w:tcW w:w="136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Так</w:t>
            </w:r>
          </w:p>
        </w:tc>
      </w:tr>
      <w:tr w:rsidR="00000000">
        <w:trPr>
          <w:trHeight w:val="284"/>
        </w:trPr>
        <w:tc>
          <w:tcPr>
            <w:tcW w:w="28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color w:val="000000"/>
                <w:sz w:val="20"/>
                <w:szCs w:val="20"/>
                <w:lang w:val="uk-UA" w:eastAsia="uk-UA"/>
              </w:rPr>
              <w:t>Інформація про акціонерів, які володіють 10 відсотків та більше статутного капіталу</w:t>
            </w:r>
          </w:p>
        </w:tc>
        <w:tc>
          <w:tcPr>
            <w:tcW w:w="12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36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r>
      <w:tr w:rsidR="00000000">
        <w:trPr>
          <w:trHeight w:val="284"/>
        </w:trPr>
        <w:tc>
          <w:tcPr>
            <w:tcW w:w="28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Інформація про склад органів управління товариства</w:t>
            </w:r>
          </w:p>
        </w:tc>
        <w:tc>
          <w:tcPr>
            <w:tcW w:w="12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36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r>
      <w:tr w:rsidR="00000000">
        <w:trPr>
          <w:trHeight w:val="284"/>
        </w:trPr>
        <w:tc>
          <w:tcPr>
            <w:tcW w:w="28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Статут та внутрішні документи</w:t>
            </w:r>
          </w:p>
        </w:tc>
        <w:tc>
          <w:tcPr>
            <w:tcW w:w="12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36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r>
      <w:tr w:rsidR="00000000">
        <w:trPr>
          <w:trHeight w:val="284"/>
        </w:trPr>
        <w:tc>
          <w:tcPr>
            <w:tcW w:w="28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Протоколи загальних зборів акціонерів після їх проведення</w:t>
            </w:r>
          </w:p>
        </w:tc>
        <w:tc>
          <w:tcPr>
            <w:tcW w:w="12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36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r>
      <w:tr w:rsidR="00000000">
        <w:trPr>
          <w:trHeight w:val="284"/>
        </w:trPr>
        <w:tc>
          <w:tcPr>
            <w:tcW w:w="289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Розмір винагороди посадових осіб акціонерного товариства</w:t>
            </w:r>
          </w:p>
        </w:tc>
        <w:tc>
          <w:tcPr>
            <w:tcW w:w="127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Так</w:t>
            </w:r>
          </w:p>
        </w:tc>
        <w:tc>
          <w:tcPr>
            <w:tcW w:w="186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56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17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c>
          <w:tcPr>
            <w:tcW w:w="136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r>
    </w:tbl>
    <w:p w:rsidR="00000000" w:rsidRDefault="00265D99">
      <w:pPr>
        <w:spacing w:after="0" w:line="240" w:lineRule="auto"/>
        <w:outlineLvl w:val="2"/>
        <w:rPr>
          <w:rFonts w:ascii="Times New Roman" w:eastAsia="Times New Roman" w:hAnsi="Times New Roman"/>
          <w:bCs/>
          <w:sz w:val="20"/>
          <w:szCs w:val="20"/>
          <w:lang w:val="uk-UA" w:eastAsia="uk-UA"/>
        </w:rPr>
      </w:pP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r>
        <w:rPr>
          <w:rFonts w:ascii="Times New Roman" w:eastAsia="Times New Roman" w:hAnsi="Times New Roman"/>
          <w:b/>
          <w:bCs/>
          <w:color w:val="000000"/>
          <w:sz w:val="20"/>
          <w:szCs w:val="20"/>
          <w:lang w:val="uk-UA" w:eastAsia="uk-UA"/>
        </w:rPr>
        <w:t xml:space="preserve">Чи готує   акціонерне   товариство </w:t>
      </w:r>
      <w:r>
        <w:rPr>
          <w:rFonts w:ascii="Times New Roman" w:eastAsia="Times New Roman" w:hAnsi="Times New Roman"/>
          <w:b/>
          <w:bCs/>
          <w:color w:val="000000"/>
          <w:sz w:val="20"/>
          <w:szCs w:val="20"/>
          <w:lang w:val="uk-UA" w:eastAsia="uk-UA"/>
        </w:rPr>
        <w:t xml:space="preserve">  фінансову   звітність  у відповідності до міжнародних  стандартів  фінансової звітності? (так/ні)  </w:t>
      </w:r>
      <w:r>
        <w:rPr>
          <w:rFonts w:ascii="Times New Roman" w:eastAsia="Times New Roman" w:hAnsi="Times New Roman"/>
          <w:bCs/>
          <w:sz w:val="20"/>
          <w:szCs w:val="20"/>
          <w:u w:val="single"/>
          <w:lang w:eastAsia="uk-UA"/>
        </w:rPr>
        <w:t>Ні</w:t>
      </w: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r>
        <w:rPr>
          <w:rFonts w:ascii="Times New Roman" w:eastAsia="Times New Roman" w:hAnsi="Times New Roman"/>
          <w:b/>
          <w:bCs/>
          <w:color w:val="000000"/>
          <w:sz w:val="20"/>
          <w:szCs w:val="20"/>
          <w:lang w:val="uk-UA" w:eastAsia="uk-UA"/>
        </w:rPr>
        <w:t xml:space="preserve"> Скільки разів  на  рік  у  середньому проводилися аудиторські перевірки акціонерного  товариства  зовнішнім  аудитором  протягом останніх трьох років?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9"/>
        <w:gridCol w:w="1892"/>
        <w:gridCol w:w="1881"/>
      </w:tblGrid>
      <w:tr w:rsidR="00000000">
        <w:trPr>
          <w:trHeight w:val="284"/>
        </w:trPr>
        <w:tc>
          <w:tcPr>
            <w:tcW w:w="6281" w:type="dxa"/>
            <w:tcBorders>
              <w:top w:val="single" w:sz="4" w:space="0" w:color="auto"/>
              <w:left w:val="single" w:sz="4" w:space="0" w:color="auto"/>
              <w:bottom w:val="single" w:sz="4" w:space="0" w:color="auto"/>
              <w:right w:val="single" w:sz="4" w:space="0" w:color="auto"/>
            </w:tcBorders>
            <w:vAlign w:val="center"/>
          </w:tcPr>
          <w:p w:rsidR="00000000" w:rsidRDefault="00265D99">
            <w:pPr>
              <w:spacing w:after="0" w:line="240" w:lineRule="auto"/>
              <w:outlineLvl w:val="2"/>
              <w:rPr>
                <w:rFonts w:ascii="Times New Roman" w:eastAsia="Times New Roman" w:hAnsi="Times New Roman"/>
                <w:bCs/>
                <w:sz w:val="20"/>
                <w:szCs w:val="20"/>
                <w:lang w:val="uk-UA" w:eastAsia="uk-UA"/>
              </w:rPr>
            </w:pPr>
          </w:p>
        </w:tc>
        <w:tc>
          <w:tcPr>
            <w:tcW w:w="193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Так</w:t>
            </w:r>
          </w:p>
        </w:tc>
        <w:tc>
          <w:tcPr>
            <w:tcW w:w="192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val="uk-UA" w:eastAsia="uk-UA"/>
              </w:rPr>
              <w:t>Ні</w:t>
            </w:r>
          </w:p>
        </w:tc>
      </w:tr>
      <w:tr w:rsidR="00000000">
        <w:trPr>
          <w:trHeight w:val="284"/>
        </w:trPr>
        <w:tc>
          <w:tcPr>
            <w:tcW w:w="628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color w:val="000000"/>
                <w:sz w:val="20"/>
                <w:szCs w:val="20"/>
                <w:lang w:val="uk-UA" w:eastAsia="uk-UA"/>
              </w:rPr>
              <w:t xml:space="preserve">Не проводились взагалі                                 </w:t>
            </w:r>
          </w:p>
        </w:tc>
        <w:tc>
          <w:tcPr>
            <w:tcW w:w="193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 xml:space="preserve"> </w:t>
            </w:r>
          </w:p>
        </w:tc>
        <w:tc>
          <w:tcPr>
            <w:tcW w:w="192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X</w:t>
            </w:r>
          </w:p>
        </w:tc>
      </w:tr>
      <w:tr w:rsidR="00000000">
        <w:trPr>
          <w:trHeight w:val="284"/>
        </w:trPr>
        <w:tc>
          <w:tcPr>
            <w:tcW w:w="628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color w:val="000000"/>
                <w:sz w:val="20"/>
                <w:szCs w:val="20"/>
                <w:lang w:val="uk-UA" w:eastAsia="uk-UA"/>
              </w:rPr>
              <w:t xml:space="preserve">Менше ніж раз на рік                                   </w:t>
            </w:r>
          </w:p>
        </w:tc>
        <w:tc>
          <w:tcPr>
            <w:tcW w:w="193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 xml:space="preserve"> </w:t>
            </w:r>
          </w:p>
        </w:tc>
        <w:tc>
          <w:tcPr>
            <w:tcW w:w="192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X</w:t>
            </w:r>
          </w:p>
        </w:tc>
      </w:tr>
      <w:tr w:rsidR="00000000">
        <w:trPr>
          <w:trHeight w:val="284"/>
        </w:trPr>
        <w:tc>
          <w:tcPr>
            <w:tcW w:w="628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color w:val="000000"/>
                <w:sz w:val="20"/>
                <w:szCs w:val="20"/>
                <w:lang w:val="uk-UA" w:eastAsia="uk-UA"/>
              </w:rPr>
              <w:t xml:space="preserve">Раз на рік                                             </w:t>
            </w:r>
          </w:p>
        </w:tc>
        <w:tc>
          <w:tcPr>
            <w:tcW w:w="193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 xml:space="preserve"> </w:t>
            </w:r>
          </w:p>
        </w:tc>
        <w:tc>
          <w:tcPr>
            <w:tcW w:w="192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X</w:t>
            </w:r>
          </w:p>
        </w:tc>
      </w:tr>
      <w:tr w:rsidR="00000000">
        <w:trPr>
          <w:trHeight w:val="284"/>
        </w:trPr>
        <w:tc>
          <w:tcPr>
            <w:tcW w:w="6281"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Cs/>
                <w:color w:val="000000"/>
                <w:sz w:val="20"/>
                <w:szCs w:val="20"/>
                <w:lang w:val="uk-UA" w:eastAsia="uk-UA"/>
              </w:rPr>
              <w:t xml:space="preserve">Частіше ніж раз на рік                                 </w:t>
            </w:r>
          </w:p>
        </w:tc>
        <w:tc>
          <w:tcPr>
            <w:tcW w:w="193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X</w:t>
            </w:r>
          </w:p>
        </w:tc>
        <w:tc>
          <w:tcPr>
            <w:tcW w:w="192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 xml:space="preserve"> </w:t>
            </w:r>
          </w:p>
        </w:tc>
      </w:tr>
    </w:tbl>
    <w:p w:rsidR="00000000" w:rsidRDefault="00265D99">
      <w:pPr>
        <w:spacing w:after="0" w:line="240" w:lineRule="auto"/>
        <w:outlineLvl w:val="2"/>
        <w:rPr>
          <w:rFonts w:ascii="Times New Roman" w:eastAsia="Times New Roman" w:hAnsi="Times New Roman"/>
          <w:bCs/>
          <w:sz w:val="20"/>
          <w:szCs w:val="20"/>
          <w:lang w:val="uk-UA" w:eastAsia="uk-UA"/>
        </w:rPr>
      </w:pP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r>
        <w:rPr>
          <w:rFonts w:ascii="Times New Roman" w:eastAsia="Times New Roman" w:hAnsi="Times New Roman"/>
          <w:b/>
          <w:bCs/>
          <w:color w:val="000000"/>
          <w:sz w:val="20"/>
          <w:szCs w:val="20"/>
          <w:lang w:val="uk-UA" w:eastAsia="uk-UA"/>
        </w:rPr>
        <w:t>Який орган приймав рішення про затвердження зовнішнього аудитора?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4464"/>
        <w:gridCol w:w="1851"/>
        <w:gridCol w:w="1895"/>
      </w:tblGrid>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tcPr>
          <w:p w:rsidR="00000000" w:rsidRDefault="00265D99">
            <w:pPr>
              <w:spacing w:after="0" w:line="240" w:lineRule="auto"/>
              <w:outlineLvl w:val="2"/>
              <w:rPr>
                <w:rFonts w:ascii="Times New Roman" w:eastAsia="Times New Roman" w:hAnsi="Times New Roman"/>
                <w:bCs/>
                <w:sz w:val="20"/>
                <w:szCs w:val="20"/>
                <w:lang w:eastAsia="uk-UA"/>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Так</w:t>
            </w:r>
          </w:p>
        </w:tc>
        <w:tc>
          <w:tcPr>
            <w:tcW w:w="193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r>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Загальні збори акціонерів    </w:t>
            </w:r>
          </w:p>
        </w:tc>
        <w:tc>
          <w:tcPr>
            <w:tcW w:w="189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 xml:space="preserve"> </w:t>
            </w:r>
          </w:p>
        </w:tc>
        <w:tc>
          <w:tcPr>
            <w:tcW w:w="193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X</w:t>
            </w:r>
          </w:p>
        </w:tc>
      </w:tr>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Наглядова рада                                         </w:t>
            </w:r>
          </w:p>
        </w:tc>
        <w:tc>
          <w:tcPr>
            <w:tcW w:w="189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X</w:t>
            </w:r>
          </w:p>
        </w:tc>
        <w:tc>
          <w:tcPr>
            <w:tcW w:w="193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 xml:space="preserve"> </w:t>
            </w:r>
          </w:p>
        </w:tc>
      </w:tr>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Виконавчий орган                       </w:t>
            </w:r>
          </w:p>
        </w:tc>
        <w:tc>
          <w:tcPr>
            <w:tcW w:w="189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 xml:space="preserve"> </w:t>
            </w:r>
          </w:p>
        </w:tc>
        <w:tc>
          <w:tcPr>
            <w:tcW w:w="193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X</w:t>
            </w:r>
          </w:p>
        </w:tc>
      </w:tr>
      <w:tr w:rsidR="00000000">
        <w:trPr>
          <w:trHeight w:val="284"/>
        </w:trPr>
        <w:tc>
          <w:tcPr>
            <w:tcW w:w="1718" w:type="dxa"/>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Інше (запишіть)                     </w:t>
            </w:r>
            <w:r>
              <w:rPr>
                <w:rFonts w:ascii="Times New Roman" w:eastAsia="Times New Roman" w:hAnsi="Times New Roman"/>
                <w:bCs/>
                <w:color w:val="000000"/>
                <w:sz w:val="20"/>
                <w:szCs w:val="20"/>
                <w:lang w:val="uk-UA" w:eastAsia="uk-UA"/>
              </w:rPr>
              <w:t xml:space="preserve">                   </w:t>
            </w:r>
          </w:p>
        </w:tc>
        <w:tc>
          <w:tcPr>
            <w:tcW w:w="8419" w:type="dxa"/>
            <w:gridSpan w:val="3"/>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ні</w:t>
            </w:r>
          </w:p>
        </w:tc>
      </w:tr>
    </w:tbl>
    <w:p w:rsidR="00000000" w:rsidRDefault="00265D99">
      <w:pPr>
        <w:spacing w:after="0" w:line="240" w:lineRule="auto"/>
        <w:outlineLvl w:val="2"/>
        <w:rPr>
          <w:rFonts w:ascii="Times New Roman" w:eastAsia="Times New Roman" w:hAnsi="Times New Roman"/>
          <w:bCs/>
          <w:sz w:val="20"/>
          <w:szCs w:val="20"/>
          <w:lang w:val="uk-UA" w:eastAsia="uk-UA"/>
        </w:rPr>
      </w:pPr>
    </w:p>
    <w:p w:rsidR="00000000" w:rsidRDefault="00265D99">
      <w:pPr>
        <w:spacing w:after="0" w:line="240" w:lineRule="auto"/>
        <w:outlineLvl w:val="2"/>
        <w:rPr>
          <w:rFonts w:ascii="Times New Roman" w:eastAsia="Times New Roman" w:hAnsi="Times New Roman"/>
          <w:b/>
          <w:bCs/>
          <w:color w:val="000000"/>
          <w:sz w:val="20"/>
          <w:szCs w:val="20"/>
          <w:lang w:eastAsia="uk-UA"/>
        </w:rPr>
      </w:pPr>
      <w:r>
        <w:rPr>
          <w:rFonts w:ascii="Times New Roman" w:eastAsia="Times New Roman" w:hAnsi="Times New Roman"/>
          <w:b/>
          <w:bCs/>
          <w:color w:val="000000"/>
          <w:sz w:val="20"/>
          <w:szCs w:val="20"/>
          <w:lang w:val="uk-UA" w:eastAsia="uk-UA"/>
        </w:rPr>
        <w:t xml:space="preserve">Чи змінювало акціонерне товариство зовнішнього аудитора протягом останніх трьох років? (так/ні) </w:t>
      </w:r>
      <w:r>
        <w:rPr>
          <w:rFonts w:ascii="Times New Roman" w:eastAsia="Times New Roman" w:hAnsi="Times New Roman"/>
          <w:bCs/>
          <w:color w:val="000000"/>
          <w:sz w:val="20"/>
          <w:szCs w:val="20"/>
          <w:lang w:val="ru-RU" w:eastAsia="uk-UA"/>
        </w:rPr>
        <w:t>Так</w:t>
      </w: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r>
        <w:rPr>
          <w:rFonts w:ascii="Times New Roman" w:eastAsia="Times New Roman" w:hAnsi="Times New Roman"/>
          <w:b/>
          <w:bCs/>
          <w:color w:val="000000"/>
          <w:sz w:val="20"/>
          <w:szCs w:val="20"/>
          <w:lang w:val="uk-UA" w:eastAsia="uk-UA"/>
        </w:rPr>
        <w:t>З якої причини було змінено аудитора?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4465"/>
        <w:gridCol w:w="1851"/>
        <w:gridCol w:w="1894"/>
      </w:tblGrid>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tcPr>
          <w:p w:rsidR="00000000" w:rsidRDefault="00265D99">
            <w:pPr>
              <w:spacing w:after="0" w:line="240" w:lineRule="auto"/>
              <w:outlineLvl w:val="2"/>
              <w:rPr>
                <w:rFonts w:ascii="Times New Roman" w:eastAsia="Times New Roman" w:hAnsi="Times New Roman"/>
                <w:bCs/>
                <w:sz w:val="20"/>
                <w:szCs w:val="20"/>
                <w:lang w:eastAsia="uk-UA"/>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Так</w:t>
            </w:r>
          </w:p>
        </w:tc>
        <w:tc>
          <w:tcPr>
            <w:tcW w:w="193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val="uk-UA" w:eastAsia="uk-UA"/>
              </w:rPr>
            </w:pPr>
            <w:r>
              <w:rPr>
                <w:rFonts w:ascii="Times New Roman" w:eastAsia="Times New Roman" w:hAnsi="Times New Roman"/>
                <w:bCs/>
                <w:sz w:val="20"/>
                <w:szCs w:val="20"/>
                <w:lang w:eastAsia="uk-UA"/>
              </w:rPr>
              <w:t>Ні</w:t>
            </w:r>
          </w:p>
        </w:tc>
      </w:tr>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Не задовольняв професійний рівень                      </w:t>
            </w:r>
          </w:p>
        </w:tc>
        <w:tc>
          <w:tcPr>
            <w:tcW w:w="189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 xml:space="preserve"> </w:t>
            </w:r>
          </w:p>
        </w:tc>
        <w:tc>
          <w:tcPr>
            <w:tcW w:w="193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X</w:t>
            </w:r>
          </w:p>
        </w:tc>
      </w:tr>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Не задовольняли умови договору з аудитором             </w:t>
            </w:r>
          </w:p>
        </w:tc>
        <w:tc>
          <w:tcPr>
            <w:tcW w:w="189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 xml:space="preserve"> </w:t>
            </w:r>
          </w:p>
        </w:tc>
        <w:tc>
          <w:tcPr>
            <w:tcW w:w="193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X</w:t>
            </w:r>
          </w:p>
        </w:tc>
      </w:tr>
      <w:tr w:rsidR="00000000">
        <w:trPr>
          <w:trHeight w:val="284"/>
        </w:trPr>
        <w:tc>
          <w:tcPr>
            <w:tcW w:w="630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Аудитора було змінено на вимогу акціонерів             </w:t>
            </w:r>
          </w:p>
        </w:tc>
        <w:tc>
          <w:tcPr>
            <w:tcW w:w="1890"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X</w:t>
            </w:r>
          </w:p>
        </w:tc>
        <w:tc>
          <w:tcPr>
            <w:tcW w:w="1938"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 xml:space="preserve"> </w:t>
            </w:r>
          </w:p>
        </w:tc>
      </w:tr>
      <w:tr w:rsidR="00000000">
        <w:trPr>
          <w:trHeight w:val="284"/>
        </w:trPr>
        <w:tc>
          <w:tcPr>
            <w:tcW w:w="1718" w:type="dxa"/>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color w:val="000000"/>
                <w:sz w:val="20"/>
                <w:szCs w:val="20"/>
                <w:lang w:val="uk-UA" w:eastAsia="uk-UA"/>
              </w:rPr>
              <w:t xml:space="preserve">Інше (запишіть)                                        </w:t>
            </w:r>
          </w:p>
        </w:tc>
        <w:tc>
          <w:tcPr>
            <w:tcW w:w="8419" w:type="dxa"/>
            <w:gridSpan w:val="3"/>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outlineLvl w:val="2"/>
              <w:rPr>
                <w:rFonts w:ascii="Times New Roman" w:eastAsia="Times New Roman" w:hAnsi="Times New Roman"/>
                <w:bCs/>
                <w:sz w:val="20"/>
                <w:szCs w:val="20"/>
                <w:lang w:eastAsia="uk-UA"/>
              </w:rPr>
            </w:pPr>
            <w:r>
              <w:rPr>
                <w:rFonts w:ascii="Times New Roman" w:eastAsia="Times New Roman" w:hAnsi="Times New Roman"/>
                <w:bCs/>
                <w:sz w:val="20"/>
                <w:szCs w:val="20"/>
                <w:lang w:eastAsia="uk-UA"/>
              </w:rPr>
              <w:t>ні</w:t>
            </w:r>
          </w:p>
        </w:tc>
      </w:tr>
    </w:tbl>
    <w:p w:rsidR="00000000" w:rsidRDefault="00265D99">
      <w:pPr>
        <w:spacing w:after="0" w:line="240" w:lineRule="auto"/>
        <w:outlineLvl w:val="2"/>
        <w:rPr>
          <w:rFonts w:ascii="Times New Roman" w:eastAsia="Times New Roman" w:hAnsi="Times New Roman"/>
          <w:b/>
          <w:bCs/>
          <w:color w:val="000000"/>
          <w:sz w:val="20"/>
          <w:szCs w:val="20"/>
          <w:lang w:val="uk-UA" w:eastAsia="uk-UA"/>
        </w:rPr>
      </w:pPr>
    </w:p>
    <w:p w:rsidR="00000000" w:rsidRDefault="00265D99">
      <w:pPr>
        <w:spacing w:after="0" w:line="240" w:lineRule="auto"/>
        <w:outlineLvl w:val="2"/>
        <w:rPr>
          <w:rFonts w:ascii="Times New Roman" w:eastAsia="Times New Roman" w:hAnsi="Times New Roman"/>
          <w:b/>
          <w:bCs/>
          <w:color w:val="000000"/>
          <w:sz w:val="20"/>
          <w:szCs w:val="20"/>
          <w:lang w:eastAsia="uk-UA"/>
        </w:rPr>
      </w:pPr>
      <w:r>
        <w:rPr>
          <w:rFonts w:ascii="Times New Roman" w:eastAsia="Times New Roman" w:hAnsi="Times New Roman"/>
          <w:b/>
          <w:bCs/>
          <w:color w:val="000000"/>
          <w:sz w:val="20"/>
          <w:szCs w:val="20"/>
          <w:lang w:val="uk-UA" w:eastAsia="uk-UA"/>
        </w:rPr>
        <w:t xml:space="preserve">Який орган   здійснював   перевірки   </w:t>
      </w:r>
      <w:r>
        <w:rPr>
          <w:rFonts w:ascii="Times New Roman" w:eastAsia="Times New Roman" w:hAnsi="Times New Roman"/>
          <w:b/>
          <w:bCs/>
          <w:color w:val="000000"/>
          <w:sz w:val="20"/>
          <w:szCs w:val="20"/>
          <w:lang w:val="uk-UA" w:eastAsia="uk-UA"/>
        </w:rPr>
        <w:t>фінансово-господарської діяльності акціонерного товариства в минулому році?</w:t>
      </w:r>
    </w:p>
    <w:p w:rsidR="00000000" w:rsidRDefault="00265D99">
      <w:pPr>
        <w:spacing w:after="0" w:line="240" w:lineRule="auto"/>
        <w:outlineLvl w:val="2"/>
        <w:rPr>
          <w:rFonts w:ascii="Times New Roman" w:eastAsia="Times New Roman" w:hAnsi="Times New Roman"/>
          <w:b/>
          <w:bCs/>
          <w:color w:val="000000"/>
          <w:sz w:val="20"/>
          <w:szCs w:val="20"/>
          <w:lang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8"/>
        <w:gridCol w:w="5023"/>
        <w:gridCol w:w="1592"/>
        <w:gridCol w:w="1649"/>
      </w:tblGrid>
      <w:tr w:rsidR="00000000">
        <w:trPr>
          <w:trHeight w:val="284"/>
        </w:trPr>
        <w:tc>
          <w:tcPr>
            <w:tcW w:w="6827" w:type="dxa"/>
            <w:gridSpan w:val="2"/>
            <w:tcBorders>
              <w:top w:val="single" w:sz="4" w:space="0" w:color="auto"/>
              <w:left w:val="single" w:sz="4" w:space="0" w:color="auto"/>
              <w:bottom w:val="single" w:sz="4" w:space="0" w:color="auto"/>
              <w:right w:val="single" w:sz="4" w:space="0" w:color="auto"/>
            </w:tcBorders>
            <w:vAlign w:val="center"/>
          </w:tcPr>
          <w:p w:rsidR="00000000" w:rsidRDefault="00265D99">
            <w:pPr>
              <w:spacing w:after="0" w:line="240" w:lineRule="auto"/>
              <w:outlineLvl w:val="2"/>
              <w:rPr>
                <w:rFonts w:ascii="Times New Roman" w:eastAsia="Times New Roman" w:hAnsi="Times New Roman"/>
                <w:b/>
                <w:bCs/>
                <w:color w:val="000000"/>
                <w:sz w:val="20"/>
                <w:szCs w:val="20"/>
                <w:lang w:val="uk-UA" w:eastAsia="uk-UA"/>
              </w:rPr>
            </w:pPr>
          </w:p>
        </w:tc>
        <w:tc>
          <w:tcPr>
            <w:tcW w:w="162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Так</w:t>
            </w:r>
          </w:p>
        </w:tc>
        <w:tc>
          <w:tcPr>
            <w:tcW w:w="168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Ні</w:t>
            </w:r>
          </w:p>
        </w:tc>
      </w:tr>
      <w:tr w:rsidR="00000000">
        <w:trPr>
          <w:trHeight w:val="284"/>
        </w:trPr>
        <w:tc>
          <w:tcPr>
            <w:tcW w:w="6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Ревізійна комісія ( ревізор )                                      </w:t>
            </w:r>
          </w:p>
        </w:tc>
        <w:tc>
          <w:tcPr>
            <w:tcW w:w="162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X</w:t>
            </w:r>
          </w:p>
        </w:tc>
        <w:tc>
          <w:tcPr>
            <w:tcW w:w="168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 </w:t>
            </w:r>
          </w:p>
        </w:tc>
      </w:tr>
      <w:tr w:rsidR="00000000">
        <w:trPr>
          <w:trHeight w:val="284"/>
        </w:trPr>
        <w:tc>
          <w:tcPr>
            <w:tcW w:w="6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Наглядова рада                                         </w:t>
            </w:r>
          </w:p>
        </w:tc>
        <w:tc>
          <w:tcPr>
            <w:tcW w:w="162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 </w:t>
            </w:r>
          </w:p>
        </w:tc>
        <w:tc>
          <w:tcPr>
            <w:tcW w:w="168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X</w:t>
            </w:r>
          </w:p>
        </w:tc>
      </w:tr>
      <w:tr w:rsidR="00000000">
        <w:trPr>
          <w:trHeight w:val="284"/>
        </w:trPr>
        <w:tc>
          <w:tcPr>
            <w:tcW w:w="6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Відділ внутрішнього аудиту акціонерного товариства     </w:t>
            </w:r>
          </w:p>
        </w:tc>
        <w:tc>
          <w:tcPr>
            <w:tcW w:w="162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 </w:t>
            </w:r>
          </w:p>
        </w:tc>
        <w:tc>
          <w:tcPr>
            <w:tcW w:w="168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X</w:t>
            </w:r>
          </w:p>
        </w:tc>
      </w:tr>
      <w:tr w:rsidR="00000000">
        <w:trPr>
          <w:trHeight w:val="284"/>
        </w:trPr>
        <w:tc>
          <w:tcPr>
            <w:tcW w:w="6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Стороння компанія або сторонній консультант            </w:t>
            </w:r>
          </w:p>
        </w:tc>
        <w:tc>
          <w:tcPr>
            <w:tcW w:w="162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 </w:t>
            </w:r>
          </w:p>
        </w:tc>
        <w:tc>
          <w:tcPr>
            <w:tcW w:w="168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X</w:t>
            </w:r>
          </w:p>
        </w:tc>
      </w:tr>
      <w:tr w:rsidR="00000000">
        <w:trPr>
          <w:trHeight w:val="284"/>
        </w:trPr>
        <w:tc>
          <w:tcPr>
            <w:tcW w:w="6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Перевірки не проводились                               </w:t>
            </w:r>
          </w:p>
        </w:tc>
        <w:tc>
          <w:tcPr>
            <w:tcW w:w="162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 </w:t>
            </w:r>
          </w:p>
        </w:tc>
        <w:tc>
          <w:tcPr>
            <w:tcW w:w="1686"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X</w:t>
            </w:r>
          </w:p>
        </w:tc>
      </w:tr>
      <w:tr w:rsidR="00000000">
        <w:trPr>
          <w:trHeight w:val="284"/>
        </w:trPr>
        <w:tc>
          <w:tcPr>
            <w:tcW w:w="1662" w:type="dxa"/>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Інше (запишіть)                                        </w:t>
            </w:r>
          </w:p>
        </w:tc>
        <w:tc>
          <w:tcPr>
            <w:tcW w:w="8475" w:type="dxa"/>
            <w:gridSpan w:val="3"/>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ні</w:t>
            </w:r>
          </w:p>
        </w:tc>
      </w:tr>
    </w:tbl>
    <w:p w:rsidR="00000000" w:rsidRDefault="00265D99">
      <w:pPr>
        <w:spacing w:after="0" w:line="240" w:lineRule="auto"/>
        <w:outlineLvl w:val="2"/>
        <w:rPr>
          <w:rFonts w:ascii="Times New Roman" w:eastAsia="Times New Roman" w:hAnsi="Times New Roman"/>
          <w:b/>
          <w:bCs/>
          <w:color w:val="000000"/>
          <w:sz w:val="20"/>
          <w:szCs w:val="20"/>
          <w:lang w:val="uk-UA" w:eastAsia="uk-UA"/>
        </w:rPr>
      </w:pPr>
    </w:p>
    <w:p w:rsidR="00000000" w:rsidRDefault="00265D99">
      <w:pPr>
        <w:spacing w:after="0" w:line="240" w:lineRule="auto"/>
        <w:outlineLvl w:val="2"/>
        <w:rPr>
          <w:rFonts w:ascii="Times New Roman" w:eastAsia="Times New Roman" w:hAnsi="Times New Roman"/>
          <w:b/>
          <w:bCs/>
          <w:color w:val="000000"/>
          <w:sz w:val="20"/>
          <w:szCs w:val="20"/>
          <w:lang w:val="uk-UA" w:eastAsia="uk-UA"/>
        </w:rPr>
      </w:pPr>
    </w:p>
    <w:p w:rsidR="00000000" w:rsidRDefault="00265D99">
      <w:pPr>
        <w:spacing w:after="0" w:line="240" w:lineRule="auto"/>
        <w:outlineLvl w:val="2"/>
        <w:rPr>
          <w:rFonts w:ascii="Times New Roman" w:eastAsia="Times New Roman" w:hAnsi="Times New Roman"/>
          <w:bCs/>
          <w:sz w:val="20"/>
          <w:szCs w:val="20"/>
          <w:lang w:val="uk-UA" w:eastAsia="uk-UA"/>
        </w:rPr>
      </w:pPr>
      <w:r>
        <w:rPr>
          <w:rFonts w:ascii="Times New Roman" w:eastAsia="Times New Roman" w:hAnsi="Times New Roman"/>
          <w:b/>
          <w:bCs/>
          <w:color w:val="000000"/>
          <w:sz w:val="20"/>
          <w:szCs w:val="20"/>
          <w:lang w:val="uk-UA" w:eastAsia="uk-UA"/>
        </w:rPr>
        <w:t>З ініціативи   якого   органу   ревізійна  комісія (ревізор) проводила перевірку останнього разу?</w:t>
      </w:r>
    </w:p>
    <w:p w:rsidR="00000000" w:rsidRDefault="00265D99">
      <w:pPr>
        <w:spacing w:after="0" w:line="240" w:lineRule="auto"/>
        <w:outlineLvl w:val="2"/>
        <w:rPr>
          <w:rFonts w:ascii="Times New Roman" w:eastAsia="Times New Roman" w:hAnsi="Times New Roman"/>
          <w:b/>
          <w:bCs/>
          <w:color w:val="000000"/>
          <w:sz w:val="20"/>
          <w:szCs w:val="20"/>
          <w:lang w:val="ru-RU"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7"/>
        <w:gridCol w:w="5009"/>
        <w:gridCol w:w="1620"/>
        <w:gridCol w:w="1636"/>
      </w:tblGrid>
      <w:tr w:rsidR="00000000">
        <w:trPr>
          <w:trHeight w:val="284"/>
        </w:trPr>
        <w:tc>
          <w:tcPr>
            <w:tcW w:w="6813" w:type="dxa"/>
            <w:gridSpan w:val="2"/>
            <w:tcBorders>
              <w:top w:val="single" w:sz="4" w:space="0" w:color="auto"/>
              <w:left w:val="single" w:sz="4" w:space="0" w:color="auto"/>
              <w:bottom w:val="single" w:sz="4" w:space="0" w:color="auto"/>
              <w:right w:val="single" w:sz="4" w:space="0" w:color="auto"/>
            </w:tcBorders>
            <w:vAlign w:val="center"/>
          </w:tcPr>
          <w:p w:rsidR="00000000" w:rsidRDefault="00265D99">
            <w:pPr>
              <w:spacing w:after="0" w:line="240" w:lineRule="auto"/>
              <w:outlineLvl w:val="2"/>
              <w:rPr>
                <w:rFonts w:ascii="Times New Roman" w:eastAsia="Times New Roman" w:hAnsi="Times New Roman"/>
                <w:b/>
                <w:bCs/>
                <w:color w:val="000000"/>
                <w:sz w:val="20"/>
                <w:szCs w:val="20"/>
                <w:lang w:val="uk-UA" w:eastAsia="uk-UA"/>
              </w:rPr>
            </w:pPr>
          </w:p>
        </w:tc>
        <w:tc>
          <w:tcPr>
            <w:tcW w:w="165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Так</w:t>
            </w:r>
          </w:p>
        </w:tc>
        <w:tc>
          <w:tcPr>
            <w:tcW w:w="167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Ні</w:t>
            </w:r>
          </w:p>
        </w:tc>
      </w:tr>
      <w:tr w:rsidR="00000000">
        <w:trPr>
          <w:trHeight w:val="284"/>
        </w:trPr>
        <w:tc>
          <w:tcPr>
            <w:tcW w:w="6813"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З власної ініціативи                                   </w:t>
            </w:r>
          </w:p>
        </w:tc>
        <w:tc>
          <w:tcPr>
            <w:tcW w:w="165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 </w:t>
            </w:r>
          </w:p>
        </w:tc>
        <w:tc>
          <w:tcPr>
            <w:tcW w:w="167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X</w:t>
            </w:r>
          </w:p>
        </w:tc>
      </w:tr>
      <w:tr w:rsidR="00000000">
        <w:trPr>
          <w:trHeight w:val="284"/>
        </w:trPr>
        <w:tc>
          <w:tcPr>
            <w:tcW w:w="6813"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За дорученням загальних зборів                         </w:t>
            </w:r>
          </w:p>
        </w:tc>
        <w:tc>
          <w:tcPr>
            <w:tcW w:w="165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 </w:t>
            </w:r>
          </w:p>
        </w:tc>
        <w:tc>
          <w:tcPr>
            <w:tcW w:w="167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X</w:t>
            </w:r>
          </w:p>
        </w:tc>
      </w:tr>
      <w:tr w:rsidR="00000000">
        <w:trPr>
          <w:trHeight w:val="284"/>
        </w:trPr>
        <w:tc>
          <w:tcPr>
            <w:tcW w:w="6813"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За дорученням наглядової ради                          </w:t>
            </w:r>
          </w:p>
        </w:tc>
        <w:tc>
          <w:tcPr>
            <w:tcW w:w="165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X</w:t>
            </w:r>
          </w:p>
        </w:tc>
        <w:tc>
          <w:tcPr>
            <w:tcW w:w="167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 </w:t>
            </w:r>
          </w:p>
        </w:tc>
      </w:tr>
      <w:tr w:rsidR="00000000">
        <w:trPr>
          <w:trHeight w:val="284"/>
        </w:trPr>
        <w:tc>
          <w:tcPr>
            <w:tcW w:w="6813"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За зверненням виконавчого органу                       </w:t>
            </w:r>
          </w:p>
        </w:tc>
        <w:tc>
          <w:tcPr>
            <w:tcW w:w="165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 </w:t>
            </w:r>
          </w:p>
        </w:tc>
        <w:tc>
          <w:tcPr>
            <w:tcW w:w="167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X</w:t>
            </w:r>
          </w:p>
        </w:tc>
      </w:tr>
      <w:tr w:rsidR="00000000">
        <w:trPr>
          <w:trHeight w:val="284"/>
        </w:trPr>
        <w:tc>
          <w:tcPr>
            <w:tcW w:w="6813"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На вимогу акціонерів, які в сукупності володіють понад 10 відсотків голосів                                   </w:t>
            </w:r>
          </w:p>
        </w:tc>
        <w:tc>
          <w:tcPr>
            <w:tcW w:w="165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 </w:t>
            </w:r>
          </w:p>
        </w:tc>
        <w:tc>
          <w:tcPr>
            <w:tcW w:w="1672"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 xml:space="preserve"> </w:t>
            </w:r>
          </w:p>
        </w:tc>
      </w:tr>
      <w:tr w:rsidR="00000000">
        <w:trPr>
          <w:trHeight w:val="284"/>
        </w:trPr>
        <w:tc>
          <w:tcPr>
            <w:tcW w:w="1662" w:type="dxa"/>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Інше (запишіть)</w:t>
            </w:r>
            <w:r>
              <w:rPr>
                <w:rFonts w:ascii="Times New Roman" w:eastAsia="Times New Roman" w:hAnsi="Times New Roman"/>
                <w:bCs/>
                <w:color w:val="000000"/>
                <w:sz w:val="20"/>
                <w:szCs w:val="20"/>
                <w:lang w:val="uk-UA" w:eastAsia="uk-UA"/>
              </w:rPr>
              <w:t xml:space="preserve">                                        </w:t>
            </w:r>
          </w:p>
        </w:tc>
        <w:tc>
          <w:tcPr>
            <w:tcW w:w="8475" w:type="dxa"/>
            <w:gridSpan w:val="3"/>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outlineLvl w:val="2"/>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ні</w:t>
            </w:r>
          </w:p>
        </w:tc>
      </w:tr>
    </w:tbl>
    <w:p w:rsidR="00000000" w:rsidRDefault="00265D99">
      <w:pPr>
        <w:spacing w:after="0" w:line="240" w:lineRule="auto"/>
        <w:rPr>
          <w:rFonts w:ascii="Times New Roman" w:eastAsia="Times New Roman" w:hAnsi="Times New Roman"/>
          <w:b/>
          <w:bCs/>
          <w:color w:val="000000"/>
          <w:sz w:val="20"/>
          <w:szCs w:val="20"/>
          <w:lang w:val="uk-UA" w:eastAsia="uk-UA"/>
        </w:rPr>
      </w:pPr>
    </w:p>
    <w:p w:rsidR="00000000" w:rsidRDefault="00265D99">
      <w:pPr>
        <w:spacing w:after="0" w:line="240" w:lineRule="auto"/>
        <w:rPr>
          <w:rFonts w:ascii="Times New Roman" w:eastAsia="Times New Roman" w:hAnsi="Times New Roman"/>
          <w:color w:val="000000"/>
          <w:sz w:val="20"/>
          <w:szCs w:val="20"/>
          <w:u w:val="single"/>
          <w:lang w:eastAsia="uk-UA"/>
        </w:rPr>
      </w:pPr>
      <w:r>
        <w:rPr>
          <w:rFonts w:ascii="Times New Roman" w:eastAsia="Times New Roman" w:hAnsi="Times New Roman"/>
          <w:b/>
          <w:color w:val="000000"/>
          <w:sz w:val="20"/>
          <w:szCs w:val="20"/>
          <w:lang w:val="uk-UA" w:eastAsia="uk-UA"/>
        </w:rPr>
        <w:t xml:space="preserve">Чи отримувало ваше акціонерне товариство протягом  останнього року   платні   послуги   консультантів   у  сфері  корпоративного управління чи фінансового менеджменту? (так/ні)   </w:t>
      </w:r>
      <w:r>
        <w:rPr>
          <w:rFonts w:ascii="Times New Roman" w:eastAsia="Times New Roman" w:hAnsi="Times New Roman"/>
          <w:color w:val="000000"/>
          <w:sz w:val="20"/>
          <w:szCs w:val="20"/>
          <w:u w:val="single"/>
          <w:lang w:val="ru-RU" w:eastAsia="uk-UA"/>
        </w:rPr>
        <w:t>Ні</w:t>
      </w:r>
    </w:p>
    <w:p w:rsidR="00000000" w:rsidRDefault="00265D99">
      <w:pPr>
        <w:spacing w:after="0" w:line="240" w:lineRule="auto"/>
        <w:rPr>
          <w:rFonts w:ascii="Times New Roman" w:eastAsia="Times New Roman" w:hAnsi="Times New Roman"/>
          <w:color w:val="000000"/>
          <w:sz w:val="20"/>
          <w:szCs w:val="20"/>
          <w:u w:val="single"/>
          <w:lang w:eastAsia="uk-UA"/>
        </w:rPr>
      </w:pPr>
    </w:p>
    <w:p w:rsidR="00000000" w:rsidRDefault="00265D99">
      <w:pPr>
        <w:spacing w:after="0" w:line="240" w:lineRule="auto"/>
        <w:rPr>
          <w:rFonts w:ascii="Times New Roman" w:eastAsia="Times New Roman" w:hAnsi="Times New Roman"/>
          <w:color w:val="000000"/>
          <w:sz w:val="20"/>
          <w:szCs w:val="20"/>
          <w:u w:val="single"/>
          <w:lang w:eastAsia="uk-UA"/>
        </w:rPr>
      </w:pPr>
    </w:p>
    <w:p w:rsidR="00000000" w:rsidRDefault="00265D99">
      <w:pPr>
        <w:spacing w:after="0" w:line="240" w:lineRule="auto"/>
        <w:rPr>
          <w:rFonts w:ascii="Times New Roman" w:eastAsia="Times New Roman" w:hAnsi="Times New Roman"/>
          <w:b/>
          <w:bCs/>
          <w:color w:val="000000"/>
          <w:sz w:val="24"/>
          <w:szCs w:val="24"/>
          <w:lang w:val="uk-UA" w:eastAsia="uk-UA"/>
        </w:rPr>
      </w:pPr>
      <w:r>
        <w:rPr>
          <w:rFonts w:ascii="Times New Roman" w:eastAsia="Times New Roman" w:hAnsi="Times New Roman"/>
          <w:b/>
          <w:bCs/>
          <w:color w:val="000000"/>
          <w:sz w:val="24"/>
          <w:szCs w:val="24"/>
          <w:lang w:val="uk-UA" w:eastAsia="uk-UA"/>
        </w:rPr>
        <w:t>Залучення інвестицій та вдосконалення практики корпоративного управління</w:t>
      </w:r>
    </w:p>
    <w:p w:rsidR="00000000" w:rsidRDefault="00265D99">
      <w:pPr>
        <w:spacing w:after="0" w:line="240" w:lineRule="auto"/>
        <w:rPr>
          <w:rFonts w:ascii="Times New Roman" w:eastAsia="Times New Roman" w:hAnsi="Times New Roman"/>
          <w:b/>
          <w:bCs/>
          <w:color w:val="000000"/>
          <w:sz w:val="24"/>
          <w:szCs w:val="24"/>
          <w:lang w:val="uk-UA" w:eastAsia="uk-UA"/>
        </w:rPr>
      </w:pPr>
    </w:p>
    <w:p w:rsidR="00000000" w:rsidRDefault="00265D99">
      <w:pPr>
        <w:spacing w:after="0" w:line="240" w:lineRule="auto"/>
        <w:rPr>
          <w:rFonts w:ascii="Times New Roman" w:eastAsia="Times New Roman" w:hAnsi="Times New Roman"/>
          <w:b/>
          <w:color w:val="000000"/>
          <w:sz w:val="20"/>
          <w:szCs w:val="20"/>
          <w:lang w:val="uk-UA" w:eastAsia="uk-UA"/>
        </w:rPr>
      </w:pPr>
      <w:r>
        <w:rPr>
          <w:rFonts w:ascii="Times New Roman" w:eastAsia="Times New Roman" w:hAnsi="Times New Roman"/>
          <w:b/>
          <w:color w:val="000000"/>
          <w:sz w:val="20"/>
          <w:szCs w:val="20"/>
          <w:lang w:val="uk-UA" w:eastAsia="uk-UA"/>
        </w:rPr>
        <w:t>Чи планує  ваше  акціонерне  товариство  залучити  інвестиції  кожним з цих способів протягом наступних трьох років?</w:t>
      </w:r>
    </w:p>
    <w:p w:rsidR="00000000" w:rsidRDefault="00265D99">
      <w:pPr>
        <w:spacing w:after="0" w:line="240" w:lineRule="auto"/>
        <w:rPr>
          <w:rFonts w:ascii="Times New Roman" w:eastAsia="Times New Roman" w:hAnsi="Times New Roman"/>
          <w:b/>
          <w:color w:val="000000"/>
          <w:sz w:val="20"/>
          <w:szCs w:val="20"/>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3"/>
        <w:gridCol w:w="4711"/>
        <w:gridCol w:w="1796"/>
        <w:gridCol w:w="1812"/>
      </w:tblGrid>
      <w:tr w:rsidR="00000000">
        <w:trPr>
          <w:trHeight w:val="284"/>
        </w:trPr>
        <w:tc>
          <w:tcPr>
            <w:tcW w:w="6449" w:type="dxa"/>
            <w:gridSpan w:val="2"/>
            <w:tcBorders>
              <w:top w:val="single" w:sz="4" w:space="0" w:color="auto"/>
              <w:left w:val="single" w:sz="4" w:space="0" w:color="auto"/>
              <w:bottom w:val="single" w:sz="4" w:space="0" w:color="auto"/>
              <w:right w:val="single" w:sz="4" w:space="0" w:color="auto"/>
            </w:tcBorders>
            <w:vAlign w:val="center"/>
          </w:tcPr>
          <w:p w:rsidR="00000000" w:rsidRDefault="00265D99">
            <w:pPr>
              <w:spacing w:after="0" w:line="240" w:lineRule="auto"/>
              <w:rPr>
                <w:rFonts w:ascii="Times New Roman" w:eastAsia="Times New Roman" w:hAnsi="Times New Roman"/>
                <w:b/>
                <w:bCs/>
                <w:color w:val="000000"/>
                <w:sz w:val="20"/>
                <w:szCs w:val="20"/>
                <w:lang w:val="uk-UA" w:eastAsia="uk-UA"/>
              </w:rPr>
            </w:pPr>
          </w:p>
        </w:tc>
        <w:tc>
          <w:tcPr>
            <w:tcW w:w="183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Так</w:t>
            </w: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val="uk-UA" w:eastAsia="uk-UA"/>
              </w:rPr>
              <w:t>Ні</w:t>
            </w:r>
          </w:p>
        </w:tc>
      </w:tr>
      <w:tr w:rsidR="00000000">
        <w:trPr>
          <w:trHeight w:val="284"/>
        </w:trPr>
        <w:tc>
          <w:tcPr>
            <w:tcW w:w="644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bCs/>
                <w:color w:val="000000"/>
                <w:sz w:val="20"/>
                <w:szCs w:val="20"/>
                <w:lang w:val="uk-UA" w:eastAsia="uk-UA"/>
              </w:rPr>
            </w:pPr>
            <w:r>
              <w:rPr>
                <w:rFonts w:ascii="Times New Roman" w:eastAsia="Times New Roman" w:hAnsi="Times New Roman"/>
                <w:color w:val="000000"/>
                <w:sz w:val="20"/>
                <w:szCs w:val="20"/>
                <w:lang w:val="uk-UA" w:eastAsia="uk-UA"/>
              </w:rPr>
              <w:t xml:space="preserve">Випуск акцій                                          </w:t>
            </w:r>
            <w:r>
              <w:rPr>
                <w:rFonts w:ascii="Times New Roman" w:eastAsia="Times New Roman" w:hAnsi="Times New Roman"/>
                <w:color w:val="000000"/>
                <w:sz w:val="20"/>
                <w:szCs w:val="20"/>
                <w:lang w:val="uk-UA" w:eastAsia="uk-UA"/>
              </w:rPr>
              <w:t xml:space="preserve"> </w:t>
            </w:r>
          </w:p>
        </w:tc>
        <w:tc>
          <w:tcPr>
            <w:tcW w:w="183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 xml:space="preserve"> </w:t>
            </w: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Cs/>
                <w:color w:val="000000"/>
                <w:sz w:val="20"/>
                <w:szCs w:val="20"/>
                <w:lang w:eastAsia="uk-UA"/>
              </w:rPr>
            </w:pPr>
            <w:r>
              <w:rPr>
                <w:rFonts w:ascii="Times New Roman" w:eastAsia="Times New Roman" w:hAnsi="Times New Roman"/>
                <w:bCs/>
                <w:color w:val="000000"/>
                <w:sz w:val="20"/>
                <w:szCs w:val="20"/>
                <w:lang w:eastAsia="uk-UA"/>
              </w:rPr>
              <w:t>X</w:t>
            </w:r>
          </w:p>
        </w:tc>
      </w:tr>
      <w:tr w:rsidR="00000000">
        <w:trPr>
          <w:trHeight w:val="284"/>
        </w:trPr>
        <w:tc>
          <w:tcPr>
            <w:tcW w:w="644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bCs/>
                <w:color w:val="000000"/>
                <w:sz w:val="20"/>
                <w:szCs w:val="20"/>
                <w:lang w:val="uk-UA" w:eastAsia="uk-UA"/>
              </w:rPr>
            </w:pPr>
            <w:r>
              <w:rPr>
                <w:rFonts w:ascii="Times New Roman" w:eastAsia="Times New Roman" w:hAnsi="Times New Roman"/>
                <w:color w:val="000000"/>
                <w:sz w:val="20"/>
                <w:szCs w:val="20"/>
                <w:lang w:val="uk-UA" w:eastAsia="uk-UA"/>
              </w:rPr>
              <w:t xml:space="preserve">Випуск депозитарних розписок                           </w:t>
            </w:r>
          </w:p>
        </w:tc>
        <w:tc>
          <w:tcPr>
            <w:tcW w:w="183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 xml:space="preserve"> </w:t>
            </w: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X</w:t>
            </w:r>
          </w:p>
        </w:tc>
      </w:tr>
      <w:tr w:rsidR="00000000">
        <w:trPr>
          <w:trHeight w:val="284"/>
        </w:trPr>
        <w:tc>
          <w:tcPr>
            <w:tcW w:w="644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bCs/>
                <w:color w:val="000000"/>
                <w:sz w:val="20"/>
                <w:szCs w:val="20"/>
                <w:lang w:val="uk-UA" w:eastAsia="uk-UA"/>
              </w:rPr>
            </w:pPr>
            <w:r>
              <w:rPr>
                <w:rFonts w:ascii="Times New Roman" w:eastAsia="Times New Roman" w:hAnsi="Times New Roman"/>
                <w:color w:val="000000"/>
                <w:sz w:val="20"/>
                <w:szCs w:val="20"/>
                <w:lang w:val="uk-UA" w:eastAsia="uk-UA"/>
              </w:rPr>
              <w:t xml:space="preserve">Випуск облігацій                                       </w:t>
            </w:r>
          </w:p>
        </w:tc>
        <w:tc>
          <w:tcPr>
            <w:tcW w:w="183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 xml:space="preserve"> </w:t>
            </w: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X</w:t>
            </w:r>
          </w:p>
        </w:tc>
      </w:tr>
      <w:tr w:rsidR="00000000">
        <w:trPr>
          <w:trHeight w:val="284"/>
        </w:trPr>
        <w:tc>
          <w:tcPr>
            <w:tcW w:w="644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bCs/>
                <w:color w:val="000000"/>
                <w:sz w:val="20"/>
                <w:szCs w:val="20"/>
                <w:lang w:val="uk-UA" w:eastAsia="uk-UA"/>
              </w:rPr>
            </w:pPr>
            <w:r>
              <w:rPr>
                <w:rFonts w:ascii="Times New Roman" w:eastAsia="Times New Roman" w:hAnsi="Times New Roman"/>
                <w:color w:val="000000"/>
                <w:sz w:val="20"/>
                <w:szCs w:val="20"/>
                <w:lang w:val="uk-UA" w:eastAsia="uk-UA"/>
              </w:rPr>
              <w:t xml:space="preserve">Кредити банків                                         </w:t>
            </w:r>
          </w:p>
        </w:tc>
        <w:tc>
          <w:tcPr>
            <w:tcW w:w="183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 xml:space="preserve"> </w:t>
            </w: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X</w:t>
            </w:r>
          </w:p>
        </w:tc>
      </w:tr>
      <w:tr w:rsidR="00000000">
        <w:trPr>
          <w:trHeight w:val="284"/>
        </w:trPr>
        <w:tc>
          <w:tcPr>
            <w:tcW w:w="6449"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bCs/>
                <w:color w:val="000000"/>
                <w:sz w:val="20"/>
                <w:szCs w:val="20"/>
                <w:lang w:val="uk-UA" w:eastAsia="uk-UA"/>
              </w:rPr>
            </w:pPr>
            <w:r>
              <w:rPr>
                <w:rFonts w:ascii="Times New Roman" w:eastAsia="Times New Roman" w:hAnsi="Times New Roman"/>
                <w:color w:val="000000"/>
                <w:sz w:val="20"/>
                <w:szCs w:val="20"/>
                <w:lang w:val="uk-UA" w:eastAsia="uk-UA"/>
              </w:rPr>
              <w:t xml:space="preserve">Фінансування з державного і місцевих бюджетів          </w:t>
            </w:r>
          </w:p>
        </w:tc>
        <w:tc>
          <w:tcPr>
            <w:tcW w:w="183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 xml:space="preserve"> </w:t>
            </w: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X</w:t>
            </w:r>
          </w:p>
        </w:tc>
      </w:tr>
      <w:tr w:rsidR="00000000">
        <w:trPr>
          <w:trHeight w:val="284"/>
        </w:trPr>
        <w:tc>
          <w:tcPr>
            <w:tcW w:w="1606" w:type="dxa"/>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rPr>
                <w:rFonts w:ascii="Times New Roman" w:eastAsia="Times New Roman" w:hAnsi="Times New Roman"/>
                <w:b/>
                <w:bCs/>
                <w:color w:val="000000"/>
                <w:sz w:val="20"/>
                <w:szCs w:val="20"/>
                <w:lang w:val="uk-UA" w:eastAsia="uk-UA"/>
              </w:rPr>
            </w:pPr>
            <w:r>
              <w:rPr>
                <w:rFonts w:ascii="Times New Roman" w:eastAsia="Times New Roman" w:hAnsi="Times New Roman"/>
                <w:color w:val="000000"/>
                <w:sz w:val="20"/>
                <w:szCs w:val="20"/>
                <w:lang w:val="uk-UA" w:eastAsia="uk-UA"/>
              </w:rPr>
              <w:t xml:space="preserve">Інше (запишіть)                                        </w:t>
            </w:r>
          </w:p>
        </w:tc>
        <w:tc>
          <w:tcPr>
            <w:tcW w:w="8531" w:type="dxa"/>
            <w:gridSpan w:val="3"/>
            <w:tcBorders>
              <w:top w:val="single" w:sz="4" w:space="0" w:color="auto"/>
              <w:left w:val="single" w:sz="4" w:space="0" w:color="auto"/>
              <w:bottom w:val="single" w:sz="4" w:space="0" w:color="auto"/>
              <w:right w:val="single" w:sz="4" w:space="0" w:color="auto"/>
            </w:tcBorders>
            <w:hideMark/>
          </w:tcPr>
          <w:p w:rsidR="00000000" w:rsidRDefault="00265D99">
            <w:pPr>
              <w:spacing w:after="0" w:line="240" w:lineRule="auto"/>
              <w:rPr>
                <w:rFonts w:ascii="Times New Roman" w:eastAsia="Times New Roman" w:hAnsi="Times New Roman"/>
                <w:b/>
                <w:bCs/>
                <w:color w:val="000000"/>
                <w:sz w:val="20"/>
                <w:szCs w:val="20"/>
                <w:lang w:val="uk-UA" w:eastAsia="uk-UA"/>
              </w:rPr>
            </w:pPr>
            <w:r>
              <w:rPr>
                <w:rFonts w:ascii="Times New Roman" w:eastAsia="Times New Roman" w:hAnsi="Times New Roman"/>
                <w:bCs/>
                <w:color w:val="000000"/>
                <w:sz w:val="20"/>
                <w:szCs w:val="20"/>
                <w:lang w:eastAsia="uk-UA"/>
              </w:rPr>
              <w:t>ні</w:t>
            </w:r>
          </w:p>
        </w:tc>
      </w:tr>
    </w:tbl>
    <w:p w:rsidR="00000000" w:rsidRDefault="00265D99">
      <w:pPr>
        <w:spacing w:after="0" w:line="240" w:lineRule="auto"/>
        <w:rPr>
          <w:rFonts w:ascii="Times New Roman" w:eastAsia="Times New Roman" w:hAnsi="Times New Roman"/>
          <w:b/>
          <w:bCs/>
          <w:color w:val="000000"/>
          <w:sz w:val="20"/>
          <w:szCs w:val="20"/>
          <w:lang w:val="uk-UA" w:eastAsia="uk-UA"/>
        </w:rPr>
      </w:pPr>
    </w:p>
    <w:p w:rsidR="00000000" w:rsidRDefault="00265D99">
      <w:pPr>
        <w:spacing w:after="0" w:line="240" w:lineRule="auto"/>
        <w:rPr>
          <w:rFonts w:ascii="Times New Roman" w:eastAsia="Times New Roman" w:hAnsi="Times New Roman"/>
          <w:b/>
          <w:color w:val="000000"/>
          <w:sz w:val="20"/>
          <w:szCs w:val="20"/>
          <w:lang w:val="uk-UA" w:eastAsia="uk-UA"/>
        </w:rPr>
      </w:pPr>
      <w:r>
        <w:rPr>
          <w:rFonts w:ascii="Times New Roman" w:eastAsia="Times New Roman" w:hAnsi="Times New Roman"/>
          <w:b/>
          <w:color w:val="000000"/>
          <w:sz w:val="20"/>
          <w:szCs w:val="20"/>
          <w:lang w:val="uk-UA" w:eastAsia="uk-UA"/>
        </w:rPr>
        <w:t>Чи планує   ваше   акціонерне  товариство  залучити  іноземні інвестиції протягом наступних трьох років ?</w:t>
      </w:r>
    </w:p>
    <w:p w:rsidR="00000000" w:rsidRDefault="00265D99">
      <w:pPr>
        <w:spacing w:after="0" w:line="240" w:lineRule="auto"/>
        <w:rPr>
          <w:rFonts w:ascii="Times New Roman" w:eastAsia="Times New Roman" w:hAnsi="Times New Roman"/>
          <w:b/>
          <w:bCs/>
          <w:color w:val="000000"/>
          <w:sz w:val="20"/>
          <w:szCs w:val="20"/>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8"/>
        <w:gridCol w:w="1814"/>
      </w:tblGrid>
      <w:tr w:rsidR="00000000">
        <w:trPr>
          <w:trHeight w:val="284"/>
        </w:trPr>
        <w:tc>
          <w:tcPr>
            <w:tcW w:w="828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bCs/>
                <w:color w:val="000000"/>
                <w:sz w:val="20"/>
                <w:szCs w:val="20"/>
                <w:lang w:val="uk-UA" w:eastAsia="uk-UA"/>
              </w:rPr>
            </w:pPr>
            <w:r>
              <w:rPr>
                <w:rFonts w:ascii="Times New Roman" w:eastAsia="Times New Roman" w:hAnsi="Times New Roman"/>
                <w:color w:val="000000"/>
                <w:sz w:val="20"/>
                <w:szCs w:val="20"/>
                <w:lang w:val="uk-UA" w:eastAsia="uk-UA"/>
              </w:rPr>
              <w:t xml:space="preserve">Так, уже ведемо переговори з потенційним інвестором    </w:t>
            </w: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 xml:space="preserve"> </w:t>
            </w:r>
          </w:p>
        </w:tc>
      </w:tr>
      <w:tr w:rsidR="00000000">
        <w:trPr>
          <w:trHeight w:val="284"/>
        </w:trPr>
        <w:tc>
          <w:tcPr>
            <w:tcW w:w="828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bCs/>
                <w:color w:val="000000"/>
                <w:sz w:val="20"/>
                <w:szCs w:val="20"/>
                <w:lang w:val="uk-UA" w:eastAsia="uk-UA"/>
              </w:rPr>
            </w:pPr>
            <w:r>
              <w:rPr>
                <w:rFonts w:ascii="Times New Roman" w:eastAsia="Times New Roman" w:hAnsi="Times New Roman"/>
                <w:color w:val="000000"/>
                <w:sz w:val="20"/>
                <w:szCs w:val="20"/>
                <w:lang w:val="uk-UA" w:eastAsia="uk-UA"/>
              </w:rPr>
              <w:t xml:space="preserve">Так, плануємо розпочати переговори                     </w:t>
            </w: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 xml:space="preserve"> </w:t>
            </w:r>
          </w:p>
        </w:tc>
      </w:tr>
      <w:tr w:rsidR="00000000">
        <w:trPr>
          <w:trHeight w:val="284"/>
        </w:trPr>
        <w:tc>
          <w:tcPr>
            <w:tcW w:w="828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bCs/>
                <w:color w:val="000000"/>
                <w:sz w:val="20"/>
                <w:szCs w:val="20"/>
                <w:lang w:val="uk-UA" w:eastAsia="uk-UA"/>
              </w:rPr>
            </w:pPr>
            <w:r>
              <w:rPr>
                <w:rFonts w:ascii="Times New Roman" w:eastAsia="Times New Roman" w:hAnsi="Times New Roman"/>
                <w:color w:val="000000"/>
                <w:sz w:val="20"/>
                <w:szCs w:val="20"/>
                <w:lang w:val="uk-UA" w:eastAsia="uk-UA"/>
              </w:rPr>
              <w:t xml:space="preserve">Так, плануємо розпочати переговори в наступному році   </w:t>
            </w: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 xml:space="preserve"> </w:t>
            </w:r>
          </w:p>
        </w:tc>
      </w:tr>
      <w:tr w:rsidR="00000000">
        <w:trPr>
          <w:trHeight w:val="284"/>
        </w:trPr>
        <w:tc>
          <w:tcPr>
            <w:tcW w:w="828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bCs/>
                <w:color w:val="000000"/>
                <w:sz w:val="20"/>
                <w:szCs w:val="20"/>
                <w:lang w:val="uk-UA" w:eastAsia="uk-UA"/>
              </w:rPr>
            </w:pPr>
            <w:r>
              <w:rPr>
                <w:rFonts w:ascii="Times New Roman" w:eastAsia="Times New Roman" w:hAnsi="Times New Roman"/>
                <w:color w:val="000000"/>
                <w:sz w:val="20"/>
                <w:szCs w:val="20"/>
                <w:lang w:val="uk-UA" w:eastAsia="uk-UA"/>
              </w:rPr>
              <w:t>Так, плануємо розпочати переговори протягом двох років</w:t>
            </w: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 xml:space="preserve"> </w:t>
            </w:r>
          </w:p>
        </w:tc>
      </w:tr>
      <w:tr w:rsidR="00000000">
        <w:trPr>
          <w:trHeight w:val="284"/>
        </w:trPr>
        <w:tc>
          <w:tcPr>
            <w:tcW w:w="828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bCs/>
                <w:color w:val="000000"/>
                <w:sz w:val="20"/>
                <w:szCs w:val="20"/>
                <w:lang w:val="uk-UA" w:eastAsia="uk-UA"/>
              </w:rPr>
            </w:pPr>
            <w:r>
              <w:rPr>
                <w:rFonts w:ascii="Times New Roman" w:eastAsia="Times New Roman" w:hAnsi="Times New Roman"/>
                <w:color w:val="000000"/>
                <w:sz w:val="20"/>
                <w:szCs w:val="20"/>
                <w:lang w:val="uk-UA" w:eastAsia="uk-UA"/>
              </w:rPr>
              <w:t xml:space="preserve">Ні, не плануємо залучати іноземні інвестиції наступних трьох років              </w:t>
            </w:r>
            <w:r>
              <w:rPr>
                <w:rFonts w:ascii="Times New Roman" w:eastAsia="Times New Roman" w:hAnsi="Times New Roman"/>
                <w:color w:val="000000"/>
                <w:sz w:val="20"/>
                <w:szCs w:val="20"/>
                <w:lang w:val="uk-UA" w:eastAsia="uk-UA"/>
              </w:rPr>
              <w:t xml:space="preserve">                    </w:t>
            </w: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X</w:t>
            </w:r>
          </w:p>
        </w:tc>
      </w:tr>
      <w:tr w:rsidR="00000000">
        <w:trPr>
          <w:trHeight w:val="284"/>
        </w:trPr>
        <w:tc>
          <w:tcPr>
            <w:tcW w:w="8283"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bCs/>
                <w:color w:val="000000"/>
                <w:sz w:val="20"/>
                <w:szCs w:val="20"/>
                <w:lang w:val="uk-UA" w:eastAsia="uk-UA"/>
              </w:rPr>
            </w:pPr>
            <w:r>
              <w:rPr>
                <w:rFonts w:ascii="Times New Roman" w:eastAsia="Times New Roman" w:hAnsi="Times New Roman"/>
                <w:color w:val="000000"/>
                <w:sz w:val="20"/>
                <w:szCs w:val="20"/>
                <w:lang w:val="uk-UA" w:eastAsia="uk-UA"/>
              </w:rPr>
              <w:t xml:space="preserve">Не визначились                                         </w:t>
            </w:r>
          </w:p>
        </w:tc>
        <w:tc>
          <w:tcPr>
            <w:tcW w:w="185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spacing w:after="0" w:line="240" w:lineRule="auto"/>
              <w:jc w:val="center"/>
              <w:rPr>
                <w:rFonts w:ascii="Times New Roman" w:eastAsia="Times New Roman" w:hAnsi="Times New Roman"/>
                <w:bCs/>
                <w:color w:val="000000"/>
                <w:sz w:val="20"/>
                <w:szCs w:val="20"/>
                <w:lang w:val="uk-UA" w:eastAsia="uk-UA"/>
              </w:rPr>
            </w:pPr>
            <w:r>
              <w:rPr>
                <w:rFonts w:ascii="Times New Roman" w:eastAsia="Times New Roman" w:hAnsi="Times New Roman"/>
                <w:bCs/>
                <w:color w:val="000000"/>
                <w:sz w:val="20"/>
                <w:szCs w:val="20"/>
                <w:lang w:eastAsia="uk-UA"/>
              </w:rPr>
              <w:t xml:space="preserve"> </w:t>
            </w:r>
          </w:p>
        </w:tc>
      </w:tr>
    </w:tbl>
    <w:p w:rsidR="00000000" w:rsidRDefault="00265D99">
      <w:pPr>
        <w:spacing w:after="0" w:line="240" w:lineRule="auto"/>
        <w:rPr>
          <w:rFonts w:ascii="Times New Roman" w:eastAsia="Times New Roman" w:hAnsi="Times New Roman"/>
          <w:b/>
          <w:bCs/>
          <w:color w:val="000000"/>
          <w:sz w:val="20"/>
          <w:szCs w:val="20"/>
          <w:lang w:val="uk-UA" w:eastAsia="uk-UA"/>
        </w:rPr>
      </w:pPr>
    </w:p>
    <w:p w:rsidR="00000000" w:rsidRDefault="00265D99">
      <w:pPr>
        <w:spacing w:after="0" w:line="240" w:lineRule="auto"/>
        <w:rPr>
          <w:rFonts w:ascii="Times New Roman" w:eastAsia="Times New Roman" w:hAnsi="Times New Roman"/>
          <w:b/>
          <w:bCs/>
          <w:color w:val="000000"/>
          <w:sz w:val="20"/>
          <w:szCs w:val="20"/>
          <w:lang w:val="uk-UA" w:eastAsia="uk-UA"/>
        </w:rPr>
      </w:pPr>
      <w:r>
        <w:rPr>
          <w:rFonts w:ascii="Times New Roman" w:eastAsia="Times New Roman" w:hAnsi="Times New Roman"/>
          <w:b/>
          <w:color w:val="000000"/>
          <w:sz w:val="20"/>
          <w:szCs w:val="20"/>
          <w:lang w:val="uk-UA" w:eastAsia="uk-UA"/>
        </w:rPr>
        <w:t xml:space="preserve">Чи планує ваше акціонерне товариство включити власні акції до лістингу фондових бірж протягом наступних трьох років?  (так/ні/не визначились)     </w:t>
      </w:r>
      <w:r>
        <w:rPr>
          <w:rFonts w:ascii="Times New Roman" w:eastAsia="Times New Roman" w:hAnsi="Times New Roman"/>
          <w:bCs/>
          <w:color w:val="000000"/>
          <w:sz w:val="20"/>
          <w:szCs w:val="20"/>
          <w:u w:val="single"/>
          <w:lang w:eastAsia="uk-UA"/>
        </w:rPr>
        <w:t>Ні</w:t>
      </w:r>
    </w:p>
    <w:p w:rsidR="00000000" w:rsidRDefault="00265D99">
      <w:pPr>
        <w:spacing w:after="0" w:line="240" w:lineRule="auto"/>
        <w:rPr>
          <w:rFonts w:ascii="Times New Roman" w:eastAsia="Times New Roman" w:hAnsi="Times New Roman"/>
          <w:b/>
          <w:bCs/>
          <w:color w:val="000000"/>
          <w:sz w:val="20"/>
          <w:szCs w:val="20"/>
          <w:lang w:val="uk-UA" w:eastAsia="uk-UA"/>
        </w:rPr>
      </w:pPr>
    </w:p>
    <w:p w:rsidR="00000000" w:rsidRDefault="00265D99">
      <w:pPr>
        <w:spacing w:after="0" w:line="240" w:lineRule="auto"/>
        <w:rPr>
          <w:rFonts w:ascii="Times New Roman" w:eastAsia="Times New Roman" w:hAnsi="Times New Roman"/>
          <w:b/>
          <w:bCs/>
          <w:color w:val="000000"/>
          <w:sz w:val="20"/>
          <w:szCs w:val="20"/>
          <w:lang w:val="uk-UA" w:eastAsia="uk-UA"/>
        </w:rPr>
      </w:pPr>
      <w:r>
        <w:rPr>
          <w:rFonts w:ascii="Times New Roman" w:eastAsia="Times New Roman" w:hAnsi="Times New Roman"/>
          <w:b/>
          <w:color w:val="000000"/>
          <w:sz w:val="20"/>
          <w:szCs w:val="20"/>
          <w:lang w:val="uk-UA" w:eastAsia="uk-UA"/>
        </w:rPr>
        <w:t>Чи змінювало акціонерн</w:t>
      </w:r>
      <w:r>
        <w:rPr>
          <w:rFonts w:ascii="Times New Roman" w:eastAsia="Times New Roman" w:hAnsi="Times New Roman"/>
          <w:b/>
          <w:color w:val="000000"/>
          <w:sz w:val="20"/>
          <w:szCs w:val="20"/>
          <w:lang w:val="uk-UA" w:eastAsia="uk-UA"/>
        </w:rPr>
        <w:t xml:space="preserve">е товариство особу, яка веде облік прав власності  на  акції  у  депозитарній  системі  України,  протягом останніх трьох років? (так/ні)  </w:t>
      </w:r>
      <w:r>
        <w:rPr>
          <w:rFonts w:ascii="Times New Roman" w:eastAsia="Times New Roman" w:hAnsi="Times New Roman"/>
          <w:bCs/>
          <w:color w:val="000000"/>
          <w:sz w:val="20"/>
          <w:szCs w:val="20"/>
          <w:u w:val="single"/>
          <w:lang w:eastAsia="uk-UA"/>
        </w:rPr>
        <w:t>Ні</w:t>
      </w:r>
    </w:p>
    <w:p w:rsidR="00000000" w:rsidRDefault="00265D99">
      <w:pPr>
        <w:spacing w:after="0" w:line="240" w:lineRule="auto"/>
        <w:rPr>
          <w:rFonts w:ascii="Times New Roman" w:eastAsia="Times New Roman" w:hAnsi="Times New Roman"/>
          <w:b/>
          <w:bCs/>
          <w:color w:val="000000"/>
          <w:sz w:val="20"/>
          <w:szCs w:val="20"/>
          <w:lang w:val="uk-UA" w:eastAsia="uk-UA"/>
        </w:rPr>
      </w:pPr>
    </w:p>
    <w:p w:rsidR="00000000" w:rsidRDefault="00265D99">
      <w:pPr>
        <w:spacing w:after="0" w:line="240" w:lineRule="auto"/>
        <w:rPr>
          <w:rFonts w:ascii="Times New Roman" w:eastAsia="Times New Roman" w:hAnsi="Times New Roman"/>
          <w:b/>
          <w:color w:val="000000"/>
          <w:sz w:val="20"/>
          <w:szCs w:val="20"/>
          <w:u w:val="single"/>
          <w:lang w:val="uk-UA" w:eastAsia="uk-UA"/>
        </w:rPr>
      </w:pPr>
      <w:r>
        <w:rPr>
          <w:rFonts w:ascii="Times New Roman" w:eastAsia="Times New Roman" w:hAnsi="Times New Roman"/>
          <w:b/>
          <w:color w:val="000000"/>
          <w:sz w:val="20"/>
          <w:szCs w:val="20"/>
          <w:lang w:val="uk-UA" w:eastAsia="uk-UA"/>
        </w:rPr>
        <w:t xml:space="preserve">Чи має акціонерне товариство власний кодекс (принципи, правила) корпоративного управління? (так/ні)  </w:t>
      </w:r>
      <w:r>
        <w:rPr>
          <w:rFonts w:ascii="Times New Roman" w:eastAsia="Times New Roman" w:hAnsi="Times New Roman"/>
          <w:bCs/>
          <w:color w:val="000000"/>
          <w:sz w:val="20"/>
          <w:szCs w:val="20"/>
          <w:u w:val="single"/>
          <w:lang w:eastAsia="uk-UA"/>
        </w:rPr>
        <w:t>Ні</w:t>
      </w:r>
    </w:p>
    <w:p w:rsidR="00000000" w:rsidRDefault="00265D99">
      <w:pPr>
        <w:spacing w:after="0" w:line="240" w:lineRule="auto"/>
        <w:rPr>
          <w:rFonts w:ascii="Times New Roman" w:eastAsia="Times New Roman" w:hAnsi="Times New Roman"/>
          <w:b/>
          <w:color w:val="000000"/>
          <w:sz w:val="20"/>
          <w:szCs w:val="20"/>
          <w:lang w:val="uk-UA" w:eastAsia="uk-UA"/>
        </w:rPr>
      </w:pPr>
    </w:p>
    <w:p w:rsidR="00000000" w:rsidRDefault="00265D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sz w:val="20"/>
          <w:szCs w:val="20"/>
          <w:lang w:val="uk-UA" w:eastAsia="ru-RU"/>
        </w:rPr>
      </w:pPr>
      <w:r>
        <w:rPr>
          <w:rFonts w:ascii="Times New Roman" w:hAnsi="Times New Roman"/>
          <w:b/>
          <w:color w:val="000000"/>
          <w:sz w:val="20"/>
          <w:szCs w:val="20"/>
          <w:lang w:val="ru-RU" w:eastAsia="ru-RU"/>
        </w:rPr>
        <w:t>У разі н</w:t>
      </w:r>
      <w:r>
        <w:rPr>
          <w:rFonts w:ascii="Times New Roman" w:hAnsi="Times New Roman"/>
          <w:b/>
          <w:color w:val="000000"/>
          <w:sz w:val="20"/>
          <w:szCs w:val="20"/>
          <w:lang w:val="ru-RU" w:eastAsia="ru-RU"/>
        </w:rPr>
        <w:t>аявності</w:t>
      </w:r>
      <w:r>
        <w:rPr>
          <w:rFonts w:ascii="Times New Roman" w:hAnsi="Times New Roman"/>
          <w:b/>
          <w:color w:val="000000"/>
          <w:sz w:val="20"/>
          <w:szCs w:val="20"/>
          <w:lang w:val="uk-UA" w:eastAsia="ru-RU"/>
        </w:rPr>
        <w:t xml:space="preserve"> </w:t>
      </w:r>
      <w:r>
        <w:rPr>
          <w:rFonts w:ascii="Times New Roman" w:hAnsi="Times New Roman"/>
          <w:b/>
          <w:color w:val="000000"/>
          <w:sz w:val="20"/>
          <w:szCs w:val="20"/>
          <w:lang w:val="ru-RU" w:eastAsia="ru-RU"/>
        </w:rPr>
        <w:t>у</w:t>
      </w:r>
      <w:r>
        <w:rPr>
          <w:rFonts w:ascii="Times New Roman" w:hAnsi="Times New Roman"/>
          <w:b/>
          <w:color w:val="000000"/>
          <w:sz w:val="20"/>
          <w:szCs w:val="20"/>
          <w:lang w:val="uk-UA" w:eastAsia="ru-RU"/>
        </w:rPr>
        <w:t xml:space="preserve"> </w:t>
      </w:r>
      <w:r>
        <w:rPr>
          <w:rFonts w:ascii="Times New Roman" w:hAnsi="Times New Roman"/>
          <w:b/>
          <w:color w:val="000000"/>
          <w:sz w:val="20"/>
          <w:szCs w:val="20"/>
          <w:lang w:val="ru-RU" w:eastAsia="ru-RU"/>
        </w:rPr>
        <w:t>акціонерного товариства кодексу (принципів,  правил) корпоративного управління вкажіть дату</w:t>
      </w:r>
      <w:r>
        <w:rPr>
          <w:rFonts w:ascii="Times New Roman" w:hAnsi="Times New Roman"/>
          <w:b/>
          <w:color w:val="000000"/>
          <w:sz w:val="20"/>
          <w:szCs w:val="20"/>
          <w:lang w:val="uk-UA" w:eastAsia="ru-RU"/>
        </w:rPr>
        <w:t xml:space="preserve"> </w:t>
      </w:r>
      <w:r>
        <w:rPr>
          <w:rFonts w:ascii="Times New Roman" w:hAnsi="Times New Roman"/>
          <w:b/>
          <w:color w:val="000000"/>
          <w:sz w:val="20"/>
          <w:szCs w:val="20"/>
          <w:lang w:val="ru-RU" w:eastAsia="ru-RU"/>
        </w:rPr>
        <w:t xml:space="preserve">його прийняття:     </w:t>
      </w:r>
      <w:r>
        <w:rPr>
          <w:rFonts w:ascii="Times New Roman" w:hAnsi="Times New Roman"/>
          <w:bCs/>
          <w:color w:val="000000"/>
          <w:sz w:val="20"/>
          <w:szCs w:val="20"/>
          <w:u w:val="single"/>
          <w:lang w:eastAsia="ru-RU"/>
        </w:rPr>
        <w:t xml:space="preserve"> </w:t>
      </w:r>
      <w:r>
        <w:rPr>
          <w:rFonts w:ascii="Times New Roman" w:hAnsi="Times New Roman"/>
          <w:b/>
          <w:color w:val="000000"/>
          <w:sz w:val="20"/>
          <w:szCs w:val="20"/>
          <w:lang w:val="ru-RU" w:eastAsia="ru-RU"/>
        </w:rPr>
        <w:t xml:space="preserve">; </w:t>
      </w:r>
    </w:p>
    <w:p w:rsidR="00000000" w:rsidRDefault="00265D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ru-RU" w:eastAsia="ru-RU"/>
        </w:rPr>
      </w:pPr>
      <w:r>
        <w:rPr>
          <w:rFonts w:ascii="Times New Roman" w:hAnsi="Times New Roman"/>
          <w:b/>
          <w:sz w:val="20"/>
          <w:szCs w:val="20"/>
          <w:lang w:val="ru-RU" w:eastAsia="ru-RU"/>
        </w:rPr>
        <w:t>яким органом управління прийнятий:</w:t>
      </w:r>
      <w:r>
        <w:rPr>
          <w:rFonts w:ascii="Times New Roman" w:hAnsi="Times New Roman"/>
          <w:b/>
          <w:sz w:val="20"/>
          <w:szCs w:val="20"/>
          <w:lang w:val="uk-UA" w:eastAsia="ru-RU"/>
        </w:rPr>
        <w:t xml:space="preserve"> </w:t>
      </w:r>
      <w:r>
        <w:rPr>
          <w:rFonts w:ascii="Times New Roman" w:hAnsi="Times New Roman"/>
          <w:bCs/>
          <w:color w:val="000000"/>
          <w:sz w:val="20"/>
          <w:szCs w:val="20"/>
          <w:u w:val="single"/>
          <w:lang w:eastAsia="ru-RU"/>
        </w:rPr>
        <w:t xml:space="preserve"> </w:t>
      </w:r>
    </w:p>
    <w:p w:rsidR="00000000" w:rsidRDefault="00265D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uk-UA" w:eastAsia="ru-RU"/>
        </w:rPr>
      </w:pPr>
    </w:p>
    <w:p w:rsidR="00000000" w:rsidRDefault="00265D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sz w:val="20"/>
          <w:szCs w:val="20"/>
          <w:lang w:val="ru-RU" w:eastAsia="ru-RU"/>
        </w:rPr>
      </w:pPr>
      <w:r>
        <w:rPr>
          <w:rFonts w:ascii="Times New Roman" w:hAnsi="Times New Roman"/>
          <w:b/>
          <w:color w:val="000000"/>
          <w:sz w:val="20"/>
          <w:szCs w:val="20"/>
          <w:lang w:val="ru-RU" w:eastAsia="ru-RU"/>
        </w:rPr>
        <w:t>Чи оприлюднен</w:t>
      </w:r>
      <w:r>
        <w:rPr>
          <w:rFonts w:ascii="Times New Roman" w:hAnsi="Times New Roman"/>
          <w:b/>
          <w:color w:val="000000"/>
          <w:sz w:val="20"/>
          <w:szCs w:val="20"/>
          <w:lang w:val="uk-UA" w:eastAsia="ru-RU"/>
        </w:rPr>
        <w:t>о</w:t>
      </w:r>
      <w:r>
        <w:rPr>
          <w:rFonts w:ascii="Times New Roman" w:hAnsi="Times New Roman"/>
          <w:b/>
          <w:color w:val="000000"/>
          <w:sz w:val="20"/>
          <w:szCs w:val="20"/>
          <w:lang w:val="ru-RU" w:eastAsia="ru-RU"/>
        </w:rPr>
        <w:t xml:space="preserve"> інформацію про </w:t>
      </w:r>
      <w:r>
        <w:rPr>
          <w:rFonts w:ascii="Times New Roman" w:hAnsi="Times New Roman"/>
          <w:b/>
          <w:color w:val="000000"/>
          <w:sz w:val="20"/>
          <w:szCs w:val="20"/>
          <w:lang w:val="ru-RU" w:eastAsia="ru-RU"/>
        </w:rPr>
        <w:t xml:space="preserve">прийняття акціонерним товариством кодексу (принципів, правил) корпоративного управління? (так/ні)  </w:t>
      </w:r>
      <w:r>
        <w:rPr>
          <w:rFonts w:ascii="Times New Roman" w:hAnsi="Times New Roman"/>
          <w:bCs/>
          <w:color w:val="000000"/>
          <w:sz w:val="20"/>
          <w:szCs w:val="20"/>
          <w:u w:val="single"/>
          <w:lang w:eastAsia="ru-RU"/>
        </w:rPr>
        <w:t xml:space="preserve"> </w:t>
      </w:r>
      <w:r>
        <w:rPr>
          <w:rFonts w:ascii="Times New Roman" w:hAnsi="Times New Roman"/>
          <w:b/>
          <w:color w:val="000000"/>
          <w:sz w:val="20"/>
          <w:szCs w:val="20"/>
          <w:lang w:val="ru-RU" w:eastAsia="ru-RU"/>
        </w:rPr>
        <w:t xml:space="preserve">; </w:t>
      </w:r>
    </w:p>
    <w:p w:rsidR="00000000" w:rsidRDefault="00265D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sz w:val="20"/>
          <w:szCs w:val="20"/>
          <w:lang w:val="ru-RU" w:eastAsia="ru-RU"/>
        </w:rPr>
      </w:pPr>
      <w:r>
        <w:rPr>
          <w:rFonts w:ascii="Times New Roman" w:hAnsi="Times New Roman"/>
          <w:b/>
          <w:color w:val="000000"/>
          <w:sz w:val="20"/>
          <w:szCs w:val="20"/>
          <w:lang w:val="ru-RU" w:eastAsia="ru-RU"/>
        </w:rPr>
        <w:t xml:space="preserve">укажіть, яким чином її оприлюднено: </w:t>
      </w:r>
      <w:r>
        <w:rPr>
          <w:rFonts w:ascii="Times New Roman" w:hAnsi="Times New Roman"/>
          <w:bCs/>
          <w:color w:val="000000"/>
          <w:sz w:val="20"/>
          <w:szCs w:val="20"/>
          <w:u w:val="single"/>
          <w:lang w:eastAsia="ru-RU"/>
        </w:rPr>
        <w:t xml:space="preserve"> </w:t>
      </w:r>
    </w:p>
    <w:p w:rsidR="00000000" w:rsidRDefault="00265D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sz w:val="20"/>
          <w:szCs w:val="20"/>
          <w:lang w:val="uk-UA" w:eastAsia="ru-RU"/>
        </w:rPr>
      </w:pPr>
    </w:p>
    <w:p w:rsidR="00000000" w:rsidRDefault="00265D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sz w:val="20"/>
          <w:szCs w:val="20"/>
          <w:lang w:eastAsia="ru-RU"/>
        </w:rPr>
      </w:pPr>
      <w:r>
        <w:rPr>
          <w:rFonts w:ascii="Times New Roman" w:hAnsi="Times New Roman"/>
          <w:b/>
          <w:color w:val="000000"/>
          <w:sz w:val="20"/>
          <w:szCs w:val="20"/>
          <w:lang w:val="ru-RU" w:eastAsia="ru-RU"/>
        </w:rPr>
        <w:t>Вкажіть інформацію щодо дотримання/недотримання кодексу корпоративного управління (принципів,  правил) в акціонерн</w:t>
      </w:r>
      <w:r>
        <w:rPr>
          <w:rFonts w:ascii="Times New Roman" w:hAnsi="Times New Roman"/>
          <w:b/>
          <w:color w:val="000000"/>
          <w:sz w:val="20"/>
          <w:szCs w:val="20"/>
          <w:lang w:val="ru-RU" w:eastAsia="ru-RU"/>
        </w:rPr>
        <w:t xml:space="preserve">ому товаристві (з посиланням на джерело розміщення їх тексту), відхилення та причини такого відхилення протягом року. </w:t>
      </w:r>
    </w:p>
    <w:p w:rsidR="00000000" w:rsidRDefault="00265D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sz w:val="20"/>
          <w:szCs w:val="20"/>
          <w:lang w:val="ru-RU" w:eastAsia="ru-RU"/>
        </w:rPr>
      </w:pPr>
      <w:r>
        <w:rPr>
          <w:rFonts w:ascii="Times New Roman" w:hAnsi="Times New Roman"/>
          <w:b/>
          <w:color w:val="000000"/>
          <w:sz w:val="20"/>
          <w:szCs w:val="20"/>
          <w:lang w:eastAsia="ru-RU"/>
        </w:rPr>
        <w:t xml:space="preserve"> </w:t>
      </w:r>
      <w:r>
        <w:rPr>
          <w:rFonts w:ascii="Times New Roman" w:hAnsi="Times New Roman"/>
          <w:bCs/>
          <w:color w:val="000000"/>
          <w:sz w:val="20"/>
          <w:szCs w:val="20"/>
          <w:lang w:eastAsia="ru-RU"/>
        </w:rPr>
        <w:t xml:space="preserve"> </w:t>
      </w:r>
    </w:p>
    <w:p w:rsidR="00000000" w:rsidRDefault="00265D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sz w:val="20"/>
          <w:szCs w:val="20"/>
          <w:lang w:eastAsia="ru-RU"/>
        </w:rPr>
      </w:pPr>
    </w:p>
    <w:p w:rsidR="00000000" w:rsidRDefault="00265D99">
      <w:pPr>
        <w:spacing w:after="0"/>
        <w:rPr>
          <w:lang w:val="ru-RU"/>
        </w:rPr>
        <w:sectPr w:rsidR="00000000">
          <w:pgSz w:w="11906" w:h="16838"/>
          <w:pgMar w:top="363" w:right="567" w:bottom="363" w:left="1417" w:header="709" w:footer="709" w:gutter="0"/>
          <w:cols w:space="720"/>
        </w:sectPr>
      </w:pPr>
    </w:p>
    <w:p w:rsidR="00000000" w:rsidRDefault="00265D99">
      <w:pPr>
        <w:widowControl w:val="0"/>
        <w:spacing w:after="0" w:line="240" w:lineRule="auto"/>
        <w:ind w:firstLine="567"/>
        <w:jc w:val="right"/>
        <w:rPr>
          <w:rFonts w:ascii="Times New Roman" w:eastAsia="Times New Roman" w:hAnsi="Times New Roman"/>
          <w:b/>
          <w:lang w:eastAsia="ru-RU"/>
        </w:rPr>
      </w:pPr>
    </w:p>
    <w:tbl>
      <w:tblPr>
        <w:tblW w:w="10065" w:type="dxa"/>
        <w:tblInd w:w="-34" w:type="dxa"/>
        <w:tblLook w:val="00A0" w:firstRow="1" w:lastRow="0" w:firstColumn="1" w:lastColumn="0" w:noHBand="0" w:noVBand="0"/>
      </w:tblPr>
      <w:tblGrid>
        <w:gridCol w:w="6082"/>
        <w:gridCol w:w="297"/>
        <w:gridCol w:w="426"/>
        <w:gridCol w:w="1233"/>
        <w:gridCol w:w="675"/>
        <w:gridCol w:w="676"/>
        <w:gridCol w:w="676"/>
      </w:tblGrid>
      <w:tr w:rsidR="00000000">
        <w:tc>
          <w:tcPr>
            <w:tcW w:w="6082" w:type="dxa"/>
          </w:tcPr>
          <w:p w:rsidR="00000000" w:rsidRDefault="00265D99">
            <w:pPr>
              <w:widowControl w:val="0"/>
              <w:spacing w:after="0" w:line="240" w:lineRule="auto"/>
              <w:rPr>
                <w:rFonts w:ascii="Times New Roman" w:eastAsia="Times New Roman" w:hAnsi="Times New Roman"/>
                <w:sz w:val="18"/>
                <w:szCs w:val="18"/>
                <w:lang w:eastAsia="ru-RU"/>
              </w:rPr>
            </w:pPr>
          </w:p>
        </w:tc>
        <w:tc>
          <w:tcPr>
            <w:tcW w:w="1956" w:type="dxa"/>
            <w:gridSpan w:val="3"/>
          </w:tcPr>
          <w:p w:rsidR="00000000" w:rsidRDefault="00265D99">
            <w:pPr>
              <w:widowControl w:val="0"/>
              <w:spacing w:after="0" w:line="240" w:lineRule="auto"/>
              <w:jc w:val="center"/>
              <w:rPr>
                <w:rFonts w:ascii="Times New Roman" w:eastAsia="Times New Roman" w:hAnsi="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val="uk-UA" w:eastAsia="ru-RU"/>
              </w:rPr>
              <w:t>Коди</w:t>
            </w:r>
          </w:p>
        </w:tc>
      </w:tr>
      <w:tr w:rsidR="00000000">
        <w:tc>
          <w:tcPr>
            <w:tcW w:w="6082" w:type="dxa"/>
          </w:tcPr>
          <w:p w:rsidR="00000000" w:rsidRDefault="00265D99">
            <w:pPr>
              <w:widowControl w:val="0"/>
              <w:spacing w:after="0" w:line="240" w:lineRule="auto"/>
              <w:rPr>
                <w:rFonts w:ascii="Times New Roman" w:eastAsia="Times New Roman" w:hAnsi="Times New Roman"/>
                <w:sz w:val="18"/>
                <w:szCs w:val="18"/>
                <w:lang w:eastAsia="ru-RU"/>
              </w:rPr>
            </w:pPr>
          </w:p>
        </w:tc>
        <w:tc>
          <w:tcPr>
            <w:tcW w:w="1956" w:type="dxa"/>
            <w:gridSpan w:val="3"/>
            <w:hideMark/>
          </w:tcPr>
          <w:p w:rsidR="00000000" w:rsidRDefault="00265D99">
            <w:pPr>
              <w:widowControl w:val="0"/>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2018</w:t>
            </w:r>
          </w:p>
        </w:tc>
        <w:tc>
          <w:tcPr>
            <w:tcW w:w="676" w:type="dxa"/>
            <w:tcBorders>
              <w:top w:val="nil"/>
              <w:left w:val="single" w:sz="6" w:space="0" w:color="auto"/>
              <w:bottom w:val="nil"/>
              <w:right w:val="single" w:sz="6" w:space="0" w:color="auto"/>
            </w:tcBorders>
            <w:hideMark/>
          </w:tcPr>
          <w:p w:rsidR="00000000" w:rsidRDefault="00265D99">
            <w:pPr>
              <w:widowControl w:val="0"/>
              <w:spacing w:after="0" w:line="240" w:lineRule="auto"/>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01</w:t>
            </w:r>
          </w:p>
        </w:tc>
        <w:tc>
          <w:tcPr>
            <w:tcW w:w="676" w:type="dxa"/>
            <w:tcBorders>
              <w:top w:val="nil"/>
              <w:left w:val="single" w:sz="6" w:space="0" w:color="auto"/>
              <w:bottom w:val="nil"/>
              <w:right w:val="single" w:sz="6" w:space="0" w:color="auto"/>
            </w:tcBorders>
            <w:hideMark/>
          </w:tcPr>
          <w:p w:rsidR="00000000" w:rsidRDefault="00265D99">
            <w:pPr>
              <w:widowControl w:val="0"/>
              <w:spacing w:after="0" w:line="240" w:lineRule="auto"/>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01</w:t>
            </w:r>
          </w:p>
        </w:tc>
      </w:tr>
      <w:tr w:rsidR="00000000">
        <w:tc>
          <w:tcPr>
            <w:tcW w:w="6082" w:type="dxa"/>
            <w:hideMark/>
          </w:tcPr>
          <w:p w:rsidR="00000000" w:rsidRDefault="00265D99">
            <w:pPr>
              <w:widowControl w:val="0"/>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val="uk-UA" w:eastAsia="ru-RU"/>
              </w:rPr>
              <w:t xml:space="preserve">Підприємство  </w:t>
            </w:r>
            <w:r>
              <w:rPr>
                <w:rFonts w:ascii="Times New Roman" w:eastAsia="Times New Roman" w:hAnsi="Times New Roman"/>
                <w:sz w:val="18"/>
                <w:szCs w:val="18"/>
                <w:lang w:eastAsia="ru-RU"/>
              </w:rPr>
              <w:t xml:space="preserve"> </w:t>
            </w:r>
            <w:r>
              <w:rPr>
                <w:rFonts w:ascii="Times New Roman" w:eastAsia="Times New Roman" w:hAnsi="Times New Roman"/>
                <w:sz w:val="18"/>
                <w:szCs w:val="18"/>
                <w:u w:val="single"/>
                <w:lang w:eastAsia="ru-RU"/>
              </w:rPr>
              <w:t>Приватне акціонерне товариство "КЕРАМПРОМ"</w:t>
            </w:r>
          </w:p>
        </w:tc>
        <w:tc>
          <w:tcPr>
            <w:tcW w:w="1956" w:type="dxa"/>
            <w:gridSpan w:val="3"/>
            <w:hideMark/>
          </w:tcPr>
          <w:p w:rsidR="00000000" w:rsidRDefault="00265D99">
            <w:pPr>
              <w:widowControl w:val="0"/>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24655289</w:t>
            </w:r>
          </w:p>
        </w:tc>
      </w:tr>
      <w:tr w:rsidR="00000000">
        <w:trPr>
          <w:trHeight w:val="199"/>
        </w:trPr>
        <w:tc>
          <w:tcPr>
            <w:tcW w:w="6082" w:type="dxa"/>
            <w:hideMark/>
          </w:tcPr>
          <w:p w:rsidR="00000000" w:rsidRDefault="00265D99">
            <w:pPr>
              <w:widowControl w:val="0"/>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val="uk-UA" w:eastAsia="ru-RU"/>
              </w:rPr>
              <w:t xml:space="preserve">Територія </w:t>
            </w:r>
            <w:r>
              <w:rPr>
                <w:rFonts w:ascii="Times New Roman" w:eastAsia="Times New Roman" w:hAnsi="Times New Roman"/>
                <w:sz w:val="18"/>
                <w:szCs w:val="18"/>
                <w:lang w:eastAsia="ru-RU"/>
              </w:rPr>
              <w:t xml:space="preserve"> </w:t>
            </w:r>
            <w:r>
              <w:rPr>
                <w:rFonts w:ascii="Times New Roman" w:eastAsia="Times New Roman" w:hAnsi="Times New Roman"/>
                <w:sz w:val="18"/>
                <w:szCs w:val="18"/>
                <w:u w:val="single"/>
                <w:lang w:eastAsia="ru-RU"/>
              </w:rPr>
              <w:t>ДОНЕЦЬКА ОБЛАСТЬ</w:t>
            </w:r>
          </w:p>
        </w:tc>
        <w:tc>
          <w:tcPr>
            <w:tcW w:w="1956" w:type="dxa"/>
            <w:gridSpan w:val="3"/>
            <w:hideMark/>
          </w:tcPr>
          <w:p w:rsidR="00000000" w:rsidRDefault="00265D99">
            <w:pPr>
              <w:widowControl w:val="0"/>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val="uk-UA" w:eastAsia="ru-RU"/>
              </w:rPr>
              <w:t>за КОАТУУ</w:t>
            </w: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1422484401</w:t>
            </w:r>
          </w:p>
        </w:tc>
      </w:tr>
      <w:tr w:rsidR="00000000">
        <w:trPr>
          <w:trHeight w:val="199"/>
        </w:trPr>
        <w:tc>
          <w:tcPr>
            <w:tcW w:w="6082" w:type="dxa"/>
            <w:hideMark/>
          </w:tcPr>
          <w:p w:rsidR="00000000" w:rsidRDefault="00265D99">
            <w:pPr>
              <w:widowControl w:val="0"/>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val="uk-UA" w:eastAsia="ru-RU"/>
              </w:rPr>
              <w:t>Організаційно-правова форма господарювання</w:t>
            </w:r>
            <w:r>
              <w:rPr>
                <w:rFonts w:ascii="Times New Roman" w:eastAsia="Times New Roman" w:hAnsi="Times New Roman"/>
                <w:sz w:val="18"/>
                <w:szCs w:val="18"/>
                <w:lang w:eastAsia="ru-RU"/>
              </w:rPr>
              <w:t xml:space="preserve">  </w:t>
            </w:r>
            <w:r>
              <w:rPr>
                <w:rFonts w:ascii="Times New Roman" w:eastAsia="Times New Roman" w:hAnsi="Times New Roman"/>
                <w:sz w:val="18"/>
                <w:szCs w:val="18"/>
                <w:u w:val="single"/>
                <w:lang w:eastAsia="ru-RU"/>
              </w:rPr>
              <w:t>АКЦIОНЕРНЕ ТОВАРИСТВО</w:t>
            </w:r>
          </w:p>
        </w:tc>
        <w:tc>
          <w:tcPr>
            <w:tcW w:w="1956" w:type="dxa"/>
            <w:gridSpan w:val="3"/>
            <w:hideMark/>
          </w:tcPr>
          <w:p w:rsidR="00000000" w:rsidRDefault="00265D99">
            <w:pPr>
              <w:widowControl w:val="0"/>
              <w:spacing w:after="0" w:line="240" w:lineRule="auto"/>
              <w:rPr>
                <w:rFonts w:ascii="Times New Roman" w:eastAsia="Times New Roman" w:hAnsi="Times New Roman"/>
                <w:sz w:val="18"/>
                <w:szCs w:val="18"/>
                <w:lang w:val="uk-UA" w:eastAsia="ru-RU"/>
              </w:rPr>
            </w:pPr>
            <w:r>
              <w:rPr>
                <w:rFonts w:ascii="Times New Roman" w:eastAsia="Times New Roman" w:hAnsi="Times New Roman"/>
                <w:sz w:val="18"/>
                <w:szCs w:val="18"/>
                <w:lang w:val="uk-UA"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230</w:t>
            </w:r>
          </w:p>
        </w:tc>
      </w:tr>
      <w:tr w:rsidR="00000000">
        <w:tc>
          <w:tcPr>
            <w:tcW w:w="6082" w:type="dxa"/>
            <w:hideMark/>
          </w:tcPr>
          <w:p w:rsidR="00000000" w:rsidRDefault="00265D99">
            <w:pPr>
              <w:widowControl w:val="0"/>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Вид економічної діяльності  </w:t>
            </w:r>
            <w:r>
              <w:rPr>
                <w:rFonts w:ascii="Times New Roman" w:eastAsia="Times New Roman" w:hAnsi="Times New Roman"/>
                <w:sz w:val="18"/>
                <w:szCs w:val="18"/>
                <w:u w:val="single"/>
                <w:lang w:eastAsia="ru-RU"/>
              </w:rPr>
              <w:t>ДОБУВАННЯ ПІСКУ, ГРАВІЮ, ГЛИН І КАОЛІНУ</w:t>
            </w:r>
          </w:p>
        </w:tc>
        <w:tc>
          <w:tcPr>
            <w:tcW w:w="1956" w:type="dxa"/>
            <w:gridSpan w:val="3"/>
            <w:tcBorders>
              <w:top w:val="nil"/>
              <w:left w:val="nil"/>
              <w:bottom w:val="nil"/>
              <w:right w:val="single" w:sz="4" w:space="0" w:color="auto"/>
            </w:tcBorders>
            <w:hideMark/>
          </w:tcPr>
          <w:p w:rsidR="00000000" w:rsidRDefault="00265D99">
            <w:pPr>
              <w:widowControl w:val="0"/>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val="uk-UA"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hideMark/>
          </w:tcPr>
          <w:p w:rsidR="00000000" w:rsidRDefault="00265D99">
            <w:pPr>
              <w:widowControl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08.12</w:t>
            </w:r>
          </w:p>
        </w:tc>
      </w:tr>
      <w:tr w:rsidR="00000000">
        <w:tc>
          <w:tcPr>
            <w:tcW w:w="6082" w:type="dxa"/>
            <w:hideMark/>
          </w:tcPr>
          <w:p w:rsidR="00000000" w:rsidRDefault="00265D99">
            <w:pPr>
              <w:widowControl w:val="0"/>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Середн</w:t>
            </w:r>
            <w:r>
              <w:rPr>
                <w:rFonts w:ascii="Times New Roman" w:eastAsia="Times New Roman" w:hAnsi="Times New Roman"/>
                <w:sz w:val="18"/>
                <w:szCs w:val="18"/>
                <w:lang w:val="uk-UA" w:eastAsia="ru-RU"/>
              </w:rPr>
              <w:t>я кількість працівників</w:t>
            </w:r>
            <w:r>
              <w:rPr>
                <w:rFonts w:ascii="Times New Roman" w:eastAsia="Times New Roman" w:hAnsi="Times New Roman"/>
                <w:sz w:val="18"/>
                <w:szCs w:val="18"/>
                <w:lang w:eastAsia="ru-RU"/>
              </w:rPr>
              <w:t xml:space="preserve">  </w:t>
            </w:r>
            <w:r>
              <w:rPr>
                <w:rFonts w:ascii="Times New Roman" w:eastAsia="Times New Roman" w:hAnsi="Times New Roman"/>
                <w:sz w:val="18"/>
                <w:szCs w:val="18"/>
                <w:u w:val="single"/>
                <w:lang w:eastAsia="ru-RU"/>
              </w:rPr>
              <w:t>102</w:t>
            </w:r>
          </w:p>
        </w:tc>
        <w:tc>
          <w:tcPr>
            <w:tcW w:w="1956" w:type="dxa"/>
            <w:gridSpan w:val="3"/>
          </w:tcPr>
          <w:p w:rsidR="00000000" w:rsidRDefault="00265D99">
            <w:pPr>
              <w:widowControl w:val="0"/>
              <w:spacing w:after="0" w:line="240" w:lineRule="auto"/>
              <w:rPr>
                <w:rFonts w:ascii="Times New Roman" w:eastAsia="Times New Roman" w:hAnsi="Times New Roman"/>
                <w:sz w:val="18"/>
                <w:szCs w:val="18"/>
                <w:lang w:val="uk-UA" w:eastAsia="ru-RU"/>
              </w:rPr>
            </w:pPr>
          </w:p>
        </w:tc>
        <w:tc>
          <w:tcPr>
            <w:tcW w:w="2027" w:type="dxa"/>
            <w:gridSpan w:val="3"/>
            <w:tcBorders>
              <w:top w:val="single" w:sz="4" w:space="0" w:color="auto"/>
              <w:left w:val="nil"/>
              <w:bottom w:val="nil"/>
              <w:right w:val="nil"/>
            </w:tcBorders>
          </w:tcPr>
          <w:p w:rsidR="00000000" w:rsidRDefault="00265D99">
            <w:pPr>
              <w:widowControl w:val="0"/>
              <w:spacing w:after="0" w:line="240" w:lineRule="auto"/>
              <w:jc w:val="center"/>
              <w:rPr>
                <w:rFonts w:ascii="Times New Roman" w:eastAsia="Times New Roman" w:hAnsi="Times New Roman"/>
                <w:sz w:val="18"/>
                <w:szCs w:val="18"/>
                <w:lang w:eastAsia="ru-RU"/>
              </w:rPr>
            </w:pPr>
          </w:p>
        </w:tc>
      </w:tr>
      <w:tr w:rsidR="00000000">
        <w:tc>
          <w:tcPr>
            <w:tcW w:w="6082" w:type="dxa"/>
            <w:hideMark/>
          </w:tcPr>
          <w:p w:rsidR="00000000" w:rsidRDefault="00265D99">
            <w:pPr>
              <w:widowControl w:val="0"/>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val="uk-UA" w:eastAsia="ru-RU"/>
              </w:rPr>
              <w:t>Одиниця виміру</w:t>
            </w:r>
            <w:r>
              <w:rPr>
                <w:rFonts w:ascii="Times New Roman" w:eastAsia="Times New Roman" w:hAnsi="Times New Roman"/>
                <w:noProof/>
                <w:sz w:val="18"/>
                <w:szCs w:val="18"/>
                <w:lang w:eastAsia="ru-RU"/>
              </w:rPr>
              <w:t xml:space="preserve"> :</w:t>
            </w:r>
            <w:r>
              <w:rPr>
                <w:rFonts w:ascii="Times New Roman" w:eastAsia="Times New Roman" w:hAnsi="Times New Roman"/>
                <w:sz w:val="18"/>
                <w:szCs w:val="18"/>
                <w:lang w:val="uk-UA" w:eastAsia="ru-RU"/>
              </w:rPr>
              <w:t xml:space="preserve"> тис. грн.</w:t>
            </w:r>
          </w:p>
        </w:tc>
        <w:tc>
          <w:tcPr>
            <w:tcW w:w="1956" w:type="dxa"/>
            <w:gridSpan w:val="3"/>
          </w:tcPr>
          <w:p w:rsidR="00000000" w:rsidRDefault="00265D99">
            <w:pPr>
              <w:widowControl w:val="0"/>
              <w:spacing w:after="0" w:line="240" w:lineRule="auto"/>
              <w:rPr>
                <w:rFonts w:ascii="Times New Roman" w:eastAsia="Times New Roman" w:hAnsi="Times New Roman"/>
                <w:sz w:val="18"/>
                <w:szCs w:val="18"/>
                <w:lang w:eastAsia="ru-RU"/>
              </w:rPr>
            </w:pPr>
          </w:p>
        </w:tc>
        <w:tc>
          <w:tcPr>
            <w:tcW w:w="2027" w:type="dxa"/>
            <w:gridSpan w:val="3"/>
          </w:tcPr>
          <w:p w:rsidR="00000000" w:rsidRDefault="00265D99">
            <w:pPr>
              <w:widowControl w:val="0"/>
              <w:spacing w:after="0" w:line="240" w:lineRule="auto"/>
              <w:jc w:val="center"/>
              <w:rPr>
                <w:rFonts w:ascii="Times New Roman" w:eastAsia="Times New Roman" w:hAnsi="Times New Roman"/>
                <w:sz w:val="18"/>
                <w:szCs w:val="18"/>
                <w:lang w:eastAsia="ru-RU"/>
              </w:rPr>
            </w:pPr>
          </w:p>
        </w:tc>
      </w:tr>
      <w:tr w:rsidR="00000000">
        <w:tc>
          <w:tcPr>
            <w:tcW w:w="6082" w:type="dxa"/>
          </w:tcPr>
          <w:p w:rsidR="00000000" w:rsidRDefault="00265D99">
            <w:pPr>
              <w:widowControl w:val="0"/>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Адреса </w:t>
            </w:r>
            <w:r>
              <w:rPr>
                <w:rFonts w:ascii="Times New Roman" w:eastAsia="Times New Roman" w:hAnsi="Times New Roman"/>
                <w:sz w:val="18"/>
                <w:szCs w:val="18"/>
                <w:u w:val="single"/>
                <w:lang w:eastAsia="ru-RU"/>
              </w:rPr>
              <w:t>85171 Донецька область Костянтинiвський район с. Софiївка вул. Дружби, 2, т.050-426-68-76</w:t>
            </w:r>
          </w:p>
          <w:p w:rsidR="00000000" w:rsidRDefault="00265D99">
            <w:pPr>
              <w:widowControl w:val="0"/>
              <w:spacing w:after="0" w:line="240" w:lineRule="auto"/>
              <w:rPr>
                <w:rFonts w:ascii="Times New Roman" w:eastAsia="Times New Roman" w:hAnsi="Times New Roman"/>
                <w:sz w:val="18"/>
                <w:szCs w:val="18"/>
                <w:lang w:val="uk-UA" w:eastAsia="ru-RU"/>
              </w:rPr>
            </w:pPr>
          </w:p>
          <w:p w:rsidR="00000000" w:rsidRDefault="00265D99">
            <w:pPr>
              <w:widowControl w:val="0"/>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val="uk-UA" w:eastAsia="ru-RU"/>
              </w:rPr>
              <w:t>Складено (зробити позначку "v" у відповідній клітинці):</w:t>
            </w:r>
          </w:p>
        </w:tc>
        <w:tc>
          <w:tcPr>
            <w:tcW w:w="1956" w:type="dxa"/>
            <w:gridSpan w:val="3"/>
          </w:tcPr>
          <w:p w:rsidR="00000000" w:rsidRDefault="00265D99">
            <w:pPr>
              <w:widowControl w:val="0"/>
              <w:spacing w:after="0" w:line="240" w:lineRule="auto"/>
              <w:rPr>
                <w:rFonts w:ascii="Times New Roman" w:eastAsia="Times New Roman" w:hAnsi="Times New Roman"/>
                <w:sz w:val="18"/>
                <w:szCs w:val="18"/>
                <w:lang w:eastAsia="ru-RU"/>
              </w:rPr>
            </w:pPr>
          </w:p>
        </w:tc>
        <w:tc>
          <w:tcPr>
            <w:tcW w:w="2027" w:type="dxa"/>
            <w:gridSpan w:val="3"/>
          </w:tcPr>
          <w:p w:rsidR="00000000" w:rsidRDefault="00265D99">
            <w:pPr>
              <w:widowControl w:val="0"/>
              <w:spacing w:after="0" w:line="240" w:lineRule="auto"/>
              <w:jc w:val="center"/>
              <w:rPr>
                <w:rFonts w:ascii="Times New Roman" w:eastAsia="Times New Roman" w:hAnsi="Times New Roman"/>
                <w:sz w:val="18"/>
                <w:szCs w:val="18"/>
                <w:lang w:eastAsia="ru-RU"/>
              </w:rPr>
            </w:pPr>
          </w:p>
        </w:tc>
      </w:tr>
      <w:tr w:rsidR="00000000">
        <w:trPr>
          <w:gridAfter w:val="4"/>
          <w:wAfter w:w="3260" w:type="dxa"/>
        </w:trPr>
        <w:tc>
          <w:tcPr>
            <w:tcW w:w="6082" w:type="dxa"/>
            <w:hideMark/>
          </w:tcPr>
          <w:p w:rsidR="00000000" w:rsidRDefault="00265D99">
            <w:pPr>
              <w:widowControl w:val="0"/>
              <w:spacing w:after="0" w:line="240" w:lineRule="auto"/>
              <w:rPr>
                <w:rFonts w:ascii="Times New Roman" w:eastAsia="Times New Roman" w:hAnsi="Times New Roman"/>
                <w:sz w:val="20"/>
                <w:szCs w:val="20"/>
                <w:lang w:eastAsia="ru-RU"/>
              </w:rPr>
            </w:pPr>
            <w:r>
              <w:rPr>
                <w:rFonts w:ascii="Times New Roman" w:eastAsia="Times New Roman" w:hAnsi="Times New Roman"/>
                <w:sz w:val="18"/>
                <w:szCs w:val="18"/>
                <w:lang w:eastAsia="ru-RU"/>
              </w:rPr>
              <w:t xml:space="preserve">за </w:t>
            </w:r>
            <w:r>
              <w:rPr>
                <w:rFonts w:ascii="Times New Roman" w:eastAsia="Times New Roman" w:hAnsi="Times New Roman"/>
                <w:sz w:val="18"/>
                <w:szCs w:val="18"/>
                <w:lang w:eastAsia="ru-RU"/>
              </w:rPr>
              <w:t>положеннями (стандартами) бухгалтерського обліку</w:t>
            </w:r>
          </w:p>
        </w:tc>
        <w:tc>
          <w:tcPr>
            <w:tcW w:w="297" w:type="dxa"/>
            <w:tcBorders>
              <w:top w:val="nil"/>
              <w:left w:val="nil"/>
              <w:bottom w:val="nil"/>
              <w:right w:val="single" w:sz="4" w:space="0" w:color="auto"/>
            </w:tcBorders>
          </w:tcPr>
          <w:p w:rsidR="00000000" w:rsidRDefault="00265D99">
            <w:pPr>
              <w:widowControl w:val="0"/>
              <w:spacing w:after="0" w:line="240" w:lineRule="auto"/>
              <w:rPr>
                <w:rFonts w:ascii="Times New Roman" w:eastAsia="Times New Roman" w:hAnsi="Times New Roman"/>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hideMark/>
          </w:tcPr>
          <w:p w:rsidR="00000000" w:rsidRDefault="00265D99">
            <w:pPr>
              <w:widowControl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V</w:t>
            </w:r>
          </w:p>
        </w:tc>
      </w:tr>
      <w:tr w:rsidR="00000000">
        <w:trPr>
          <w:gridAfter w:val="4"/>
          <w:wAfter w:w="3260" w:type="dxa"/>
        </w:trPr>
        <w:tc>
          <w:tcPr>
            <w:tcW w:w="6082" w:type="dxa"/>
            <w:hideMark/>
          </w:tcPr>
          <w:p w:rsidR="00000000" w:rsidRDefault="00265D99">
            <w:pPr>
              <w:widowControl w:val="0"/>
              <w:spacing w:after="0" w:line="240" w:lineRule="auto"/>
              <w:rPr>
                <w:rFonts w:ascii="Times New Roman" w:eastAsia="Times New Roman" w:hAnsi="Times New Roman"/>
                <w:sz w:val="20"/>
                <w:szCs w:val="20"/>
                <w:lang w:eastAsia="ru-RU"/>
              </w:rPr>
            </w:pPr>
            <w:r>
              <w:rPr>
                <w:rFonts w:ascii="Times New Roman" w:eastAsia="Times New Roman" w:hAnsi="Times New Roman"/>
                <w:sz w:val="18"/>
                <w:szCs w:val="18"/>
                <w:lang w:eastAsia="ru-RU"/>
              </w:rPr>
              <w:t>за міжнародними стандартами фінансової звітності</w:t>
            </w:r>
          </w:p>
        </w:tc>
        <w:tc>
          <w:tcPr>
            <w:tcW w:w="297" w:type="dxa"/>
            <w:tcBorders>
              <w:top w:val="nil"/>
              <w:left w:val="nil"/>
              <w:bottom w:val="nil"/>
              <w:right w:val="single" w:sz="4" w:space="0" w:color="auto"/>
            </w:tcBorders>
          </w:tcPr>
          <w:p w:rsidR="00000000" w:rsidRDefault="00265D99">
            <w:pPr>
              <w:widowControl w:val="0"/>
              <w:spacing w:after="0" w:line="240" w:lineRule="auto"/>
              <w:rPr>
                <w:rFonts w:ascii="Times New Roman" w:eastAsia="Times New Roman" w:hAnsi="Times New Roman"/>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hideMark/>
          </w:tcPr>
          <w:p w:rsidR="00000000" w:rsidRDefault="00265D99">
            <w:pPr>
              <w:widowControl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p>
        </w:tc>
      </w:tr>
    </w:tbl>
    <w:p w:rsidR="00000000" w:rsidRDefault="00265D99">
      <w:pPr>
        <w:widowControl w:val="0"/>
        <w:spacing w:after="0" w:line="240" w:lineRule="auto"/>
        <w:jc w:val="center"/>
        <w:rPr>
          <w:rFonts w:ascii="Times New Roman" w:eastAsia="Times New Roman" w:hAnsi="Times New Roman"/>
          <w:b/>
          <w:bCs/>
          <w:lang w:val="uk-UA" w:eastAsia="ru-RU"/>
        </w:rPr>
      </w:pPr>
    </w:p>
    <w:p w:rsidR="00000000" w:rsidRDefault="00265D99">
      <w:pPr>
        <w:widowControl w:val="0"/>
        <w:spacing w:after="0" w:line="240" w:lineRule="auto"/>
        <w:jc w:val="center"/>
        <w:rPr>
          <w:rFonts w:ascii="Times New Roman" w:eastAsia="Times New Roman" w:hAnsi="Times New Roman"/>
          <w:b/>
          <w:bCs/>
          <w:lang w:val="ru-RU" w:eastAsia="ru-RU"/>
        </w:rPr>
      </w:pPr>
      <w:r>
        <w:rPr>
          <w:rFonts w:ascii="Times New Roman" w:eastAsia="Times New Roman" w:hAnsi="Times New Roman"/>
          <w:b/>
          <w:bCs/>
          <w:lang w:eastAsia="ru-RU"/>
        </w:rPr>
        <w:t>Баланс</w:t>
      </w:r>
      <w:r>
        <w:rPr>
          <w:rFonts w:ascii="Times New Roman" w:eastAsia="Times New Roman" w:hAnsi="Times New Roman"/>
          <w:b/>
          <w:bCs/>
          <w:lang w:val="ru-RU" w:eastAsia="ru-RU"/>
        </w:rPr>
        <w:t xml:space="preserve"> ( Звіт про фінансовий стан ) на </w:t>
      </w:r>
      <w:r>
        <w:rPr>
          <w:rFonts w:ascii="Times New Roman" w:eastAsia="Times New Roman" w:hAnsi="Times New Roman"/>
          <w:b/>
          <w:bCs/>
          <w:lang w:eastAsia="ru-RU"/>
        </w:rPr>
        <w:t>"31" грудня 2017 р.</w:t>
      </w:r>
      <w:r>
        <w:rPr>
          <w:rFonts w:ascii="Times New Roman" w:eastAsia="Times New Roman" w:hAnsi="Times New Roman"/>
          <w:b/>
          <w:bCs/>
          <w:lang w:val="ru-RU" w:eastAsia="ru-RU"/>
        </w:rPr>
        <w:t xml:space="preserve"> </w:t>
      </w:r>
    </w:p>
    <w:p w:rsidR="00000000" w:rsidRDefault="00265D99">
      <w:pPr>
        <w:widowControl w:val="0"/>
        <w:spacing w:after="0" w:line="240" w:lineRule="auto"/>
        <w:jc w:val="center"/>
        <w:rPr>
          <w:rFonts w:ascii="Times New Roman" w:eastAsia="Times New Roman" w:hAnsi="Times New Roman"/>
          <w:b/>
          <w:bCs/>
          <w:sz w:val="10"/>
          <w:szCs w:val="10"/>
          <w:lang w:val="ru-RU" w:eastAsia="ru-RU"/>
        </w:rPr>
      </w:pPr>
    </w:p>
    <w:tbl>
      <w:tblPr>
        <w:tblW w:w="0" w:type="auto"/>
        <w:jc w:val="right"/>
        <w:tblLook w:val="00A0" w:firstRow="1" w:lastRow="0" w:firstColumn="1" w:lastColumn="0" w:noHBand="0" w:noVBand="0"/>
      </w:tblPr>
      <w:tblGrid>
        <w:gridCol w:w="8640"/>
        <w:gridCol w:w="1107"/>
      </w:tblGrid>
      <w:tr w:rsidR="00000000">
        <w:trPr>
          <w:jc w:val="right"/>
        </w:trPr>
        <w:tc>
          <w:tcPr>
            <w:tcW w:w="8640" w:type="dxa"/>
            <w:tcBorders>
              <w:top w:val="nil"/>
              <w:left w:val="nil"/>
              <w:bottom w:val="nil"/>
              <w:right w:val="single" w:sz="4" w:space="0" w:color="auto"/>
            </w:tcBorders>
            <w:vAlign w:val="center"/>
            <w:hideMark/>
          </w:tcPr>
          <w:p w:rsidR="00000000" w:rsidRDefault="00265D99">
            <w:pPr>
              <w:widowControl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w:t>
            </w:r>
            <w:r>
              <w:rPr>
                <w:rFonts w:ascii="Times New Roman" w:eastAsia="Times New Roman" w:hAnsi="Times New Roman"/>
                <w:lang w:eastAsia="ru-RU"/>
              </w:rPr>
              <w:t>Форма № 1                                      Код за ДКУД</w:t>
            </w:r>
          </w:p>
        </w:tc>
        <w:tc>
          <w:tcPr>
            <w:tcW w:w="1107" w:type="dxa"/>
            <w:tcBorders>
              <w:top w:val="single" w:sz="4" w:space="0" w:color="auto"/>
              <w:left w:val="single" w:sz="4" w:space="0" w:color="auto"/>
              <w:bottom w:val="single" w:sz="4" w:space="0" w:color="auto"/>
              <w:right w:val="single" w:sz="4" w:space="0" w:color="auto"/>
            </w:tcBorders>
            <w:vAlign w:val="center"/>
            <w:hideMark/>
          </w:tcPr>
          <w:p w:rsidR="00000000" w:rsidRDefault="00265D99">
            <w:pPr>
              <w:keepNext/>
              <w:keepLines/>
              <w:widowControl w:val="0"/>
              <w:suppressAutoHyphens/>
              <w:spacing w:after="0" w:line="240" w:lineRule="auto"/>
              <w:rPr>
                <w:rFonts w:ascii="Times New Roman" w:eastAsia="Times New Roman" w:hAnsi="Times New Roman"/>
                <w:lang w:eastAsia="ru-RU"/>
              </w:rPr>
            </w:pPr>
            <w:r>
              <w:rPr>
                <w:rFonts w:ascii="Times New Roman" w:eastAsia="Times New Roman" w:hAnsi="Times New Roman"/>
                <w:lang w:eastAsia="ru-RU"/>
              </w:rPr>
              <w:t>1801001</w:t>
            </w:r>
          </w:p>
        </w:tc>
      </w:tr>
    </w:tbl>
    <w:p w:rsidR="00000000" w:rsidRDefault="00265D99">
      <w:pPr>
        <w:widowControl w:val="0"/>
        <w:spacing w:after="0" w:line="240" w:lineRule="auto"/>
        <w:jc w:val="center"/>
        <w:rPr>
          <w:rFonts w:ascii="Times New Roman" w:eastAsia="Times New Roman" w:hAnsi="Times New Roman"/>
          <w:b/>
          <w:bCs/>
          <w:sz w:val="10"/>
          <w:szCs w:val="10"/>
          <w:lang w:val="ru-RU" w:eastAsia="ru-RU"/>
        </w:rPr>
      </w:pPr>
    </w:p>
    <w:p w:rsidR="00000000" w:rsidRDefault="00265D99">
      <w:pPr>
        <w:widowControl w:val="0"/>
        <w:spacing w:after="0" w:line="240" w:lineRule="auto"/>
        <w:jc w:val="center"/>
        <w:rPr>
          <w:rFonts w:ascii="Times New Roman" w:eastAsia="Times New Roman" w:hAnsi="Times New Roman"/>
          <w:b/>
          <w:bCs/>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5107"/>
        <w:gridCol w:w="994"/>
        <w:gridCol w:w="1843"/>
        <w:gridCol w:w="1986"/>
      </w:tblGrid>
      <w:tr w:rsidR="00000000">
        <w:tc>
          <w:tcPr>
            <w:tcW w:w="510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keepNext/>
              <w:spacing w:after="0" w:line="240" w:lineRule="auto"/>
              <w:jc w:val="center"/>
              <w:outlineLvl w:val="0"/>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val="uk-UA" w:eastAsia="ru-RU"/>
              </w:rPr>
            </w:pPr>
            <w:r>
              <w:rPr>
                <w:rFonts w:ascii="Times New Roman" w:eastAsia="Times New Roman" w:hAnsi="Times New Roman"/>
                <w:b/>
                <w:bCs/>
                <w:sz w:val="20"/>
                <w:szCs w:val="20"/>
                <w:lang w:eastAsia="ru-RU"/>
              </w:rPr>
              <w:t xml:space="preserve">На початок звітного </w:t>
            </w:r>
            <w:r>
              <w:rPr>
                <w:rFonts w:ascii="Times New Roman" w:eastAsia="Times New Roman" w:hAnsi="Times New Roman"/>
                <w:b/>
                <w:bCs/>
                <w:sz w:val="20"/>
                <w:szCs w:val="20"/>
                <w:lang w:val="uk-UA"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На кінець звітного періоду</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4</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I. Необоротні активи </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Нематеріальні активи</w:t>
            </w:r>
          </w:p>
          <w:p w:rsidR="00000000" w:rsidRDefault="00265D99">
            <w:pPr>
              <w:widowControl w:val="0"/>
              <w:spacing w:after="0" w:line="240" w:lineRule="auto"/>
              <w:rPr>
                <w:rFonts w:ascii="Times New Roman" w:eastAsia="Times New Roman" w:hAnsi="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1000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175</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159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1001</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323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323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1002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148</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164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1005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128</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1455</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Основні засоби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1010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9207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18990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1011</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18026</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32074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знос</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1012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8819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13084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1015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1020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Довгострокові фінансові інвестиції:</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які обліковуються за методом участі в капіталі інших підприємств</w:t>
            </w:r>
          </w:p>
          <w:p w:rsidR="00000000" w:rsidRDefault="00265D99">
            <w:pPr>
              <w:widowControl w:val="0"/>
              <w:spacing w:after="0" w:line="240" w:lineRule="auto"/>
              <w:rPr>
                <w:rFonts w:ascii="Times New Roman" w:eastAsia="Times New Roman" w:hAnsi="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1030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1035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1040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1045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250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1090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1095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9510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20854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II. Оборотні активи </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Запаси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22087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24440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Виробничі запаси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1101</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20662</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23414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Готова продукція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1103</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1425</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1018</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Товари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1104</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8</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Поточні </w:t>
            </w:r>
            <w:r>
              <w:rPr>
                <w:rFonts w:ascii="Times New Roman" w:eastAsia="Times New Roman" w:hAnsi="Times New Roman"/>
                <w:bCs/>
                <w:sz w:val="20"/>
                <w:szCs w:val="20"/>
                <w:lang w:eastAsia="ru-RU"/>
              </w:rPr>
              <w:t>біологічні активи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1125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34908</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58984</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Дебіторська заборгованість за розрахунками:</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за виданими авансами</w:t>
            </w:r>
          </w:p>
          <w:p w:rsidR="00000000" w:rsidRDefault="00265D99">
            <w:pPr>
              <w:widowControl w:val="0"/>
              <w:spacing w:after="0" w:line="240" w:lineRule="auto"/>
              <w:rPr>
                <w:rFonts w:ascii="Times New Roman" w:eastAsia="Times New Roman" w:hAnsi="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1130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1170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2098</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з бюджетом</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1135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5620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3717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1136</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Дебіторська заборгованість за розрахунками з нарахованих доходів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1140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1155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3134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9653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1160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1165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11069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10494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Рахунки в банках</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1167</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11069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10494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1170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516</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473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1307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78505</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111167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III. Необоротні активи, утримувані для продажу, та групи </w:t>
            </w:r>
            <w:r>
              <w:rPr>
                <w:rFonts w:ascii="Times New Roman" w:eastAsia="Times New Roman" w:hAnsi="Times New Roman"/>
                <w:bCs/>
                <w:sz w:val="20"/>
                <w:szCs w:val="20"/>
                <w:lang w:eastAsia="ru-RU"/>
              </w:rPr>
              <w:lastRenderedPageBreak/>
              <w:t>вибуття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lastRenderedPageBreak/>
              <w:t>1200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Баланс</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1300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88015</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132021</w:t>
            </w:r>
          </w:p>
        </w:tc>
      </w:tr>
    </w:tbl>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br w:type="page"/>
      </w: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5107"/>
        <w:gridCol w:w="994"/>
        <w:gridCol w:w="1843"/>
        <w:gridCol w:w="1986"/>
      </w:tblGrid>
      <w:tr w:rsidR="00000000">
        <w:tc>
          <w:tcPr>
            <w:tcW w:w="510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keepNext/>
              <w:widowControl w:val="0"/>
              <w:spacing w:after="0" w:line="240" w:lineRule="auto"/>
              <w:jc w:val="center"/>
              <w:outlineLvl w:val="2"/>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lastRenderedPageBreak/>
              <w:t>Пасив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На кінець звітного періоду</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4</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 Власний капітал</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Зареєстрований (пайовий) капітал </w:t>
            </w:r>
          </w:p>
          <w:p w:rsidR="00000000" w:rsidRDefault="00265D99">
            <w:pPr>
              <w:widowControl w:val="0"/>
              <w:spacing w:after="0" w:line="240" w:lineRule="auto"/>
              <w:rPr>
                <w:rFonts w:ascii="Times New Roman" w:eastAsia="Times New Roman" w:hAnsi="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1400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25750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25750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Капітал у дооцінках</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1405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1410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Резервний капітал</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1415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2654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3863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1420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55409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94362</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1425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Вилучений капітал</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1430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1495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83813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123975</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II. Довгострокові зобов'язання і забезпечення</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Відстрочені </w:t>
            </w:r>
            <w:r>
              <w:rPr>
                <w:rFonts w:ascii="Times New Roman" w:eastAsia="Times New Roman" w:hAnsi="Times New Roman"/>
                <w:bCs/>
                <w:sz w:val="20"/>
                <w:szCs w:val="20"/>
                <w:lang w:eastAsia="ru-RU"/>
              </w:rPr>
              <w:t>податкові зобов'язання</w:t>
            </w:r>
          </w:p>
          <w:p w:rsidR="00000000" w:rsidRDefault="00265D99">
            <w:pPr>
              <w:widowControl w:val="0"/>
              <w:spacing w:after="0" w:line="240" w:lineRule="auto"/>
              <w:rPr>
                <w:rFonts w:ascii="Times New Roman" w:eastAsia="Times New Roman" w:hAnsi="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1500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1510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1515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1520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1167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Цільове фінансування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1525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1595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1167</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IІІ. </w:t>
            </w:r>
            <w:r>
              <w:rPr>
                <w:rFonts w:ascii="Times New Roman" w:eastAsia="Times New Roman" w:hAnsi="Times New Roman"/>
                <w:bCs/>
                <w:sz w:val="20"/>
                <w:szCs w:val="20"/>
                <w:lang w:eastAsia="ru-RU"/>
              </w:rPr>
              <w:t>Поточні зобов'язання і забезпечення</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Короткострокові кредити банків </w:t>
            </w:r>
          </w:p>
          <w:p w:rsidR="00000000" w:rsidRDefault="00265D99">
            <w:pPr>
              <w:widowControl w:val="0"/>
              <w:spacing w:after="0" w:line="240" w:lineRule="auto"/>
              <w:rPr>
                <w:rFonts w:ascii="Times New Roman" w:eastAsia="Times New Roman" w:hAnsi="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1600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Поточна кредиторська заборгованість за:</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довгостроковими зобов'язаннями </w:t>
            </w:r>
          </w:p>
          <w:p w:rsidR="00000000" w:rsidRDefault="00265D99">
            <w:pPr>
              <w:widowControl w:val="0"/>
              <w:spacing w:after="0" w:line="240" w:lineRule="auto"/>
              <w:rPr>
                <w:rFonts w:ascii="Times New Roman" w:eastAsia="Times New Roman" w:hAnsi="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1610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1615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1529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1445</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1620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2137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4400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у </w:t>
            </w:r>
            <w:r>
              <w:rPr>
                <w:rFonts w:ascii="Times New Roman" w:eastAsia="Times New Roman" w:hAnsi="Times New Roman"/>
                <w:bCs/>
                <w:sz w:val="20"/>
                <w:szCs w:val="20"/>
                <w:lang w:eastAsia="ru-RU"/>
              </w:rPr>
              <w:t>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1621</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989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3773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1625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1630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Поточні забезпечення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1660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492</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921</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1665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1690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Усього </w:t>
            </w:r>
            <w:r>
              <w:rPr>
                <w:rFonts w:ascii="Times New Roman" w:eastAsia="Times New Roman" w:hAnsi="Times New Roman"/>
                <w:bCs/>
                <w:sz w:val="20"/>
                <w:szCs w:val="20"/>
                <w:lang w:eastAsia="ru-RU"/>
              </w:rPr>
              <w:t>за розділом IІІ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1695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4202</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6879</w:t>
            </w:r>
          </w:p>
        </w:tc>
      </w:tr>
      <w:tr w:rsidR="00000000">
        <w:tc>
          <w:tcPr>
            <w:tcW w:w="5107" w:type="dxa"/>
            <w:tcBorders>
              <w:top w:val="single" w:sz="6" w:space="0" w:color="auto"/>
              <w:left w:val="single" w:sz="6" w:space="0" w:color="auto"/>
              <w:bottom w:val="single" w:sz="6" w:space="0" w:color="auto"/>
              <w:right w:val="single" w:sz="6" w:space="0" w:color="auto"/>
            </w:tcBorders>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ІV. Зобов'язання, пов'язані з необоротними активами,</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 утримуваними для продажу, та групами вибуття</w:t>
            </w:r>
          </w:p>
          <w:p w:rsidR="00000000" w:rsidRDefault="00265D99">
            <w:pPr>
              <w:widowControl w:val="0"/>
              <w:spacing w:after="0" w:line="240" w:lineRule="auto"/>
              <w:rPr>
                <w:rFonts w:ascii="Times New Roman" w:eastAsia="Times New Roman" w:hAnsi="Times New Roman"/>
                <w:bCs/>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1700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Баланс</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1900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88015</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132021</w:t>
            </w:r>
          </w:p>
        </w:tc>
      </w:tr>
    </w:tbl>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Основні </w:t>
      </w:r>
      <w:r>
        <w:rPr>
          <w:rFonts w:ascii="Courier New" w:eastAsia="Times New Roman" w:hAnsi="Courier New" w:cs="Courier New"/>
          <w:sz w:val="20"/>
          <w:szCs w:val="20"/>
          <w:lang w:eastAsia="ru-RU"/>
        </w:rPr>
        <w:t>засоби - матеріальні активи, які підприємство містить з метою їх використання у виробничій діяльності, очікуваний термін експлуатації яких більш 1 року.</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Облік вартості основних засобів ведеться відповідно до Положення (Стандарту) бухгалтерського обліку  № </w:t>
      </w:r>
      <w:r>
        <w:rPr>
          <w:rFonts w:ascii="Courier New" w:eastAsia="Times New Roman" w:hAnsi="Courier New" w:cs="Courier New"/>
          <w:sz w:val="20"/>
          <w:szCs w:val="20"/>
          <w:lang w:eastAsia="ru-RU"/>
        </w:rPr>
        <w:t>7 "Основні засоби", затвердженого наказом Міністерства фінансів України від 27.04.2000 р. № 92 (із змінами та доповненнями).</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Оцінка об'єктів основних засобів під час визнання здійснюється Товариством за собівартістю.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Станом на 01.01.2017 р. вартість осно</w:t>
      </w:r>
      <w:r>
        <w:rPr>
          <w:rFonts w:ascii="Courier New" w:eastAsia="Times New Roman" w:hAnsi="Courier New" w:cs="Courier New"/>
          <w:sz w:val="20"/>
          <w:szCs w:val="20"/>
          <w:lang w:eastAsia="ru-RU"/>
        </w:rPr>
        <w:t>вних засобів ПрАТ  "Керампром" складала:</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Залишкова вартість - 9207тис.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Первісна вартість - 18026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Знос - 8819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У звітному періоді підприємством введені в експлуатацію основні засоби на суму   14142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Вибуло за рік  </w:t>
      </w:r>
      <w:r>
        <w:rPr>
          <w:rFonts w:ascii="Courier New" w:eastAsia="Times New Roman" w:hAnsi="Courier New" w:cs="Courier New"/>
          <w:sz w:val="20"/>
          <w:szCs w:val="20"/>
          <w:lang w:eastAsia="ru-RU"/>
        </w:rPr>
        <w:t xml:space="preserve">основних засобів за остаточною вартістю 10 тис. грн. (первісна вартість 94 тис. грн., знос-84 тис. грн.)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Первісна вартість основних засобів, що значаться на балансі Товариства станом на 31.12.2017 р. складає 32074 тис. грн., у тому числі:</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земель</w:t>
      </w:r>
      <w:r>
        <w:rPr>
          <w:rFonts w:ascii="Courier New" w:eastAsia="Times New Roman" w:hAnsi="Courier New" w:cs="Courier New"/>
          <w:sz w:val="20"/>
          <w:szCs w:val="20"/>
          <w:lang w:eastAsia="ru-RU"/>
        </w:rPr>
        <w:t>ні ділянки - 36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будинки, споруди та передавальні пристрої - 9404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машини та обладнання - 15858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транспортні засоби - 6009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інструменти, прилади, інвентар (меблі) - 333тис.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малоцінні необоротн</w:t>
      </w:r>
      <w:r>
        <w:rPr>
          <w:rFonts w:ascii="Courier New" w:eastAsia="Times New Roman" w:hAnsi="Courier New" w:cs="Courier New"/>
          <w:sz w:val="20"/>
          <w:szCs w:val="20"/>
          <w:lang w:eastAsia="ru-RU"/>
        </w:rPr>
        <w:t>і матеріальні активи - 434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Амортизація основних засобів нараховується прямолінійним методом, за яким річна сума амортизації визначається діленням вартості, яка амортизується, на строк </w:t>
      </w:r>
      <w:r>
        <w:rPr>
          <w:rFonts w:ascii="Courier New" w:eastAsia="Times New Roman" w:hAnsi="Courier New" w:cs="Courier New"/>
          <w:sz w:val="20"/>
          <w:szCs w:val="20"/>
          <w:lang w:eastAsia="ru-RU"/>
        </w:rPr>
        <w:lastRenderedPageBreak/>
        <w:t>корисного використання об'єкта основних засобів, амортизація к</w:t>
      </w:r>
      <w:r>
        <w:rPr>
          <w:rFonts w:ascii="Courier New" w:eastAsia="Times New Roman" w:hAnsi="Courier New" w:cs="Courier New"/>
          <w:sz w:val="20"/>
          <w:szCs w:val="20"/>
          <w:lang w:eastAsia="ru-RU"/>
        </w:rPr>
        <w:t>ар'єру нараховується виробничим методом, що відповідає П(С)БО № 7 та обраній обліковій політиці.</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За звітний період нарахована амортизація основних засобів у сумі 4349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Сума зносу станом на 31.12.2017 року - 13084 тис. грн., у тому числі:</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амортиз</w:t>
      </w:r>
      <w:r>
        <w:rPr>
          <w:rFonts w:ascii="Courier New" w:eastAsia="Times New Roman" w:hAnsi="Courier New" w:cs="Courier New"/>
          <w:sz w:val="20"/>
          <w:szCs w:val="20"/>
          <w:lang w:eastAsia="ru-RU"/>
        </w:rPr>
        <w:t xml:space="preserve">ація будинків, споруд та передавальних пристроїв - 3893 тис. грн.;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амортизація машин та обладнання -  7423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амортизація транспортних засобів - 1166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амортизація інструментів, приладів, інвентарю - 168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амортиза</w:t>
      </w:r>
      <w:r>
        <w:rPr>
          <w:rFonts w:ascii="Courier New" w:eastAsia="Times New Roman" w:hAnsi="Courier New" w:cs="Courier New"/>
          <w:sz w:val="20"/>
          <w:szCs w:val="20"/>
          <w:lang w:eastAsia="ru-RU"/>
        </w:rPr>
        <w:t>ція малоцінних необоротних матеріальних активів - 434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Залишкова вартість основних засобів, що значаться на балансі Товариства станом на 31.12.2017 р складає 18990 тис. грн., у тому числі:</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земельні ділянки - 36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будинки</w:t>
      </w:r>
      <w:r>
        <w:rPr>
          <w:rFonts w:ascii="Courier New" w:eastAsia="Times New Roman" w:hAnsi="Courier New" w:cs="Courier New"/>
          <w:sz w:val="20"/>
          <w:szCs w:val="20"/>
          <w:lang w:eastAsia="ru-RU"/>
        </w:rPr>
        <w:t>, споруди та передавальні пристрої - 5511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машини та обладнання - 8435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транспортні засоби - 4843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інструменти, прилади, інвентар (меблі) - 165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Станом на 31.12.2016 р.:</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Обмеження на використання майна </w:t>
      </w:r>
      <w:r>
        <w:rPr>
          <w:rFonts w:ascii="Courier New" w:eastAsia="Times New Roman" w:hAnsi="Courier New" w:cs="Courier New"/>
          <w:sz w:val="20"/>
          <w:szCs w:val="20"/>
          <w:lang w:eastAsia="ru-RU"/>
        </w:rPr>
        <w:t xml:space="preserve">немає.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Законсервованих основних засобів немає.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Знос основних засобів  становить - 40,8 %.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Капітальні інвестиції в необоротні матеріальні активи - витрати на будівництво, реконструкцію, модернізацію (інші поліпшення, що збільшують первісну </w:t>
      </w:r>
      <w:r>
        <w:rPr>
          <w:rFonts w:ascii="Courier New" w:eastAsia="Times New Roman" w:hAnsi="Courier New" w:cs="Courier New"/>
          <w:sz w:val="20"/>
          <w:szCs w:val="20"/>
          <w:lang w:eastAsia="ru-RU"/>
        </w:rPr>
        <w:t>(переоцінену) вартість), виготовлення, придбання об'єктів матеріальних необоротних активів (у тому числі необоротних матеріальних активів, призначених для заміни діючих, і устаткування для монтажу), що здійснюються підприємством.</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Облік вартості капітальних</w:t>
      </w:r>
      <w:r>
        <w:rPr>
          <w:rFonts w:ascii="Courier New" w:eastAsia="Times New Roman" w:hAnsi="Courier New" w:cs="Courier New"/>
          <w:sz w:val="20"/>
          <w:szCs w:val="20"/>
          <w:lang w:eastAsia="ru-RU"/>
        </w:rPr>
        <w:t xml:space="preserve"> інвестицій ведеться відповідно до Положення (Стандарту) бухгалтерського обліку  № 7 "Основні засоби", затвердженого наказом Міністерства фінансів України від 27.04.2000 р. № 92 (із змінами та доповненнями).</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Станом на 31.12.2017 р. на балансі Товариства вр</w:t>
      </w:r>
      <w:r>
        <w:rPr>
          <w:rFonts w:ascii="Courier New" w:eastAsia="Times New Roman" w:hAnsi="Courier New" w:cs="Courier New"/>
          <w:sz w:val="20"/>
          <w:szCs w:val="20"/>
          <w:lang w:eastAsia="ru-RU"/>
        </w:rPr>
        <w:t>аховані капітальні інвестиції у сумі 1455 тис. грн., у тому числі:</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 xml:space="preserve">капітальне будівництво - 605 тис. грн.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придбання (виготовлення) основних засобів - 850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Первісна вартість нематеріальних активів на 31.12.2017 р.- 323 тис. грн. Накопичена амо</w:t>
      </w:r>
      <w:r>
        <w:rPr>
          <w:rFonts w:ascii="Courier New" w:eastAsia="Times New Roman" w:hAnsi="Courier New" w:cs="Courier New"/>
          <w:sz w:val="20"/>
          <w:szCs w:val="20"/>
          <w:lang w:eastAsia="ru-RU"/>
        </w:rPr>
        <w:t>ртизація нематеріальних активів на 31.12.2017 р. - 164тис. грн. Амортизація розраховується виходячи з терміну їхнього використання.</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Облік находження, зносу нематеріальних активів ведеться відповідно до Положення</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(Стандарту) бухгалтерського обліку № 8 "Нем</w:t>
      </w:r>
      <w:r>
        <w:rPr>
          <w:rFonts w:ascii="Courier New" w:eastAsia="Times New Roman" w:hAnsi="Courier New" w:cs="Courier New"/>
          <w:sz w:val="20"/>
          <w:szCs w:val="20"/>
          <w:lang w:eastAsia="ru-RU"/>
        </w:rPr>
        <w:t>атеріальні активи", затвердженого наказом</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Міністерства фінансів України від 18.10.1999 р. № 242.</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Відстрочений податковий актив - сума податку на прибуток, що підлягає відшкодуванню у наступних періодах унаслідок: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тимчасової податкової різниці, що підляг</w:t>
      </w:r>
      <w:r>
        <w:rPr>
          <w:rFonts w:ascii="Courier New" w:eastAsia="Times New Roman" w:hAnsi="Courier New" w:cs="Courier New"/>
          <w:sz w:val="20"/>
          <w:szCs w:val="20"/>
          <w:lang w:eastAsia="ru-RU"/>
        </w:rPr>
        <w:t xml:space="preserve">ає вирахуванню;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 xml:space="preserve">перенесення податкового збитку, не включеного до розрахунку зменшення податку на прибуток у звітному періоді;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 xml:space="preserve">перенесення на майбутні періоди податкових пільг, якими скористатися у звітному періоді неможливо.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Облік відстрочених подат</w:t>
      </w:r>
      <w:r>
        <w:rPr>
          <w:rFonts w:ascii="Courier New" w:eastAsia="Times New Roman" w:hAnsi="Courier New" w:cs="Courier New"/>
          <w:sz w:val="20"/>
          <w:szCs w:val="20"/>
          <w:lang w:eastAsia="ru-RU"/>
        </w:rPr>
        <w:t>кових активів ведеться відповідно до Положення (Стандарту) бухгалтерського обліку  № 17 "Податок на прибуток", затвердженого наказом Міністерства фінансів України від 28.12.2000 р. № 353 (із змінами та доповненнями).</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Відстрочені податкові активи Товариства</w:t>
      </w:r>
      <w:r>
        <w:rPr>
          <w:rFonts w:ascii="Courier New" w:eastAsia="Times New Roman" w:hAnsi="Courier New" w:cs="Courier New"/>
          <w:sz w:val="20"/>
          <w:szCs w:val="20"/>
          <w:lang w:eastAsia="ru-RU"/>
        </w:rPr>
        <w:t xml:space="preserve"> станом на 31.12.2017 р. - 250тис.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Запаси підприємства - активи, які знаходяться в процесі виробництва з метою подальшого продажу продуктів виробництва, а також містяться для використання при виробництві продукції і управлінні підприємством.</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Облік зап</w:t>
      </w:r>
      <w:r>
        <w:rPr>
          <w:rFonts w:ascii="Courier New" w:eastAsia="Times New Roman" w:hAnsi="Courier New" w:cs="Courier New"/>
          <w:sz w:val="20"/>
          <w:szCs w:val="20"/>
          <w:lang w:eastAsia="ru-RU"/>
        </w:rPr>
        <w:t>асів протягом 2016 р. здійснювався відповідно до Положення (Стандарту) бухгалтерського обліку № 9 "Запаси", затвердженого наказом Міністерства фінансів України від 20.10.1999 р. № 246 (із змінами та доповненнями).</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Сума на рахунках запасів станом на 31.12.2</w:t>
      </w:r>
      <w:r>
        <w:rPr>
          <w:rFonts w:ascii="Courier New" w:eastAsia="Times New Roman" w:hAnsi="Courier New" w:cs="Courier New"/>
          <w:sz w:val="20"/>
          <w:szCs w:val="20"/>
          <w:lang w:eastAsia="ru-RU"/>
        </w:rPr>
        <w:t>017 р. складає 24440 тис. грн., в тому числі:</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сировина і матеріали - 22646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паливо - 428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тара і тарні матеріали - 2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 xml:space="preserve">будівельні матеріали - 2 тис. грн.;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запасні частини  - 245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w:t>
      </w:r>
      <w:r>
        <w:rPr>
          <w:rFonts w:ascii="Courier New" w:eastAsia="Times New Roman" w:hAnsi="Courier New" w:cs="Courier New"/>
          <w:sz w:val="20"/>
          <w:szCs w:val="20"/>
          <w:lang w:eastAsia="ru-RU"/>
        </w:rPr>
        <w:t>малоцінні  швидко зношувані предмети - 91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готова продукція - 1018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товари - 8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Первісна оцінка придбання запасів визначається згідно Положення (Стандарту) бухгалтерського обліку № 9 "Запаси" по фактичних ви</w:t>
      </w:r>
      <w:r>
        <w:rPr>
          <w:rFonts w:ascii="Courier New" w:eastAsia="Times New Roman" w:hAnsi="Courier New" w:cs="Courier New"/>
          <w:sz w:val="20"/>
          <w:szCs w:val="20"/>
          <w:lang w:eastAsia="ru-RU"/>
        </w:rPr>
        <w:t>тратах на їх придбання, включаючи доставку.</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При оцінці вибуття запасів протягом 2017 року застосовувався метод ФІФО.</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lastRenderedPageBreak/>
        <w:t xml:space="preserve">Дебіторською заборгованістю підприємства визнані активи, по яких існує імовірність отримання майбутніх економічних вигод.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Дебіторська  за</w:t>
      </w:r>
      <w:r>
        <w:rPr>
          <w:rFonts w:ascii="Courier New" w:eastAsia="Times New Roman" w:hAnsi="Courier New" w:cs="Courier New"/>
          <w:sz w:val="20"/>
          <w:szCs w:val="20"/>
          <w:lang w:eastAsia="ru-RU"/>
        </w:rPr>
        <w:t>боргованість формується відповідно до Положення (стандарту) бухгалтерського обліку № 10 "Дебіторська заборгованість", затвердженого наказом Міністерства фінансів України від 08.10.1999 р. № 237 (із змінами та доповненнями).</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Поточна дебіторська  заборговані</w:t>
      </w:r>
      <w:r>
        <w:rPr>
          <w:rFonts w:ascii="Courier New" w:eastAsia="Times New Roman" w:hAnsi="Courier New" w:cs="Courier New"/>
          <w:sz w:val="20"/>
          <w:szCs w:val="20"/>
          <w:lang w:eastAsia="ru-RU"/>
        </w:rPr>
        <w:t>сть станом на  31.12.2017 р. складає  76233тис. грн. у т. ч.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дебіторська заборгованість за продукцію, товари, роботи, послуги - 58984 тис. грн.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дебіторська заборгованість за виданими авансами - 2098 тис. грн.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дебіторська заборгованість за роз</w:t>
      </w:r>
      <w:r>
        <w:rPr>
          <w:rFonts w:ascii="Courier New" w:eastAsia="Times New Roman" w:hAnsi="Courier New" w:cs="Courier New"/>
          <w:sz w:val="20"/>
          <w:szCs w:val="20"/>
          <w:lang w:eastAsia="ru-RU"/>
        </w:rPr>
        <w:t>рахунками з бюджетом - 3717 тис. грн., а саме : розрахунки за ПДФО - 27 тис. грн., розрахунки за ПДВ  - 3684 тис. грн., розрахунки по інших податках - 6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дебіторська заборгованість за розрахунками з нарахованих доходів - 1 тис. грн.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інша п</w:t>
      </w:r>
      <w:r>
        <w:rPr>
          <w:rFonts w:ascii="Courier New" w:eastAsia="Times New Roman" w:hAnsi="Courier New" w:cs="Courier New"/>
          <w:sz w:val="20"/>
          <w:szCs w:val="20"/>
          <w:lang w:eastAsia="ru-RU"/>
        </w:rPr>
        <w:t xml:space="preserve">оточна дебіторська заборгованість - 9653 тис. грн., а саме: розрахунки з державними цільовими фондами - 5 тис. грн., розрахунки за страхуванням - 17 тис. грн., позики видані - 9499 тис. грн., розрахунки з іншими дебіторами - 132 тис. грн.,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інші оборотн</w:t>
      </w:r>
      <w:r>
        <w:rPr>
          <w:rFonts w:ascii="Courier New" w:eastAsia="Times New Roman" w:hAnsi="Courier New" w:cs="Courier New"/>
          <w:sz w:val="20"/>
          <w:szCs w:val="20"/>
          <w:lang w:eastAsia="ru-RU"/>
        </w:rPr>
        <w:t>і активи - 1307 тис. грн., а саме: податковий кредит з ПДВ.</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Витрати майбутніх періодів станом 31.12.2017 р. - 473 тис. грн., а саме: - 445 тис. грн. - витраті рекультивації кар'єру, 28 тис. грн. - підписка на  2018 р.</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Довгострокової дебіторської заборгован</w:t>
      </w:r>
      <w:r>
        <w:rPr>
          <w:rFonts w:ascii="Courier New" w:eastAsia="Times New Roman" w:hAnsi="Courier New" w:cs="Courier New"/>
          <w:sz w:val="20"/>
          <w:szCs w:val="20"/>
          <w:lang w:eastAsia="ru-RU"/>
        </w:rPr>
        <w:t>ості станом на  31.12.2017 р. немає.</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У статті "Грошові залишки та їх еквіваленти" наведені залишки грошових коштів в національній валюті, які можуть бити використані для поточних операцій. Станом на 31.12.2017 р. значення цієї статті дорівнює 10494 тис. гр</w:t>
      </w:r>
      <w:r>
        <w:rPr>
          <w:rFonts w:ascii="Courier New" w:eastAsia="Times New Roman" w:hAnsi="Courier New" w:cs="Courier New"/>
          <w:sz w:val="20"/>
          <w:szCs w:val="20"/>
          <w:lang w:eastAsia="ru-RU"/>
        </w:rPr>
        <w:t>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Кредиторською заборгованістю підприємства визнаються зобов'язання, по яких існує імовірність зменшення економічних вигод в майбутньому.</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Кредиторська заборгованість формується відповідно до Положення (Стандарту) бухгалтерського обліку № 11 "Зобов'язання"</w:t>
      </w:r>
      <w:r>
        <w:rPr>
          <w:rFonts w:ascii="Courier New" w:eastAsia="Times New Roman" w:hAnsi="Courier New" w:cs="Courier New"/>
          <w:sz w:val="20"/>
          <w:szCs w:val="20"/>
          <w:lang w:eastAsia="ru-RU"/>
        </w:rPr>
        <w:t xml:space="preserve">, затвердженого наказом Міністерства фінансів України від 31.01.2000 р. № 20 (із змінами та доповненнями).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Сума поточних зобов'язань станом на 31.12.2017 р. складає 6879тис. грн., у тому числі:</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 xml:space="preserve">кредиторська заборгованість за товари, роботи, послуги  - </w:t>
      </w:r>
      <w:r>
        <w:rPr>
          <w:rFonts w:ascii="Courier New" w:eastAsia="Times New Roman" w:hAnsi="Courier New" w:cs="Courier New"/>
          <w:sz w:val="20"/>
          <w:szCs w:val="20"/>
          <w:lang w:eastAsia="ru-RU"/>
        </w:rPr>
        <w:t xml:space="preserve"> 1445 тис. грн.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поточні зобов'язання за розрахунками з бюджетом  - 4400 тис. грн., а саме: податок на прибуток - 3773 тис. грн., платежі за оренду землі - 29 тис. грн., податок на надра -  598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поточна кредиторська заборгованість з оп</w:t>
      </w:r>
      <w:r>
        <w:rPr>
          <w:rFonts w:ascii="Courier New" w:eastAsia="Times New Roman" w:hAnsi="Courier New" w:cs="Courier New"/>
          <w:sz w:val="20"/>
          <w:szCs w:val="20"/>
          <w:lang w:eastAsia="ru-RU"/>
        </w:rPr>
        <w:t>лати праці - 113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 xml:space="preserve">поточні забезпечення - 921 тис. грн.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Довгострокові зобов'язання і забезпечення за станом на 31.12.2017 р. складають 1167тис. грн. (довгострокові забезпечення).</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Заборгованості із минулим терміном позовної давності не існує.</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Станом на 31.12.2017 р. вартість власного капіталу ПрАТ "Керампром"  має значення   123975 тис. грн., у тому числі:</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зареєстрований капітал - 25750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резервний капітал - 3863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Pr>
          <w:rFonts w:ascii="Courier New" w:eastAsia="Times New Roman" w:hAnsi="Courier New" w:cs="Courier New"/>
          <w:sz w:val="20"/>
          <w:szCs w:val="20"/>
          <w:lang w:eastAsia="ru-RU"/>
        </w:rPr>
        <w:tab/>
        <w:t>нерозподілений прибуток - 94362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bl>
      <w:tblPr>
        <w:tblW w:w="0" w:type="auto"/>
        <w:tblLook w:val="01E0" w:firstRow="1" w:lastRow="1" w:firstColumn="1" w:lastColumn="1" w:noHBand="0" w:noVBand="0"/>
      </w:tblPr>
      <w:tblGrid>
        <w:gridCol w:w="2943"/>
        <w:gridCol w:w="2765"/>
        <w:gridCol w:w="4147"/>
      </w:tblGrid>
      <w:tr w:rsidR="00000000">
        <w:tc>
          <w:tcPr>
            <w:tcW w:w="2943" w:type="dxa"/>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Генеральний директор</w:t>
            </w:r>
          </w:p>
        </w:tc>
        <w:tc>
          <w:tcPr>
            <w:tcW w:w="2765" w:type="dxa"/>
            <w:vAlign w:val="center"/>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color w:val="000000"/>
                <w:sz w:val="20"/>
                <w:szCs w:val="20"/>
                <w:lang w:eastAsia="ru-RU"/>
              </w:rPr>
              <w:t>________________</w:t>
            </w:r>
          </w:p>
        </w:tc>
        <w:tc>
          <w:tcPr>
            <w:tcW w:w="4147" w:type="dxa"/>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Бевзенко Борис Федорович</w:t>
            </w:r>
          </w:p>
        </w:tc>
      </w:tr>
      <w:tr w:rsidR="00000000">
        <w:tc>
          <w:tcPr>
            <w:tcW w:w="2943"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c>
          <w:tcPr>
            <w:tcW w:w="2765" w:type="dxa"/>
            <w:vAlign w:val="center"/>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color w:val="000000"/>
                <w:sz w:val="16"/>
                <w:szCs w:val="16"/>
                <w:lang w:eastAsia="ru-RU"/>
              </w:rPr>
              <w:t>(підпис)</w:t>
            </w:r>
          </w:p>
        </w:tc>
        <w:tc>
          <w:tcPr>
            <w:tcW w:w="4147"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r>
      <w:tr w:rsidR="00000000">
        <w:tc>
          <w:tcPr>
            <w:tcW w:w="2943"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c>
          <w:tcPr>
            <w:tcW w:w="2765" w:type="dxa"/>
            <w:vAlign w:val="center"/>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0"/>
                <w:szCs w:val="20"/>
                <w:lang w:eastAsia="ru-RU"/>
              </w:rPr>
            </w:pPr>
          </w:p>
        </w:tc>
        <w:tc>
          <w:tcPr>
            <w:tcW w:w="4147"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r>
      <w:tr w:rsidR="00000000">
        <w:tc>
          <w:tcPr>
            <w:tcW w:w="2943" w:type="dxa"/>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Головний бухгалтер</w:t>
            </w:r>
            <w:r>
              <w:rPr>
                <w:rFonts w:ascii="Times New Roman" w:eastAsia="Times New Roman" w:hAnsi="Times New Roman"/>
                <w:b/>
                <w:color w:val="000000"/>
                <w:sz w:val="20"/>
                <w:szCs w:val="20"/>
                <w:lang w:eastAsia="ru-RU"/>
              </w:rPr>
              <w:t xml:space="preserve"> </w:t>
            </w:r>
            <w:r>
              <w:rPr>
                <w:rFonts w:ascii="Times New Roman" w:eastAsia="Times New Roman" w:hAnsi="Times New Roman"/>
                <w:b/>
                <w:color w:val="000000"/>
                <w:sz w:val="20"/>
                <w:szCs w:val="20"/>
                <w:lang w:val="uk-UA" w:eastAsia="ru-RU"/>
              </w:rPr>
              <w:t xml:space="preserve">   </w:t>
            </w:r>
          </w:p>
        </w:tc>
        <w:tc>
          <w:tcPr>
            <w:tcW w:w="2765" w:type="dxa"/>
            <w:vAlign w:val="center"/>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color w:val="000000"/>
                <w:sz w:val="20"/>
                <w:szCs w:val="20"/>
                <w:lang w:eastAsia="ru-RU"/>
              </w:rPr>
              <w:t>________________</w:t>
            </w:r>
          </w:p>
        </w:tc>
        <w:tc>
          <w:tcPr>
            <w:tcW w:w="4147" w:type="dxa"/>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Рітсо Олена Анатоліїївна</w:t>
            </w:r>
          </w:p>
        </w:tc>
      </w:tr>
      <w:tr w:rsidR="00000000">
        <w:tc>
          <w:tcPr>
            <w:tcW w:w="2943"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c>
          <w:tcPr>
            <w:tcW w:w="2765" w:type="dxa"/>
            <w:vAlign w:val="center"/>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color w:val="000000"/>
                <w:sz w:val="16"/>
                <w:szCs w:val="16"/>
                <w:lang w:eastAsia="ru-RU"/>
              </w:rPr>
              <w:t>(підпис)</w:t>
            </w:r>
          </w:p>
        </w:tc>
        <w:tc>
          <w:tcPr>
            <w:tcW w:w="4147"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r>
    </w:tbl>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spacing w:after="0"/>
        <w:rPr>
          <w:lang w:val="ru-RU"/>
        </w:rPr>
        <w:sectPr w:rsidR="00000000">
          <w:pgSz w:w="11906" w:h="16838"/>
          <w:pgMar w:top="363" w:right="567" w:bottom="363" w:left="1417" w:header="708" w:footer="708" w:gutter="0"/>
          <w:cols w:space="720"/>
        </w:sectPr>
      </w:pPr>
    </w:p>
    <w:p w:rsidR="00000000" w:rsidRDefault="00265D99">
      <w:pPr>
        <w:widowControl w:val="0"/>
        <w:spacing w:after="0" w:line="240" w:lineRule="auto"/>
        <w:ind w:firstLine="567"/>
        <w:jc w:val="right"/>
        <w:rPr>
          <w:rFonts w:ascii="Times New Roman" w:eastAsia="Times New Roman" w:hAnsi="Times New Roman"/>
          <w:b/>
          <w:lang w:eastAsia="ru-RU"/>
        </w:rPr>
      </w:pPr>
    </w:p>
    <w:tbl>
      <w:tblPr>
        <w:tblW w:w="10065" w:type="dxa"/>
        <w:tblInd w:w="-34" w:type="dxa"/>
        <w:tblLook w:val="00A0" w:firstRow="1" w:lastRow="0" w:firstColumn="1" w:lastColumn="0" w:noHBand="0" w:noVBand="0"/>
      </w:tblPr>
      <w:tblGrid>
        <w:gridCol w:w="6082"/>
        <w:gridCol w:w="1956"/>
        <w:gridCol w:w="675"/>
        <w:gridCol w:w="676"/>
        <w:gridCol w:w="676"/>
      </w:tblGrid>
      <w:tr w:rsidR="00000000">
        <w:tc>
          <w:tcPr>
            <w:tcW w:w="6082" w:type="dxa"/>
          </w:tcPr>
          <w:p w:rsidR="00000000" w:rsidRDefault="00265D99">
            <w:pPr>
              <w:widowControl w:val="0"/>
              <w:spacing w:after="0" w:line="240" w:lineRule="auto"/>
              <w:rPr>
                <w:rFonts w:ascii="Times New Roman" w:eastAsia="Times New Roman" w:hAnsi="Times New Roman"/>
                <w:sz w:val="18"/>
                <w:szCs w:val="18"/>
                <w:lang w:eastAsia="ru-RU"/>
              </w:rPr>
            </w:pPr>
          </w:p>
        </w:tc>
        <w:tc>
          <w:tcPr>
            <w:tcW w:w="1956" w:type="dxa"/>
          </w:tcPr>
          <w:p w:rsidR="00000000" w:rsidRDefault="00265D99">
            <w:pPr>
              <w:widowControl w:val="0"/>
              <w:spacing w:after="0" w:line="240" w:lineRule="auto"/>
              <w:jc w:val="center"/>
              <w:rPr>
                <w:rFonts w:ascii="Times New Roman" w:eastAsia="Times New Roman" w:hAnsi="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val="uk-UA" w:eastAsia="ru-RU"/>
              </w:rPr>
              <w:t>Коди</w:t>
            </w:r>
          </w:p>
        </w:tc>
      </w:tr>
      <w:tr w:rsidR="00000000">
        <w:tc>
          <w:tcPr>
            <w:tcW w:w="6082" w:type="dxa"/>
          </w:tcPr>
          <w:p w:rsidR="00000000" w:rsidRDefault="00265D99">
            <w:pPr>
              <w:widowControl w:val="0"/>
              <w:spacing w:after="0" w:line="240" w:lineRule="auto"/>
              <w:rPr>
                <w:rFonts w:ascii="Times New Roman" w:eastAsia="Times New Roman" w:hAnsi="Times New Roman"/>
                <w:sz w:val="18"/>
                <w:szCs w:val="18"/>
                <w:lang w:eastAsia="ru-RU"/>
              </w:rPr>
            </w:pPr>
          </w:p>
        </w:tc>
        <w:tc>
          <w:tcPr>
            <w:tcW w:w="1956" w:type="dxa"/>
            <w:hideMark/>
          </w:tcPr>
          <w:p w:rsidR="00000000" w:rsidRDefault="00265D99">
            <w:pPr>
              <w:widowControl w:val="0"/>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2018</w:t>
            </w:r>
          </w:p>
        </w:tc>
        <w:tc>
          <w:tcPr>
            <w:tcW w:w="676" w:type="dxa"/>
            <w:tcBorders>
              <w:top w:val="nil"/>
              <w:left w:val="single" w:sz="6" w:space="0" w:color="auto"/>
              <w:bottom w:val="nil"/>
              <w:right w:val="single" w:sz="6" w:space="0" w:color="auto"/>
            </w:tcBorders>
            <w:hideMark/>
          </w:tcPr>
          <w:p w:rsidR="00000000" w:rsidRDefault="00265D99">
            <w:pPr>
              <w:widowControl w:val="0"/>
              <w:spacing w:after="0" w:line="240" w:lineRule="auto"/>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01</w:t>
            </w:r>
          </w:p>
        </w:tc>
        <w:tc>
          <w:tcPr>
            <w:tcW w:w="676" w:type="dxa"/>
            <w:tcBorders>
              <w:top w:val="nil"/>
              <w:left w:val="single" w:sz="6" w:space="0" w:color="auto"/>
              <w:bottom w:val="nil"/>
              <w:right w:val="single" w:sz="6" w:space="0" w:color="auto"/>
            </w:tcBorders>
            <w:hideMark/>
          </w:tcPr>
          <w:p w:rsidR="00000000" w:rsidRDefault="00265D99">
            <w:pPr>
              <w:widowControl w:val="0"/>
              <w:spacing w:after="0" w:line="240" w:lineRule="auto"/>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01</w:t>
            </w:r>
          </w:p>
        </w:tc>
      </w:tr>
      <w:tr w:rsidR="00000000">
        <w:tc>
          <w:tcPr>
            <w:tcW w:w="6082" w:type="dxa"/>
            <w:hideMark/>
          </w:tcPr>
          <w:p w:rsidR="00000000" w:rsidRDefault="00265D99">
            <w:pPr>
              <w:widowControl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val="uk-UA" w:eastAsia="ru-RU"/>
              </w:rPr>
              <w:t xml:space="preserve">Підприємство  </w:t>
            </w:r>
            <w:r>
              <w:rPr>
                <w:rFonts w:ascii="Times New Roman" w:eastAsia="Times New Roman" w:hAnsi="Times New Roman"/>
                <w:sz w:val="20"/>
                <w:szCs w:val="20"/>
                <w:lang w:eastAsia="ru-RU"/>
              </w:rPr>
              <w:t xml:space="preserve"> </w:t>
            </w:r>
            <w:r>
              <w:rPr>
                <w:rFonts w:ascii="Times New Roman" w:eastAsia="Times New Roman" w:hAnsi="Times New Roman"/>
                <w:sz w:val="20"/>
                <w:szCs w:val="20"/>
                <w:u w:val="single"/>
                <w:lang w:eastAsia="ru-RU"/>
              </w:rPr>
              <w:t>Приватне акціонерне товариство "КЕРАМПРОМ"</w:t>
            </w:r>
          </w:p>
        </w:tc>
        <w:tc>
          <w:tcPr>
            <w:tcW w:w="1956" w:type="dxa"/>
            <w:hideMark/>
          </w:tcPr>
          <w:p w:rsidR="00000000" w:rsidRDefault="00265D99">
            <w:pPr>
              <w:widowControl w:val="0"/>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24655289</w:t>
            </w:r>
          </w:p>
        </w:tc>
      </w:tr>
    </w:tbl>
    <w:p w:rsidR="00000000" w:rsidRDefault="00265D99">
      <w:pPr>
        <w:widowControl w:val="0"/>
        <w:spacing w:after="0" w:line="240" w:lineRule="auto"/>
        <w:jc w:val="center"/>
        <w:rPr>
          <w:rFonts w:ascii="Times New Roman" w:eastAsia="Times New Roman" w:hAnsi="Times New Roman"/>
          <w:b/>
          <w:bCs/>
          <w:lang w:val="uk-UA" w:eastAsia="ru-RU"/>
        </w:rPr>
      </w:pPr>
    </w:p>
    <w:p w:rsidR="00000000" w:rsidRDefault="00265D99">
      <w:pPr>
        <w:widowControl w:val="0"/>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Звіт про фінансові результати</w:t>
      </w:r>
      <w:r>
        <w:rPr>
          <w:rFonts w:ascii="Times New Roman" w:eastAsia="Times New Roman" w:hAnsi="Times New Roman"/>
          <w:b/>
          <w:bCs/>
          <w:lang w:val="uk-UA" w:eastAsia="ru-RU"/>
        </w:rPr>
        <w:t xml:space="preserve"> ( </w:t>
      </w:r>
      <w:r>
        <w:rPr>
          <w:rFonts w:ascii="Times New Roman" w:eastAsia="Times New Roman" w:hAnsi="Times New Roman"/>
          <w:b/>
          <w:bCs/>
          <w:color w:val="000000"/>
          <w:lang w:val="uk-UA" w:eastAsia="ru-RU"/>
        </w:rPr>
        <w:t>Звіт про сукупний дохід</w:t>
      </w:r>
      <w:r>
        <w:rPr>
          <w:rFonts w:ascii="Times New Roman" w:eastAsia="Times New Roman" w:hAnsi="Times New Roman"/>
          <w:bCs/>
          <w:color w:val="000000"/>
          <w:sz w:val="20"/>
          <w:szCs w:val="20"/>
          <w:lang w:val="uk-UA" w:eastAsia="ru-RU"/>
        </w:rPr>
        <w:t xml:space="preserve"> </w:t>
      </w:r>
      <w:r>
        <w:rPr>
          <w:rFonts w:ascii="Times New Roman" w:eastAsia="Times New Roman" w:hAnsi="Times New Roman"/>
          <w:b/>
          <w:bCs/>
          <w:lang w:val="uk-UA" w:eastAsia="ru-RU"/>
        </w:rPr>
        <w:t xml:space="preserve">) </w:t>
      </w:r>
    </w:p>
    <w:p w:rsidR="00000000" w:rsidRDefault="00265D99">
      <w:pPr>
        <w:widowControl w:val="0"/>
        <w:spacing w:after="0" w:line="240" w:lineRule="auto"/>
        <w:jc w:val="center"/>
        <w:rPr>
          <w:rFonts w:ascii="Times New Roman" w:eastAsia="Times New Roman" w:hAnsi="Times New Roman"/>
          <w:b/>
          <w:bCs/>
          <w:lang w:val="uk-UA" w:eastAsia="ru-RU"/>
        </w:rPr>
      </w:pPr>
      <w:r>
        <w:rPr>
          <w:rFonts w:ascii="Times New Roman" w:eastAsia="Times New Roman" w:hAnsi="Times New Roman"/>
          <w:b/>
          <w:bCs/>
          <w:lang w:eastAsia="ru-RU"/>
        </w:rPr>
        <w:t>з</w:t>
      </w:r>
      <w:r>
        <w:rPr>
          <w:rFonts w:ascii="Times New Roman" w:eastAsia="Times New Roman" w:hAnsi="Times New Roman"/>
          <w:b/>
          <w:bCs/>
          <w:lang w:val="uk-UA" w:eastAsia="ru-RU"/>
        </w:rPr>
        <w:t xml:space="preserve">а </w:t>
      </w:r>
      <w:r>
        <w:rPr>
          <w:rFonts w:ascii="Times New Roman" w:eastAsia="Times New Roman" w:hAnsi="Times New Roman"/>
          <w:b/>
          <w:bCs/>
          <w:lang w:eastAsia="ru-RU"/>
        </w:rPr>
        <w:t>2017 рік</w:t>
      </w:r>
      <w:r>
        <w:rPr>
          <w:rFonts w:ascii="Times New Roman" w:eastAsia="Times New Roman" w:hAnsi="Times New Roman"/>
          <w:b/>
          <w:bCs/>
          <w:lang w:val="uk-UA" w:eastAsia="ru-RU"/>
        </w:rPr>
        <w:t xml:space="preserve"> </w:t>
      </w:r>
    </w:p>
    <w:p w:rsidR="00000000" w:rsidRDefault="00265D99">
      <w:pPr>
        <w:widowControl w:val="0"/>
        <w:spacing w:after="0" w:line="240" w:lineRule="auto"/>
        <w:jc w:val="center"/>
        <w:rPr>
          <w:rFonts w:ascii="Times New Roman" w:eastAsia="Times New Roman" w:hAnsi="Times New Roman"/>
          <w:b/>
          <w:bCs/>
          <w:sz w:val="10"/>
          <w:szCs w:val="10"/>
          <w:lang w:val="uk-UA" w:eastAsia="ru-RU"/>
        </w:rPr>
      </w:pPr>
    </w:p>
    <w:tbl>
      <w:tblPr>
        <w:tblW w:w="0" w:type="auto"/>
        <w:jc w:val="right"/>
        <w:tblLook w:val="00A0" w:firstRow="1" w:lastRow="0" w:firstColumn="1" w:lastColumn="0" w:noHBand="0" w:noVBand="0"/>
      </w:tblPr>
      <w:tblGrid>
        <w:gridCol w:w="8613"/>
        <w:gridCol w:w="1134"/>
      </w:tblGrid>
      <w:tr w:rsidR="00000000">
        <w:trPr>
          <w:jc w:val="right"/>
        </w:trPr>
        <w:tc>
          <w:tcPr>
            <w:tcW w:w="8613" w:type="dxa"/>
            <w:tcBorders>
              <w:top w:val="nil"/>
              <w:left w:val="nil"/>
              <w:bottom w:val="nil"/>
              <w:right w:val="single" w:sz="4" w:space="0" w:color="auto"/>
            </w:tcBorders>
            <w:vAlign w:val="center"/>
            <w:hideMark/>
          </w:tcPr>
          <w:p w:rsidR="00000000" w:rsidRDefault="00265D99">
            <w:pPr>
              <w:widowControl w:val="0"/>
              <w:spacing w:after="0" w:line="240" w:lineRule="auto"/>
              <w:rPr>
                <w:rFonts w:ascii="Times New Roman" w:eastAsia="Times New Roman" w:hAnsi="Times New Roman"/>
                <w:lang w:eastAsia="ru-RU"/>
              </w:rPr>
            </w:pPr>
            <w:r>
              <w:rPr>
                <w:rFonts w:ascii="Times New Roman" w:eastAsia="Times New Roman" w:hAnsi="Times New Roman"/>
                <w:lang w:val="uk-UA" w:eastAsia="ru-RU"/>
              </w:rPr>
              <w:t xml:space="preserve">                                                                    </w:t>
            </w:r>
            <w:r>
              <w:rPr>
                <w:rFonts w:ascii="Times New Roman" w:eastAsia="Times New Roman" w:hAnsi="Times New Roman"/>
                <w:lang w:eastAsia="ru-RU"/>
              </w:rPr>
              <w:t xml:space="preserve">Форма № 2                                    </w:t>
            </w:r>
            <w:r>
              <w:rPr>
                <w:rFonts w:ascii="Times New Roman" w:eastAsia="Times New Roman" w:hAnsi="Times New Roman"/>
                <w:lang w:eastAsia="ru-RU"/>
              </w:rPr>
              <w:t>Код за ДКУД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keepNext/>
              <w:keepLines/>
              <w:widowControl w:val="0"/>
              <w:suppressAutoHyphens/>
              <w:spacing w:after="0" w:line="240" w:lineRule="auto"/>
              <w:rPr>
                <w:rFonts w:ascii="Times New Roman" w:eastAsia="Times New Roman" w:hAnsi="Times New Roman"/>
                <w:lang w:eastAsia="ru-RU"/>
              </w:rPr>
            </w:pPr>
            <w:r>
              <w:rPr>
                <w:rFonts w:ascii="Times New Roman" w:eastAsia="Times New Roman" w:hAnsi="Times New Roman"/>
                <w:lang w:eastAsia="ru-RU"/>
              </w:rPr>
              <w:t>1801003</w:t>
            </w:r>
          </w:p>
        </w:tc>
      </w:tr>
    </w:tbl>
    <w:p w:rsidR="00000000" w:rsidRDefault="00265D99">
      <w:pPr>
        <w:widowControl w:val="0"/>
        <w:spacing w:after="0" w:line="240" w:lineRule="auto"/>
        <w:jc w:val="center"/>
        <w:rPr>
          <w:rFonts w:ascii="Times New Roman" w:eastAsia="Times New Roman" w:hAnsi="Times New Roman"/>
          <w:b/>
          <w:bCs/>
          <w:sz w:val="10"/>
          <w:szCs w:val="10"/>
          <w:lang w:val="ru-RU" w:eastAsia="ru-RU"/>
        </w:rPr>
      </w:pPr>
    </w:p>
    <w:p w:rsidR="00000000" w:rsidRDefault="00265D99">
      <w:pPr>
        <w:keepNext/>
        <w:widowControl w:val="0"/>
        <w:spacing w:after="0" w:line="240" w:lineRule="auto"/>
        <w:jc w:val="center"/>
        <w:outlineLvl w:val="2"/>
        <w:rPr>
          <w:rFonts w:ascii="Times New Roman CYR" w:eastAsia="Times New Roman" w:hAnsi="Times New Roman CYR" w:cs="Times New Roman CYR"/>
          <w:b/>
          <w:bCs/>
          <w:color w:val="000000"/>
          <w:lang w:val="uk-UA" w:eastAsia="ru-RU"/>
        </w:rPr>
      </w:pPr>
      <w:r>
        <w:rPr>
          <w:rFonts w:ascii="Times New Roman CYR" w:eastAsia="Times New Roman" w:hAnsi="Times New Roman CYR" w:cs="Times New Roman CYR"/>
          <w:b/>
          <w:bCs/>
          <w:color w:val="000000"/>
          <w:lang w:val="uk-UA" w:eastAsia="ru-RU"/>
        </w:rPr>
        <w:t>І. ФІНАНСОВІ РЕЗУЛЬТАТИ</w:t>
      </w:r>
    </w:p>
    <w:p w:rsidR="00000000" w:rsidRDefault="00265D99">
      <w:pPr>
        <w:widowControl w:val="0"/>
        <w:spacing w:after="0" w:line="240" w:lineRule="auto"/>
        <w:jc w:val="center"/>
        <w:rPr>
          <w:rFonts w:ascii="Times New Roman" w:eastAsia="Times New Roman" w:hAnsi="Times New Roman"/>
          <w:b/>
          <w:bCs/>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5107"/>
        <w:gridCol w:w="994"/>
        <w:gridCol w:w="1843"/>
        <w:gridCol w:w="1986"/>
      </w:tblGrid>
      <w:tr w:rsidR="00000000">
        <w:tc>
          <w:tcPr>
            <w:tcW w:w="510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keepNext/>
              <w:spacing w:after="0" w:line="240" w:lineRule="auto"/>
              <w:jc w:val="center"/>
              <w:outlineLvl w:val="0"/>
              <w:rPr>
                <w:rFonts w:ascii="Times New Roman" w:eastAsia="Times New Roman" w:hAnsi="Times New Roman"/>
                <w:b/>
                <w:bCs/>
                <w:sz w:val="20"/>
                <w:szCs w:val="20"/>
                <w:lang w:val="uk-UA" w:eastAsia="ru-RU"/>
              </w:rPr>
            </w:pPr>
            <w:r>
              <w:rPr>
                <w:rFonts w:ascii="Times New Roman" w:eastAsia="Times New Roman" w:hAnsi="Times New Roman"/>
                <w:b/>
                <w:bCs/>
                <w:sz w:val="20"/>
                <w:szCs w:val="20"/>
                <w:lang w:val="uk-UA"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val="uk-UA" w:eastAsia="ru-RU"/>
              </w:rPr>
            </w:pPr>
            <w:r>
              <w:rPr>
                <w:rFonts w:ascii="Times New Roman" w:eastAsia="Times New Roman" w:hAnsi="Times New Roman"/>
                <w:b/>
                <w:bCs/>
                <w:sz w:val="20"/>
                <w:szCs w:val="20"/>
                <w:lang w:val="uk-UA" w:eastAsia="ru-RU"/>
              </w:rPr>
              <w:t>За</w:t>
            </w:r>
            <w:r>
              <w:rPr>
                <w:rFonts w:ascii="Times New Roman" w:eastAsia="Times New Roman" w:hAnsi="Times New Roman"/>
                <w:b/>
                <w:bCs/>
                <w:sz w:val="20"/>
                <w:szCs w:val="20"/>
                <w:lang w:eastAsia="ru-RU"/>
              </w:rPr>
              <w:t xml:space="preserve"> звітн</w:t>
            </w:r>
            <w:r>
              <w:rPr>
                <w:rFonts w:ascii="Times New Roman" w:eastAsia="Times New Roman" w:hAnsi="Times New Roman"/>
                <w:b/>
                <w:bCs/>
                <w:sz w:val="20"/>
                <w:szCs w:val="20"/>
                <w:lang w:val="uk-UA" w:eastAsia="ru-RU"/>
              </w:rPr>
              <w:t>ий період</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color w:val="000000"/>
                <w:sz w:val="20"/>
                <w:szCs w:val="20"/>
                <w:lang w:val="uk-UA" w:eastAsia="ru-RU"/>
              </w:rPr>
              <w:t>За аналогічний</w:t>
            </w:r>
            <w:r>
              <w:rPr>
                <w:rFonts w:ascii="Times New Roman" w:eastAsia="Times New Roman" w:hAnsi="Times New Roman"/>
                <w:b/>
                <w:color w:val="000000"/>
                <w:sz w:val="20"/>
                <w:szCs w:val="20"/>
                <w:lang w:val="uk-UA" w:eastAsia="ru-RU"/>
              </w:rPr>
              <w:br/>
              <w:t>період попереднього року</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2000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214801</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163031</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2050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(44283)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(31501)</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Валовий:  </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прибуток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2090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170518</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131530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збиток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2095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2120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11163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11727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2130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(7557)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(7240)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Витрати на збут</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2150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(84237)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(65928)</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2180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(5243)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(9515)</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Фінансовий результат від операційної діяльності:  </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прибуток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2190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84644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60574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збиток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2195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2200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2220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929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Інші доходи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2240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Фінансові витрати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2250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2255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Інші витрати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2270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(263)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(240)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Фінансовий результат до оподаткування:</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прибуток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2290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84381</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61263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збиток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2295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2300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-15156</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-10992</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2305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Чистий фінансовий результат:  </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прибуток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2350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69225</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50271</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збиток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2355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bl>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val="uk-UA" w:eastAsia="ru-RU"/>
        </w:rPr>
      </w:pPr>
    </w:p>
    <w:p w:rsidR="00000000" w:rsidRDefault="00265D99">
      <w:pPr>
        <w:keepNext/>
        <w:widowControl w:val="0"/>
        <w:spacing w:after="0" w:line="240" w:lineRule="auto"/>
        <w:jc w:val="center"/>
        <w:outlineLvl w:val="2"/>
        <w:rPr>
          <w:rFonts w:ascii="Times New Roman CYR" w:eastAsia="Times New Roman" w:hAnsi="Times New Roman CYR" w:cs="Times New Roman CYR"/>
          <w:b/>
          <w:bCs/>
          <w:lang w:eastAsia="ru-RU"/>
        </w:rPr>
      </w:pPr>
      <w:r>
        <w:rPr>
          <w:rFonts w:ascii="Times New Roman CYR" w:eastAsia="Times New Roman" w:hAnsi="Times New Roman CYR" w:cs="Times New Roman CYR"/>
          <w:b/>
          <w:bCs/>
          <w:color w:val="000000"/>
          <w:lang w:val="uk-UA" w:eastAsia="ru-RU"/>
        </w:rPr>
        <w:t xml:space="preserve">II. </w:t>
      </w:r>
      <w:r>
        <w:rPr>
          <w:rFonts w:ascii="Times New Roman CYR" w:eastAsia="Times New Roman" w:hAnsi="Times New Roman CYR" w:cs="Times New Roman CYR"/>
          <w:b/>
          <w:bCs/>
          <w:lang w:val="uk-UA" w:eastAsia="ru-RU"/>
        </w:rPr>
        <w:t>СУКУПНИЙ ДОХІД</w:t>
      </w:r>
    </w:p>
    <w:p w:rsidR="00000000" w:rsidRDefault="00265D99">
      <w:pPr>
        <w:widowControl w:val="0"/>
        <w:spacing w:after="0" w:line="240" w:lineRule="auto"/>
        <w:jc w:val="center"/>
        <w:rPr>
          <w:rFonts w:ascii="Times New Roman" w:eastAsia="Times New Roman" w:hAnsi="Times New Roman"/>
          <w:b/>
          <w:bCs/>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5107"/>
        <w:gridCol w:w="994"/>
        <w:gridCol w:w="1843"/>
        <w:gridCol w:w="1986"/>
      </w:tblGrid>
      <w:tr w:rsidR="00000000">
        <w:tc>
          <w:tcPr>
            <w:tcW w:w="510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keepNext/>
              <w:spacing w:after="0" w:line="240" w:lineRule="auto"/>
              <w:jc w:val="center"/>
              <w:outlineLvl w:val="0"/>
              <w:rPr>
                <w:rFonts w:ascii="Times New Roman" w:eastAsia="Times New Roman" w:hAnsi="Times New Roman"/>
                <w:b/>
                <w:bCs/>
                <w:sz w:val="20"/>
                <w:szCs w:val="20"/>
                <w:lang w:val="uk-UA" w:eastAsia="ru-RU"/>
              </w:rPr>
            </w:pPr>
            <w:r>
              <w:rPr>
                <w:rFonts w:ascii="Times New Roman" w:eastAsia="Times New Roman" w:hAnsi="Times New Roman"/>
                <w:b/>
                <w:bCs/>
                <w:sz w:val="20"/>
                <w:szCs w:val="20"/>
                <w:lang w:val="uk-UA"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val="uk-UA" w:eastAsia="ru-RU"/>
              </w:rPr>
            </w:pPr>
            <w:r>
              <w:rPr>
                <w:rFonts w:ascii="Times New Roman" w:eastAsia="Times New Roman" w:hAnsi="Times New Roman"/>
                <w:b/>
                <w:bCs/>
                <w:sz w:val="20"/>
                <w:szCs w:val="20"/>
                <w:lang w:val="uk-UA" w:eastAsia="ru-RU"/>
              </w:rPr>
              <w:t>За</w:t>
            </w:r>
            <w:r>
              <w:rPr>
                <w:rFonts w:ascii="Times New Roman" w:eastAsia="Times New Roman" w:hAnsi="Times New Roman"/>
                <w:b/>
                <w:bCs/>
                <w:sz w:val="20"/>
                <w:szCs w:val="20"/>
                <w:lang w:eastAsia="ru-RU"/>
              </w:rPr>
              <w:t xml:space="preserve"> звітн</w:t>
            </w:r>
            <w:r>
              <w:rPr>
                <w:rFonts w:ascii="Times New Roman" w:eastAsia="Times New Roman" w:hAnsi="Times New Roman"/>
                <w:b/>
                <w:bCs/>
                <w:sz w:val="20"/>
                <w:szCs w:val="20"/>
                <w:lang w:val="uk-UA" w:eastAsia="ru-RU"/>
              </w:rPr>
              <w:t>ий період</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color w:val="000000"/>
                <w:sz w:val="20"/>
                <w:szCs w:val="20"/>
                <w:lang w:val="uk-UA" w:eastAsia="ru-RU"/>
              </w:rPr>
              <w:t>За аналогічний</w:t>
            </w:r>
            <w:r>
              <w:rPr>
                <w:rFonts w:ascii="Times New Roman" w:eastAsia="Times New Roman" w:hAnsi="Times New Roman"/>
                <w:b/>
                <w:color w:val="000000"/>
                <w:sz w:val="20"/>
                <w:szCs w:val="20"/>
                <w:lang w:val="uk-UA" w:eastAsia="ru-RU"/>
              </w:rPr>
              <w:br/>
              <w:t>період попереднього року</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2400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2405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2410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2415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Інший сукупний дохід</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2445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2450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2455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2460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2465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69225</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50271</w:t>
            </w:r>
          </w:p>
        </w:tc>
      </w:tr>
    </w:tbl>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val="uk-UA"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val="uk-UA" w:eastAsia="ru-RU"/>
        </w:rPr>
      </w:pPr>
      <w:r>
        <w:rPr>
          <w:rFonts w:ascii="Times New Roman" w:eastAsia="Times New Roman" w:hAnsi="Times New Roman"/>
          <w:b/>
          <w:sz w:val="20"/>
          <w:szCs w:val="20"/>
          <w:lang w:eastAsia="ru-RU"/>
        </w:rPr>
        <w:br w:type="page"/>
      </w:r>
    </w:p>
    <w:p w:rsidR="00000000" w:rsidRDefault="00265D99">
      <w:pPr>
        <w:keepNext/>
        <w:widowControl w:val="0"/>
        <w:spacing w:after="0" w:line="240" w:lineRule="auto"/>
        <w:jc w:val="center"/>
        <w:outlineLvl w:val="2"/>
        <w:rPr>
          <w:rFonts w:ascii="Times New Roman CYR" w:eastAsia="Times New Roman" w:hAnsi="Times New Roman CYR" w:cs="Times New Roman CYR"/>
          <w:b/>
          <w:bCs/>
          <w:lang w:val="uk-UA" w:eastAsia="ru-RU"/>
        </w:rPr>
      </w:pPr>
      <w:r>
        <w:rPr>
          <w:rFonts w:ascii="Times New Roman CYR" w:eastAsia="Times New Roman" w:hAnsi="Times New Roman CYR" w:cs="Times New Roman CYR"/>
          <w:b/>
          <w:bCs/>
          <w:lang w:eastAsia="ru-RU"/>
        </w:rPr>
        <w:lastRenderedPageBreak/>
        <w:t xml:space="preserve">III. </w:t>
      </w:r>
      <w:r>
        <w:rPr>
          <w:rFonts w:ascii="Times New Roman CYR" w:eastAsia="Times New Roman" w:hAnsi="Times New Roman CYR" w:cs="Times New Roman CYR"/>
          <w:b/>
          <w:bCs/>
          <w:lang w:val="uk-UA" w:eastAsia="ru-RU"/>
        </w:rPr>
        <w:t>ЕЛЕМЕНТИ ОПЕРАЦІЙНИХ ВИТРАТ</w:t>
      </w:r>
    </w:p>
    <w:p w:rsidR="00000000" w:rsidRDefault="00265D99">
      <w:pPr>
        <w:widowControl w:val="0"/>
        <w:spacing w:after="0" w:line="240" w:lineRule="auto"/>
        <w:ind w:firstLine="567"/>
        <w:rPr>
          <w:rFonts w:ascii="Times New Roman" w:eastAsia="Times New Roman" w:hAnsi="Times New Roman"/>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5107"/>
        <w:gridCol w:w="994"/>
        <w:gridCol w:w="1843"/>
        <w:gridCol w:w="1986"/>
      </w:tblGrid>
      <w:tr w:rsidR="00000000">
        <w:tc>
          <w:tcPr>
            <w:tcW w:w="510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keepNext/>
              <w:widowControl w:val="0"/>
              <w:spacing w:after="0" w:line="240" w:lineRule="auto"/>
              <w:jc w:val="center"/>
              <w:outlineLvl w:val="2"/>
              <w:rPr>
                <w:rFonts w:ascii="Times New Roman" w:eastAsia="Times New Roman" w:hAnsi="Times New Roman"/>
                <w:b/>
                <w:bCs/>
                <w:sz w:val="20"/>
                <w:szCs w:val="20"/>
                <w:lang w:val="uk-UA" w:eastAsia="ru-RU"/>
              </w:rPr>
            </w:pPr>
            <w:r>
              <w:rPr>
                <w:rFonts w:ascii="Times New Roman" w:eastAsia="Times New Roman" w:hAnsi="Times New Roman"/>
                <w:b/>
                <w:bCs/>
                <w:sz w:val="20"/>
                <w:szCs w:val="20"/>
                <w:lang w:val="uk-UA"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val="uk-UA" w:eastAsia="ru-RU"/>
              </w:rPr>
              <w:t>За</w:t>
            </w:r>
            <w:r>
              <w:rPr>
                <w:rFonts w:ascii="Times New Roman" w:eastAsia="Times New Roman" w:hAnsi="Times New Roman"/>
                <w:b/>
                <w:bCs/>
                <w:sz w:val="20"/>
                <w:szCs w:val="20"/>
                <w:lang w:eastAsia="ru-RU"/>
              </w:rPr>
              <w:t xml:space="preserve"> звітн</w:t>
            </w:r>
            <w:r>
              <w:rPr>
                <w:rFonts w:ascii="Times New Roman" w:eastAsia="Times New Roman" w:hAnsi="Times New Roman"/>
                <w:b/>
                <w:bCs/>
                <w:sz w:val="20"/>
                <w:szCs w:val="20"/>
                <w:lang w:val="uk-UA" w:eastAsia="ru-RU"/>
              </w:rPr>
              <w:t>ий період</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color w:val="000000"/>
                <w:sz w:val="20"/>
                <w:szCs w:val="20"/>
                <w:lang w:val="uk-UA" w:eastAsia="ru-RU"/>
              </w:rPr>
              <w:t>За аналогічний</w:t>
            </w:r>
            <w:r>
              <w:rPr>
                <w:rFonts w:ascii="Times New Roman" w:eastAsia="Times New Roman" w:hAnsi="Times New Roman"/>
                <w:b/>
                <w:color w:val="000000"/>
                <w:sz w:val="20"/>
                <w:szCs w:val="20"/>
                <w:lang w:val="uk-UA" w:eastAsia="ru-RU"/>
              </w:rPr>
              <w:br/>
              <w:t>період попереднього року</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
                <w:bCs/>
                <w:sz w:val="20"/>
                <w:szCs w:val="20"/>
                <w:lang w:eastAsia="ru-RU"/>
              </w:rPr>
            </w:pPr>
            <w:r>
              <w:rPr>
                <w:rFonts w:ascii="Times New Roman" w:eastAsia="Times New Roman" w:hAnsi="Times New Roman"/>
                <w:sz w:val="20"/>
                <w:szCs w:val="20"/>
                <w:lang w:val="uk-UA" w:eastAsia="ru-RU"/>
              </w:rPr>
              <w:t>Матеріальні затрати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2500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val="uk-UA" w:eastAsia="ru-RU"/>
              </w:rPr>
              <w:t>7212</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val="uk-UA" w:eastAsia="ru-RU"/>
              </w:rPr>
              <w:t>2223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
                <w:bCs/>
                <w:sz w:val="20"/>
                <w:szCs w:val="20"/>
                <w:lang w:eastAsia="ru-RU"/>
              </w:rPr>
            </w:pPr>
            <w:r>
              <w:rPr>
                <w:rFonts w:ascii="Times New Roman" w:eastAsia="Times New Roman" w:hAnsi="Times New Roman"/>
                <w:sz w:val="20"/>
                <w:szCs w:val="20"/>
                <w:lang w:val="uk-UA" w:eastAsia="ru-RU"/>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2505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val="uk-UA" w:eastAsia="ru-RU"/>
              </w:rPr>
              <w:t>10874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val="uk-UA" w:eastAsia="ru-RU"/>
              </w:rPr>
              <w:t>7331</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
                <w:bCs/>
                <w:sz w:val="20"/>
                <w:szCs w:val="20"/>
                <w:lang w:eastAsia="ru-RU"/>
              </w:rPr>
            </w:pPr>
            <w:r>
              <w:rPr>
                <w:rFonts w:ascii="Times New Roman" w:eastAsia="Times New Roman" w:hAnsi="Times New Roman"/>
                <w:sz w:val="20"/>
                <w:szCs w:val="20"/>
                <w:lang w:val="uk-UA" w:eastAsia="ru-RU"/>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2510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val="uk-UA" w:eastAsia="ru-RU"/>
              </w:rPr>
              <w:t>2112</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val="uk-UA" w:eastAsia="ru-RU"/>
              </w:rPr>
              <w:t>1434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Амортизація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2515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val="uk-UA" w:eastAsia="ru-RU"/>
              </w:rPr>
              <w:t>4367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val="uk-UA" w:eastAsia="ru-RU"/>
              </w:rPr>
              <w:t>2081</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2520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val="uk-UA" w:eastAsia="ru-RU"/>
              </w:rPr>
              <w:t>121118</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val="uk-UA" w:eastAsia="ru-RU"/>
              </w:rPr>
              <w:t>234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sz w:val="20"/>
                <w:szCs w:val="20"/>
                <w:lang w:val="uk-UA" w:eastAsia="ru-RU"/>
              </w:rPr>
            </w:pPr>
            <w:r>
              <w:rPr>
                <w:rFonts w:ascii="Times New Roman" w:eastAsia="Times New Roman" w:hAnsi="Times New Roman"/>
                <w:b/>
                <w:sz w:val="20"/>
                <w:szCs w:val="20"/>
                <w:lang w:val="uk-UA" w:eastAsia="ru-RU"/>
              </w:rPr>
              <w:t>Разом</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2550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val="uk-UA" w:eastAsia="ru-RU"/>
              </w:rPr>
              <w:t>145683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val="uk-UA" w:eastAsia="ru-RU"/>
              </w:rPr>
              <w:t>13303</w:t>
            </w:r>
          </w:p>
        </w:tc>
      </w:tr>
    </w:tbl>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val="uk-UA"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val="uk-UA" w:eastAsia="ru-RU"/>
        </w:rPr>
      </w:pPr>
    </w:p>
    <w:p w:rsidR="00000000" w:rsidRDefault="00265D99">
      <w:pPr>
        <w:keepNext/>
        <w:widowControl w:val="0"/>
        <w:spacing w:after="0" w:line="240" w:lineRule="auto"/>
        <w:jc w:val="center"/>
        <w:outlineLvl w:val="2"/>
        <w:rPr>
          <w:rFonts w:ascii="Times New Roman CYR" w:eastAsia="Times New Roman" w:hAnsi="Times New Roman CYR" w:cs="Times New Roman CYR"/>
          <w:b/>
          <w:bCs/>
          <w:color w:val="000000"/>
          <w:lang w:val="uk-UA" w:eastAsia="ru-RU"/>
        </w:rPr>
      </w:pPr>
      <w:r>
        <w:rPr>
          <w:rFonts w:ascii="Times New Roman CYR" w:eastAsia="Times New Roman" w:hAnsi="Times New Roman CYR" w:cs="Times New Roman CYR"/>
          <w:b/>
          <w:bCs/>
          <w:color w:val="000000"/>
          <w:lang w:val="uk-UA" w:eastAsia="ru-RU"/>
        </w:rPr>
        <w:t>ІV.  РОЗРАХУНОК ПОКАЗНИКІВ ПРИБУТКОВОСТІ АКЦІЙ</w:t>
      </w:r>
    </w:p>
    <w:p w:rsidR="00000000" w:rsidRDefault="00265D99">
      <w:pPr>
        <w:widowControl w:val="0"/>
        <w:spacing w:after="0" w:line="240" w:lineRule="auto"/>
        <w:ind w:firstLine="567"/>
        <w:rPr>
          <w:rFonts w:ascii="Times New Roman" w:eastAsia="Times New Roman" w:hAnsi="Times New Roman"/>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5107"/>
        <w:gridCol w:w="994"/>
        <w:gridCol w:w="1843"/>
        <w:gridCol w:w="1986"/>
      </w:tblGrid>
      <w:tr w:rsidR="00000000">
        <w:tc>
          <w:tcPr>
            <w:tcW w:w="510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keepNext/>
              <w:widowControl w:val="0"/>
              <w:spacing w:after="0" w:line="240" w:lineRule="auto"/>
              <w:jc w:val="center"/>
              <w:outlineLvl w:val="2"/>
              <w:rPr>
                <w:rFonts w:ascii="Times New Roman" w:eastAsia="Times New Roman" w:hAnsi="Times New Roman"/>
                <w:b/>
                <w:bCs/>
                <w:sz w:val="20"/>
                <w:szCs w:val="20"/>
                <w:lang w:val="uk-UA" w:eastAsia="ru-RU"/>
              </w:rPr>
            </w:pPr>
            <w:r>
              <w:rPr>
                <w:rFonts w:ascii="Times New Roman" w:eastAsia="Times New Roman" w:hAnsi="Times New Roman"/>
                <w:b/>
                <w:bCs/>
                <w:sz w:val="20"/>
                <w:szCs w:val="20"/>
                <w:lang w:val="uk-UA"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val="uk-UA" w:eastAsia="ru-RU"/>
              </w:rPr>
              <w:t>За</w:t>
            </w:r>
            <w:r>
              <w:rPr>
                <w:rFonts w:ascii="Times New Roman" w:eastAsia="Times New Roman" w:hAnsi="Times New Roman"/>
                <w:b/>
                <w:bCs/>
                <w:sz w:val="20"/>
                <w:szCs w:val="20"/>
                <w:lang w:eastAsia="ru-RU"/>
              </w:rPr>
              <w:t xml:space="preserve"> звітн</w:t>
            </w:r>
            <w:r>
              <w:rPr>
                <w:rFonts w:ascii="Times New Roman" w:eastAsia="Times New Roman" w:hAnsi="Times New Roman"/>
                <w:b/>
                <w:bCs/>
                <w:sz w:val="20"/>
                <w:szCs w:val="20"/>
                <w:lang w:val="uk-UA" w:eastAsia="ru-RU"/>
              </w:rPr>
              <w:t>ий період</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color w:val="000000"/>
                <w:sz w:val="20"/>
                <w:szCs w:val="20"/>
                <w:lang w:val="uk-UA" w:eastAsia="ru-RU"/>
              </w:rPr>
              <w:t>За аналогічний</w:t>
            </w:r>
            <w:r>
              <w:rPr>
                <w:rFonts w:ascii="Times New Roman" w:eastAsia="Times New Roman" w:hAnsi="Times New Roman"/>
                <w:b/>
                <w:color w:val="000000"/>
                <w:sz w:val="20"/>
                <w:szCs w:val="20"/>
                <w:lang w:val="uk-UA" w:eastAsia="ru-RU"/>
              </w:rPr>
              <w:br/>
              <w:t>період попереднього року</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 xml:space="preserve">                                               </w:t>
            </w:r>
            <w:r>
              <w:rPr>
                <w:rFonts w:ascii="Times New Roman" w:eastAsia="Times New Roman" w:hAnsi="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
                <w:bCs/>
                <w:sz w:val="20"/>
                <w:szCs w:val="20"/>
                <w:lang w:eastAsia="ru-RU"/>
              </w:rPr>
            </w:pPr>
            <w:r>
              <w:rPr>
                <w:rFonts w:ascii="Times New Roman" w:eastAsia="Times New Roman" w:hAnsi="Times New Roman"/>
                <w:color w:val="000000"/>
                <w:sz w:val="20"/>
                <w:szCs w:val="20"/>
                <w:lang w:val="uk-UA" w:eastAsia="ru-RU"/>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2600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val="uk-UA" w:eastAsia="ru-RU"/>
              </w:rPr>
              <w:t>314027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val="uk-UA" w:eastAsia="ru-RU"/>
              </w:rPr>
              <w:t>314027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
                <w:bCs/>
                <w:sz w:val="20"/>
                <w:szCs w:val="20"/>
                <w:lang w:eastAsia="ru-RU"/>
              </w:rPr>
            </w:pPr>
            <w:r>
              <w:rPr>
                <w:rFonts w:ascii="Times New Roman" w:eastAsia="Times New Roman" w:hAnsi="Times New Roman"/>
                <w:color w:val="000000"/>
                <w:sz w:val="20"/>
                <w:szCs w:val="20"/>
                <w:lang w:val="uk-UA" w:eastAsia="ru-RU"/>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2605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val="uk-UA" w:eastAsia="ru-RU"/>
              </w:rPr>
              <w:t>314027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val="uk-UA" w:eastAsia="ru-RU"/>
              </w:rPr>
              <w:t>314027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
                <w:bCs/>
                <w:sz w:val="20"/>
                <w:szCs w:val="20"/>
                <w:lang w:eastAsia="ru-RU"/>
              </w:rPr>
            </w:pPr>
            <w:r>
              <w:rPr>
                <w:rFonts w:ascii="Times New Roman" w:eastAsia="Times New Roman" w:hAnsi="Times New Roman"/>
                <w:color w:val="000000"/>
                <w:sz w:val="20"/>
                <w:szCs w:val="20"/>
                <w:lang w:val="uk-UA" w:eastAsia="ru-RU"/>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2610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val="uk-UA" w:eastAsia="ru-RU"/>
              </w:rPr>
              <w:t>220.44282820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val="uk-UA" w:eastAsia="ru-RU"/>
              </w:rPr>
              <w:t>160.08496080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sz w:val="20"/>
                <w:szCs w:val="20"/>
                <w:lang w:val="uk-UA" w:eastAsia="ru-RU"/>
              </w:rPr>
            </w:pPr>
            <w:r>
              <w:rPr>
                <w:rFonts w:ascii="Times New Roman" w:eastAsia="Times New Roman" w:hAnsi="Times New Roman"/>
                <w:color w:val="000000"/>
                <w:sz w:val="20"/>
                <w:szCs w:val="20"/>
                <w:lang w:val="uk-UA" w:eastAsia="ru-RU"/>
              </w:rPr>
              <w:t xml:space="preserve">Скоригований чистий </w:t>
            </w:r>
            <w:r>
              <w:rPr>
                <w:rFonts w:ascii="Times New Roman" w:eastAsia="Times New Roman" w:hAnsi="Times New Roman"/>
                <w:color w:val="000000"/>
                <w:sz w:val="20"/>
                <w:szCs w:val="20"/>
                <w:lang w:val="uk-UA" w:eastAsia="ru-RU"/>
              </w:rPr>
              <w:t>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2615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val="uk-UA" w:eastAsia="ru-RU"/>
              </w:rPr>
              <w:t>220.44282820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val="uk-UA" w:eastAsia="ru-RU"/>
              </w:rPr>
              <w:t>160.08496080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sz w:val="20"/>
                <w:szCs w:val="20"/>
                <w:lang w:val="uk-UA" w:eastAsia="ru-RU"/>
              </w:rPr>
            </w:pPr>
            <w:r>
              <w:rPr>
                <w:rFonts w:ascii="Times New Roman" w:eastAsia="Times New Roman" w:hAnsi="Times New Roman"/>
                <w:color w:val="000000"/>
                <w:sz w:val="20"/>
                <w:szCs w:val="20"/>
                <w:lang w:val="uk-UA" w:eastAsia="ru-RU"/>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2650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val="uk-UA" w:eastAsia="ru-RU"/>
              </w:rPr>
              <w:t>--</w:t>
            </w:r>
          </w:p>
        </w:tc>
      </w:tr>
    </w:tbl>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val="uk-UA"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Протягом 2017 року підприємство вело облік доходів відповідно до Положення (Стандарту) бухгалтерського обліку № 15 "Доходи",  затвердженого</w:t>
      </w:r>
      <w:r>
        <w:rPr>
          <w:rFonts w:ascii="Courier New" w:eastAsia="Times New Roman" w:hAnsi="Courier New" w:cs="Courier New"/>
          <w:sz w:val="20"/>
          <w:szCs w:val="20"/>
          <w:lang w:eastAsia="ru-RU"/>
        </w:rPr>
        <w:t xml:space="preserve"> Міністерством фінансів України від 29.11.1999 р. № 290 (із змінами та доповненнями).</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У складі доходу від реалізації продукції, товарів, послуг відображений дохід від реалізації глини у сумі 214801 тис. грн.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Собівартість реалізованої продукції  за 2017 р.</w:t>
      </w:r>
      <w:r>
        <w:rPr>
          <w:rFonts w:ascii="Courier New" w:eastAsia="Times New Roman" w:hAnsi="Courier New" w:cs="Courier New"/>
          <w:sz w:val="20"/>
          <w:szCs w:val="20"/>
          <w:lang w:eastAsia="ru-RU"/>
        </w:rPr>
        <w:t xml:space="preserve"> складає  44283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Валовий прибуток  за  2017 рік  - 170518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Інші операційні доходи за 2017 р. -  11163 тис. грн., а саме: від продажі валюти - 155 тис. грн., від операційної курсової різниці - 10741 тис. грн.,від реалізації інших оборотних</w:t>
      </w:r>
      <w:r>
        <w:rPr>
          <w:rFonts w:ascii="Courier New" w:eastAsia="Times New Roman" w:hAnsi="Courier New" w:cs="Courier New"/>
          <w:sz w:val="20"/>
          <w:szCs w:val="20"/>
          <w:lang w:eastAsia="ru-RU"/>
        </w:rPr>
        <w:t xml:space="preserve"> активів - 1 тис. грн., штрафи отримані - 235 тис. грн., відсотки на залишки коштів на рахунках - 27 тис. грн, інші - 3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Адміністративні витрати за 20176 рік складають 7557тис.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Витрати на збут за 2017 рік складають - 84237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Інші опер</w:t>
      </w:r>
      <w:r>
        <w:rPr>
          <w:rFonts w:ascii="Courier New" w:eastAsia="Times New Roman" w:hAnsi="Courier New" w:cs="Courier New"/>
          <w:sz w:val="20"/>
          <w:szCs w:val="20"/>
          <w:lang w:eastAsia="ru-RU"/>
        </w:rPr>
        <w:t xml:space="preserve">аційні витрати - 5243 тис. грн., а саме: від операційної курсової різниці - 3240 тис. грн.,штрафи сплачені -416 тис. грн., інші - 1587 тис. грн.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Фінансовий результат від операційної діяльності за 2017 р. -  прибуток у сумі 84644тис.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Інші витрати </w:t>
      </w:r>
      <w:r>
        <w:rPr>
          <w:rFonts w:ascii="Courier New" w:eastAsia="Times New Roman" w:hAnsi="Courier New" w:cs="Courier New"/>
          <w:sz w:val="20"/>
          <w:szCs w:val="20"/>
          <w:lang w:eastAsia="ru-RU"/>
        </w:rPr>
        <w:t>складають 263 тис. грн. (списання необоротних активів - 10 тис. грн., інші - 253тис.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У підсумку фінансовий результат до оподатковування  достовірний, підтверджений аудиторською фірмою та складає прибуток - 84381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Витрати з податку на прибут</w:t>
      </w:r>
      <w:r>
        <w:rPr>
          <w:rFonts w:ascii="Courier New" w:eastAsia="Times New Roman" w:hAnsi="Courier New" w:cs="Courier New"/>
          <w:sz w:val="20"/>
          <w:szCs w:val="20"/>
          <w:lang w:eastAsia="ru-RU"/>
        </w:rPr>
        <w:t>ок, розрахований відповідно до Положення (Стандарту) бухгалтерського обліку № 17 "Податок на прибуток", затвердженого Наказом Міністерства фінансів України від 28.12.2000 р. №353 (із змінами та доповненнями), складає 15156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Фінансовий результат ві</w:t>
      </w:r>
      <w:r>
        <w:rPr>
          <w:rFonts w:ascii="Courier New" w:eastAsia="Times New Roman" w:hAnsi="Courier New" w:cs="Courier New"/>
          <w:sz w:val="20"/>
          <w:szCs w:val="20"/>
          <w:lang w:eastAsia="ru-RU"/>
        </w:rPr>
        <w:t xml:space="preserve">д звичайної діяльності 2017 рік  -  прибуток 69225тис. грн.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Середньорічна кількість  простих акцій за звітний період становить 314027штук.</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На загальних зборах акціонерів ПрАТ "Керампром", які відбулися 7 квітня 2017 р. було прийняте наступне рішення: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Р</w:t>
      </w:r>
      <w:r>
        <w:rPr>
          <w:rFonts w:ascii="Courier New" w:eastAsia="Times New Roman" w:hAnsi="Courier New" w:cs="Courier New"/>
          <w:sz w:val="20"/>
          <w:szCs w:val="20"/>
          <w:lang w:eastAsia="ru-RU"/>
        </w:rPr>
        <w:t xml:space="preserve">озподілити чистий прибуток, отриманий Товариством за результатами діяльності у 2016 році, з урахуванням  рішення Наглядової ради Товариства, яка затвердила програму розвитку Товариства на 2017 рік в сумі 20 000 000,00 грн. (протокол НР  № 5 від 03.03.2017 </w:t>
      </w:r>
      <w:r>
        <w:rPr>
          <w:rFonts w:ascii="Courier New" w:eastAsia="Times New Roman" w:hAnsi="Courier New" w:cs="Courier New"/>
          <w:sz w:val="20"/>
          <w:szCs w:val="20"/>
          <w:lang w:eastAsia="ru-RU"/>
        </w:rPr>
        <w:t>р.), наступним чином:</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1 209 213,53 грн.   -   до резервного капіталу;</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20 000 000,00  грн.   -   до фонду розвитку Товариства;</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29 063 198,85  грн.   -   на виплату дивідендів акціонерам Товариства.</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bl>
      <w:tblPr>
        <w:tblW w:w="0" w:type="auto"/>
        <w:tblLook w:val="01E0" w:firstRow="1" w:lastRow="1" w:firstColumn="1" w:lastColumn="1" w:noHBand="0" w:noVBand="0"/>
      </w:tblPr>
      <w:tblGrid>
        <w:gridCol w:w="2943"/>
        <w:gridCol w:w="2765"/>
        <w:gridCol w:w="4147"/>
      </w:tblGrid>
      <w:tr w:rsidR="00000000">
        <w:tc>
          <w:tcPr>
            <w:tcW w:w="2943" w:type="dxa"/>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Генеральний директор</w:t>
            </w:r>
          </w:p>
        </w:tc>
        <w:tc>
          <w:tcPr>
            <w:tcW w:w="2765" w:type="dxa"/>
            <w:vAlign w:val="center"/>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color w:val="000000"/>
                <w:sz w:val="20"/>
                <w:szCs w:val="20"/>
                <w:lang w:eastAsia="ru-RU"/>
              </w:rPr>
              <w:t>________________</w:t>
            </w:r>
          </w:p>
        </w:tc>
        <w:tc>
          <w:tcPr>
            <w:tcW w:w="4147" w:type="dxa"/>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Бевзенко Борис Федорович</w:t>
            </w:r>
          </w:p>
        </w:tc>
      </w:tr>
      <w:tr w:rsidR="00000000">
        <w:tc>
          <w:tcPr>
            <w:tcW w:w="2943"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c>
          <w:tcPr>
            <w:tcW w:w="2765" w:type="dxa"/>
            <w:vAlign w:val="center"/>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color w:val="000000"/>
                <w:sz w:val="16"/>
                <w:szCs w:val="16"/>
                <w:lang w:eastAsia="ru-RU"/>
              </w:rPr>
              <w:t>(підпис)</w:t>
            </w:r>
          </w:p>
        </w:tc>
        <w:tc>
          <w:tcPr>
            <w:tcW w:w="4147"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r>
      <w:tr w:rsidR="00000000">
        <w:tc>
          <w:tcPr>
            <w:tcW w:w="2943"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c>
          <w:tcPr>
            <w:tcW w:w="2765" w:type="dxa"/>
            <w:vAlign w:val="center"/>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0"/>
                <w:szCs w:val="20"/>
                <w:lang w:eastAsia="ru-RU"/>
              </w:rPr>
            </w:pPr>
          </w:p>
        </w:tc>
        <w:tc>
          <w:tcPr>
            <w:tcW w:w="4147"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r>
      <w:tr w:rsidR="00000000">
        <w:tc>
          <w:tcPr>
            <w:tcW w:w="2943" w:type="dxa"/>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Головний бухгалтер</w:t>
            </w:r>
            <w:r>
              <w:rPr>
                <w:rFonts w:ascii="Times New Roman" w:eastAsia="Times New Roman" w:hAnsi="Times New Roman"/>
                <w:b/>
                <w:color w:val="000000"/>
                <w:sz w:val="20"/>
                <w:szCs w:val="20"/>
                <w:lang w:eastAsia="ru-RU"/>
              </w:rPr>
              <w:t xml:space="preserve"> </w:t>
            </w:r>
            <w:r>
              <w:rPr>
                <w:rFonts w:ascii="Times New Roman" w:eastAsia="Times New Roman" w:hAnsi="Times New Roman"/>
                <w:b/>
                <w:color w:val="000000"/>
                <w:sz w:val="20"/>
                <w:szCs w:val="20"/>
                <w:lang w:val="uk-UA" w:eastAsia="ru-RU"/>
              </w:rPr>
              <w:t xml:space="preserve">   </w:t>
            </w:r>
          </w:p>
        </w:tc>
        <w:tc>
          <w:tcPr>
            <w:tcW w:w="2765" w:type="dxa"/>
            <w:vAlign w:val="center"/>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color w:val="000000"/>
                <w:sz w:val="20"/>
                <w:szCs w:val="20"/>
                <w:lang w:eastAsia="ru-RU"/>
              </w:rPr>
              <w:t>________________</w:t>
            </w:r>
          </w:p>
        </w:tc>
        <w:tc>
          <w:tcPr>
            <w:tcW w:w="4147" w:type="dxa"/>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Рітсо Олена Анатоліїївна</w:t>
            </w:r>
          </w:p>
        </w:tc>
      </w:tr>
      <w:tr w:rsidR="00000000">
        <w:trPr>
          <w:trHeight w:val="70"/>
        </w:trPr>
        <w:tc>
          <w:tcPr>
            <w:tcW w:w="2943"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c>
          <w:tcPr>
            <w:tcW w:w="2765" w:type="dxa"/>
            <w:vAlign w:val="center"/>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color w:val="000000"/>
                <w:sz w:val="16"/>
                <w:szCs w:val="16"/>
                <w:lang w:eastAsia="ru-RU"/>
              </w:rPr>
              <w:t>(підпис)</w:t>
            </w:r>
          </w:p>
        </w:tc>
        <w:tc>
          <w:tcPr>
            <w:tcW w:w="4147"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r>
    </w:tbl>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spacing w:after="0"/>
        <w:rPr>
          <w:lang w:val="ru-RU"/>
        </w:rPr>
        <w:sectPr w:rsidR="00000000">
          <w:pgSz w:w="11906" w:h="16838"/>
          <w:pgMar w:top="363" w:right="567" w:bottom="363" w:left="1417" w:header="708" w:footer="708" w:gutter="0"/>
          <w:cols w:space="720"/>
        </w:sectPr>
      </w:pPr>
    </w:p>
    <w:p w:rsidR="00000000" w:rsidRDefault="00265D99">
      <w:pPr>
        <w:widowControl w:val="0"/>
        <w:spacing w:after="0" w:line="240" w:lineRule="auto"/>
        <w:ind w:firstLine="567"/>
        <w:jc w:val="right"/>
        <w:rPr>
          <w:rFonts w:ascii="Times New Roman" w:eastAsia="Times New Roman" w:hAnsi="Times New Roman"/>
          <w:b/>
          <w:lang w:eastAsia="ru-RU"/>
        </w:rPr>
      </w:pPr>
    </w:p>
    <w:tbl>
      <w:tblPr>
        <w:tblW w:w="10065" w:type="dxa"/>
        <w:tblInd w:w="-34" w:type="dxa"/>
        <w:tblLook w:val="00A0" w:firstRow="1" w:lastRow="0" w:firstColumn="1" w:lastColumn="0" w:noHBand="0" w:noVBand="0"/>
      </w:tblPr>
      <w:tblGrid>
        <w:gridCol w:w="6082"/>
        <w:gridCol w:w="1956"/>
        <w:gridCol w:w="675"/>
        <w:gridCol w:w="676"/>
        <w:gridCol w:w="676"/>
      </w:tblGrid>
      <w:tr w:rsidR="00000000">
        <w:tc>
          <w:tcPr>
            <w:tcW w:w="6082" w:type="dxa"/>
          </w:tcPr>
          <w:p w:rsidR="00000000" w:rsidRDefault="00265D99">
            <w:pPr>
              <w:widowControl w:val="0"/>
              <w:spacing w:after="0" w:line="240" w:lineRule="auto"/>
              <w:rPr>
                <w:rFonts w:ascii="Times New Roman" w:eastAsia="Times New Roman" w:hAnsi="Times New Roman"/>
                <w:sz w:val="18"/>
                <w:szCs w:val="18"/>
                <w:lang w:eastAsia="ru-RU"/>
              </w:rPr>
            </w:pPr>
          </w:p>
        </w:tc>
        <w:tc>
          <w:tcPr>
            <w:tcW w:w="1956" w:type="dxa"/>
          </w:tcPr>
          <w:p w:rsidR="00000000" w:rsidRDefault="00265D99">
            <w:pPr>
              <w:widowControl w:val="0"/>
              <w:spacing w:after="0" w:line="240" w:lineRule="auto"/>
              <w:jc w:val="center"/>
              <w:rPr>
                <w:rFonts w:ascii="Times New Roman" w:eastAsia="Times New Roman" w:hAnsi="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val="uk-UA" w:eastAsia="ru-RU"/>
              </w:rPr>
              <w:t>Коди</w:t>
            </w:r>
          </w:p>
        </w:tc>
      </w:tr>
      <w:tr w:rsidR="00000000">
        <w:tc>
          <w:tcPr>
            <w:tcW w:w="6082" w:type="dxa"/>
          </w:tcPr>
          <w:p w:rsidR="00000000" w:rsidRDefault="00265D99">
            <w:pPr>
              <w:widowControl w:val="0"/>
              <w:spacing w:after="0" w:line="240" w:lineRule="auto"/>
              <w:rPr>
                <w:rFonts w:ascii="Times New Roman" w:eastAsia="Times New Roman" w:hAnsi="Times New Roman"/>
                <w:sz w:val="18"/>
                <w:szCs w:val="18"/>
                <w:lang w:eastAsia="ru-RU"/>
              </w:rPr>
            </w:pPr>
          </w:p>
        </w:tc>
        <w:tc>
          <w:tcPr>
            <w:tcW w:w="1956" w:type="dxa"/>
            <w:hideMark/>
          </w:tcPr>
          <w:p w:rsidR="00000000" w:rsidRDefault="00265D99">
            <w:pPr>
              <w:widowControl w:val="0"/>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2018</w:t>
            </w:r>
          </w:p>
        </w:tc>
        <w:tc>
          <w:tcPr>
            <w:tcW w:w="676" w:type="dxa"/>
            <w:tcBorders>
              <w:top w:val="nil"/>
              <w:left w:val="single" w:sz="6" w:space="0" w:color="auto"/>
              <w:bottom w:val="nil"/>
              <w:right w:val="single" w:sz="6" w:space="0" w:color="auto"/>
            </w:tcBorders>
            <w:hideMark/>
          </w:tcPr>
          <w:p w:rsidR="00000000" w:rsidRDefault="00265D99">
            <w:pPr>
              <w:widowControl w:val="0"/>
              <w:spacing w:after="0" w:line="240" w:lineRule="auto"/>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01</w:t>
            </w:r>
          </w:p>
        </w:tc>
        <w:tc>
          <w:tcPr>
            <w:tcW w:w="676" w:type="dxa"/>
            <w:tcBorders>
              <w:top w:val="nil"/>
              <w:left w:val="single" w:sz="6" w:space="0" w:color="auto"/>
              <w:bottom w:val="nil"/>
              <w:right w:val="single" w:sz="6" w:space="0" w:color="auto"/>
            </w:tcBorders>
            <w:hideMark/>
          </w:tcPr>
          <w:p w:rsidR="00000000" w:rsidRDefault="00265D99">
            <w:pPr>
              <w:widowControl w:val="0"/>
              <w:spacing w:after="0" w:line="240" w:lineRule="auto"/>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01</w:t>
            </w:r>
          </w:p>
        </w:tc>
      </w:tr>
      <w:tr w:rsidR="00000000">
        <w:tc>
          <w:tcPr>
            <w:tcW w:w="6082" w:type="dxa"/>
            <w:hideMark/>
          </w:tcPr>
          <w:p w:rsidR="00000000" w:rsidRDefault="00265D99">
            <w:pPr>
              <w:widowControl w:val="0"/>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val="uk-UA" w:eastAsia="ru-RU"/>
              </w:rPr>
              <w:t xml:space="preserve">Підприємство  </w:t>
            </w:r>
            <w:r>
              <w:rPr>
                <w:rFonts w:ascii="Times New Roman" w:eastAsia="Times New Roman" w:hAnsi="Times New Roman"/>
                <w:sz w:val="18"/>
                <w:szCs w:val="18"/>
                <w:lang w:eastAsia="ru-RU"/>
              </w:rPr>
              <w:t xml:space="preserve"> </w:t>
            </w:r>
            <w:r>
              <w:rPr>
                <w:rFonts w:ascii="Times New Roman" w:eastAsia="Times New Roman" w:hAnsi="Times New Roman"/>
                <w:sz w:val="18"/>
                <w:szCs w:val="18"/>
                <w:u w:val="single"/>
                <w:lang w:eastAsia="ru-RU"/>
              </w:rPr>
              <w:t>Приватне акціонерне товариство "КЕРАМПРОМ"</w:t>
            </w:r>
          </w:p>
        </w:tc>
        <w:tc>
          <w:tcPr>
            <w:tcW w:w="1956" w:type="dxa"/>
            <w:hideMark/>
          </w:tcPr>
          <w:p w:rsidR="00000000" w:rsidRDefault="00265D99">
            <w:pPr>
              <w:widowControl w:val="0"/>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24655289</w:t>
            </w:r>
          </w:p>
        </w:tc>
      </w:tr>
    </w:tbl>
    <w:p w:rsidR="00000000" w:rsidRDefault="00265D99">
      <w:pPr>
        <w:widowControl w:val="0"/>
        <w:spacing w:after="0" w:line="240" w:lineRule="auto"/>
        <w:jc w:val="center"/>
        <w:rPr>
          <w:rFonts w:ascii="Times New Roman" w:eastAsia="Times New Roman" w:hAnsi="Times New Roman"/>
          <w:b/>
          <w:bCs/>
          <w:lang w:val="uk-UA" w:eastAsia="ru-RU"/>
        </w:rPr>
      </w:pPr>
    </w:p>
    <w:p w:rsidR="00000000" w:rsidRDefault="00265D99">
      <w:pPr>
        <w:widowControl w:val="0"/>
        <w:spacing w:after="0" w:line="240" w:lineRule="auto"/>
        <w:jc w:val="center"/>
        <w:rPr>
          <w:rFonts w:ascii="Times New Roman" w:eastAsia="Times New Roman" w:hAnsi="Times New Roman"/>
          <w:b/>
          <w:bCs/>
          <w:lang w:val="ru-RU" w:eastAsia="ru-RU"/>
        </w:rPr>
      </w:pPr>
      <w:r>
        <w:rPr>
          <w:rFonts w:ascii="Times New Roman" w:eastAsia="Times New Roman" w:hAnsi="Times New Roman"/>
          <w:b/>
          <w:bCs/>
          <w:lang w:eastAsia="ru-RU"/>
        </w:rPr>
        <w:t>Звіт</w:t>
      </w:r>
      <w:r>
        <w:rPr>
          <w:rFonts w:ascii="Times New Roman" w:eastAsia="Times New Roman" w:hAnsi="Times New Roman"/>
          <w:b/>
          <w:bCs/>
          <w:lang w:val="uk-UA" w:eastAsia="ru-RU"/>
        </w:rPr>
        <w:t xml:space="preserve"> про рух грошових коштів ( за прямим методом )</w:t>
      </w:r>
    </w:p>
    <w:p w:rsidR="00000000" w:rsidRDefault="00265D99">
      <w:pPr>
        <w:widowControl w:val="0"/>
        <w:spacing w:after="0" w:line="240" w:lineRule="auto"/>
        <w:jc w:val="center"/>
        <w:rPr>
          <w:rFonts w:ascii="Times New Roman" w:eastAsia="Times New Roman" w:hAnsi="Times New Roman"/>
          <w:b/>
          <w:bCs/>
          <w:lang w:val="uk-UA" w:eastAsia="ru-RU"/>
        </w:rPr>
      </w:pPr>
      <w:r>
        <w:rPr>
          <w:rFonts w:ascii="Times New Roman" w:eastAsia="Times New Roman" w:hAnsi="Times New Roman"/>
          <w:b/>
          <w:bCs/>
          <w:lang w:eastAsia="ru-RU"/>
        </w:rPr>
        <w:t>з</w:t>
      </w:r>
      <w:r>
        <w:rPr>
          <w:rFonts w:ascii="Times New Roman" w:eastAsia="Times New Roman" w:hAnsi="Times New Roman"/>
          <w:b/>
          <w:bCs/>
          <w:lang w:val="uk-UA" w:eastAsia="ru-RU"/>
        </w:rPr>
        <w:t xml:space="preserve">а </w:t>
      </w:r>
      <w:r>
        <w:rPr>
          <w:rFonts w:ascii="Times New Roman" w:eastAsia="Times New Roman" w:hAnsi="Times New Roman"/>
          <w:b/>
          <w:bCs/>
          <w:lang w:eastAsia="ru-RU"/>
        </w:rPr>
        <w:t>2017 рік</w:t>
      </w:r>
      <w:r>
        <w:rPr>
          <w:rFonts w:ascii="Times New Roman" w:eastAsia="Times New Roman" w:hAnsi="Times New Roman"/>
          <w:b/>
          <w:bCs/>
          <w:lang w:val="uk-UA" w:eastAsia="ru-RU"/>
        </w:rPr>
        <w:t xml:space="preserve"> </w:t>
      </w:r>
    </w:p>
    <w:p w:rsidR="00000000" w:rsidRDefault="00265D99">
      <w:pPr>
        <w:widowControl w:val="0"/>
        <w:spacing w:after="0" w:line="240" w:lineRule="auto"/>
        <w:jc w:val="center"/>
        <w:rPr>
          <w:rFonts w:ascii="Times New Roman" w:eastAsia="Times New Roman" w:hAnsi="Times New Roman"/>
          <w:b/>
          <w:bCs/>
          <w:sz w:val="10"/>
          <w:szCs w:val="10"/>
          <w:lang w:val="uk-UA" w:eastAsia="ru-RU"/>
        </w:rPr>
      </w:pPr>
    </w:p>
    <w:tbl>
      <w:tblPr>
        <w:tblW w:w="0" w:type="auto"/>
        <w:jc w:val="right"/>
        <w:tblLook w:val="00A0" w:firstRow="1" w:lastRow="0" w:firstColumn="1" w:lastColumn="0" w:noHBand="0" w:noVBand="0"/>
      </w:tblPr>
      <w:tblGrid>
        <w:gridCol w:w="8613"/>
        <w:gridCol w:w="1134"/>
      </w:tblGrid>
      <w:tr w:rsidR="00000000">
        <w:trPr>
          <w:jc w:val="right"/>
        </w:trPr>
        <w:tc>
          <w:tcPr>
            <w:tcW w:w="8613" w:type="dxa"/>
            <w:tcBorders>
              <w:top w:val="nil"/>
              <w:left w:val="nil"/>
              <w:bottom w:val="nil"/>
              <w:right w:val="single" w:sz="4" w:space="0" w:color="auto"/>
            </w:tcBorders>
            <w:vAlign w:val="center"/>
            <w:hideMark/>
          </w:tcPr>
          <w:p w:rsidR="00000000" w:rsidRDefault="00265D99">
            <w:pPr>
              <w:widowControl w:val="0"/>
              <w:spacing w:after="0" w:line="240" w:lineRule="auto"/>
              <w:rPr>
                <w:rFonts w:ascii="Times New Roman" w:eastAsia="Times New Roman" w:hAnsi="Times New Roman"/>
                <w:lang w:eastAsia="ru-RU"/>
              </w:rPr>
            </w:pPr>
            <w:r>
              <w:rPr>
                <w:rFonts w:ascii="Times New Roman" w:eastAsia="Times New Roman" w:hAnsi="Times New Roman"/>
                <w:lang w:val="uk-UA" w:eastAsia="ru-RU"/>
              </w:rPr>
              <w:t xml:space="preserve">                                                                    </w:t>
            </w:r>
            <w:r>
              <w:rPr>
                <w:rFonts w:ascii="Times New Roman" w:eastAsia="Times New Roman" w:hAnsi="Times New Roman"/>
                <w:lang w:eastAsia="ru-RU"/>
              </w:rPr>
              <w:t>Форма № 3                                      Код за ДКУД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keepNext/>
              <w:keepLines/>
              <w:widowControl w:val="0"/>
              <w:suppressAutoHyphens/>
              <w:spacing w:after="0" w:line="240" w:lineRule="auto"/>
              <w:rPr>
                <w:rFonts w:ascii="Times New Roman" w:eastAsia="Times New Roman" w:hAnsi="Times New Roman"/>
                <w:lang w:eastAsia="ru-RU"/>
              </w:rPr>
            </w:pPr>
            <w:r>
              <w:rPr>
                <w:rFonts w:ascii="Times New Roman" w:eastAsia="Times New Roman" w:hAnsi="Times New Roman"/>
                <w:lang w:eastAsia="ru-RU"/>
              </w:rPr>
              <w:t>1801004</w:t>
            </w:r>
          </w:p>
        </w:tc>
      </w:tr>
    </w:tbl>
    <w:p w:rsidR="00000000" w:rsidRDefault="00265D99">
      <w:pPr>
        <w:widowControl w:val="0"/>
        <w:spacing w:after="0" w:line="240" w:lineRule="auto"/>
        <w:jc w:val="center"/>
        <w:rPr>
          <w:rFonts w:ascii="Times New Roman" w:eastAsia="Times New Roman" w:hAnsi="Times New Roman"/>
          <w:b/>
          <w:bCs/>
          <w:sz w:val="10"/>
          <w:szCs w:val="10"/>
          <w:lang w:val="ru-RU" w:eastAsia="ru-RU"/>
        </w:rPr>
      </w:pPr>
    </w:p>
    <w:p w:rsidR="00000000" w:rsidRDefault="00265D99">
      <w:pPr>
        <w:widowControl w:val="0"/>
        <w:spacing w:after="0" w:line="240" w:lineRule="auto"/>
        <w:jc w:val="center"/>
        <w:rPr>
          <w:rFonts w:ascii="Times New Roman" w:eastAsia="Times New Roman" w:hAnsi="Times New Roman"/>
          <w:b/>
          <w:bCs/>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5107"/>
        <w:gridCol w:w="994"/>
        <w:gridCol w:w="1843"/>
        <w:gridCol w:w="1986"/>
      </w:tblGrid>
      <w:tr w:rsidR="00000000">
        <w:tc>
          <w:tcPr>
            <w:tcW w:w="510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keepNext/>
              <w:spacing w:after="0" w:line="240" w:lineRule="auto"/>
              <w:jc w:val="center"/>
              <w:outlineLvl w:val="0"/>
              <w:rPr>
                <w:rFonts w:ascii="Times New Roman" w:eastAsia="Times New Roman" w:hAnsi="Times New Roman"/>
                <w:b/>
                <w:bCs/>
                <w:sz w:val="20"/>
                <w:szCs w:val="20"/>
                <w:lang w:val="uk-UA" w:eastAsia="ru-RU"/>
              </w:rPr>
            </w:pPr>
            <w:r>
              <w:rPr>
                <w:rFonts w:ascii="Times New Roman" w:eastAsia="Times New Roman" w:hAnsi="Times New Roman"/>
                <w:b/>
                <w:bCs/>
                <w:sz w:val="20"/>
                <w:szCs w:val="20"/>
                <w:lang w:val="uk-UA"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val="uk-UA" w:eastAsia="ru-RU"/>
              </w:rPr>
            </w:pPr>
            <w:r>
              <w:rPr>
                <w:rFonts w:ascii="Times New Roman" w:eastAsia="Times New Roman" w:hAnsi="Times New Roman"/>
                <w:b/>
                <w:bCs/>
                <w:sz w:val="20"/>
                <w:szCs w:val="20"/>
                <w:lang w:val="uk-UA" w:eastAsia="ru-RU"/>
              </w:rPr>
              <w:t>За</w:t>
            </w:r>
            <w:r>
              <w:rPr>
                <w:rFonts w:ascii="Times New Roman" w:eastAsia="Times New Roman" w:hAnsi="Times New Roman"/>
                <w:b/>
                <w:bCs/>
                <w:sz w:val="20"/>
                <w:szCs w:val="20"/>
                <w:lang w:eastAsia="ru-RU"/>
              </w:rPr>
              <w:t xml:space="preserve"> звітн</w:t>
            </w:r>
            <w:r>
              <w:rPr>
                <w:rFonts w:ascii="Times New Roman" w:eastAsia="Times New Roman" w:hAnsi="Times New Roman"/>
                <w:b/>
                <w:bCs/>
                <w:sz w:val="20"/>
                <w:szCs w:val="20"/>
                <w:lang w:val="uk-UA" w:eastAsia="ru-RU"/>
              </w:rPr>
              <w:t xml:space="preserve">ий </w:t>
            </w:r>
            <w:r>
              <w:rPr>
                <w:rFonts w:ascii="Times New Roman" w:eastAsia="Times New Roman" w:hAnsi="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color w:val="000000"/>
                <w:sz w:val="20"/>
                <w:szCs w:val="20"/>
                <w:lang w:val="uk-UA" w:eastAsia="ru-RU"/>
              </w:rPr>
              <w:t>За аналогічний</w:t>
            </w:r>
            <w:r>
              <w:rPr>
                <w:rFonts w:ascii="Times New Roman" w:eastAsia="Times New Roman" w:hAnsi="Times New Roman"/>
                <w:b/>
                <w:color w:val="000000"/>
                <w:sz w:val="20"/>
                <w:szCs w:val="20"/>
                <w:lang w:val="uk-UA" w:eastAsia="ru-RU"/>
              </w:rPr>
              <w:br/>
              <w:t>період попереднього року</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4</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 Рух коштів у результаті операційної діяльності</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Надходження від:</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3000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196846</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176673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3005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18448</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15471</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3006</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18448</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15471</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3010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Надходження авансів від покупців і замовників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3015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945</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Надходження від повернення авансів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3020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815</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Надходження від відсотків за залишками коштів на поточних рахунках</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3025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937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Надходження від боржників неустойки (штрафів, пені)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3035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235</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3095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10643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1080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Витрачання на оплату:</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Товарів (робіт, послуг)</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3100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(39750)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(20282)</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Праці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3105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(8044)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(5845)</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3110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(1972)</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3115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(22573)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(25287)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Зобов'язання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3116</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(12623)</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(18177)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Зобов'язання з інших податків і зборів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3118</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(9950)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(6829)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Витрачання на оплату авансів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3135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(110068)</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(89632)</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Інші витрачання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3190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(19377)</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(5211)</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3195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25230</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48918</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II. Рух коштів у результаті інвестиційної діяльності</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Надходження від реалізації:</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3200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3205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Надходження від отриманих:</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відсотків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3215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дивідендів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3220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3225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Надходження від погашення позик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3230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597</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3250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Витрачання на придбання:</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3255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3260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(2099)</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3270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Витрачання на надання позик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3275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(2700)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Інші платежі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3290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3295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-4202</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III. Рух коштів у результаті фінансової діяльності</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Надходження від:</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Власного капіталу</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3300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Отримання позик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3305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3340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Витрачання на:</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Викуп власних акцій</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3345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Погашення позик</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3350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Сплату дивідендів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3355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(27184)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(38776)</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Інші платежі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3390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3395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-27184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-38776</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3400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-1954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5940</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3405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11069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4873</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3410</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1379</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256</w:t>
            </w:r>
          </w:p>
        </w:tc>
      </w:tr>
      <w:tr w:rsidR="00000000">
        <w:tc>
          <w:tcPr>
            <w:tcW w:w="5107"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lastRenderedPageBreak/>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3415</w:t>
            </w:r>
          </w:p>
        </w:tc>
        <w:tc>
          <w:tcPr>
            <w:tcW w:w="1843"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10494</w:t>
            </w:r>
          </w:p>
        </w:tc>
        <w:tc>
          <w:tcPr>
            <w:tcW w:w="198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11069</w:t>
            </w:r>
          </w:p>
        </w:tc>
      </w:tr>
    </w:tbl>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val="uk-UA"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За звiтний перiод  вiдбулося зменшення грошових коштiв на 575 тис. грн., у тому числi:</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Надходження </w:t>
      </w:r>
      <w:r>
        <w:rPr>
          <w:rFonts w:ascii="Courier New" w:eastAsia="Times New Roman" w:hAnsi="Courier New" w:cs="Courier New"/>
          <w:sz w:val="20"/>
          <w:szCs w:val="20"/>
          <w:lang w:eastAsia="ru-RU"/>
        </w:rPr>
        <w:t>коштiв вiд операцiйної дiяльностi - 25230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Зменшення коштiв вiд фiнансової дiяльностi - 27184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Збiльшення залишку грошових коштiв внаслiдок коливань валютного курсу - 1379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Вибуття коштiв у результатi iнвестицiйної дiяльностi по</w:t>
      </w:r>
      <w:r>
        <w:rPr>
          <w:rFonts w:ascii="Courier New" w:eastAsia="Times New Roman" w:hAnsi="Courier New" w:cs="Courier New"/>
          <w:sz w:val="20"/>
          <w:szCs w:val="20"/>
          <w:lang w:eastAsia="ru-RU"/>
        </w:rPr>
        <w:t>в'язано з виплатою дивiдендiв акцiонерам.</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bl>
      <w:tblPr>
        <w:tblW w:w="10031" w:type="dxa"/>
        <w:tblLook w:val="01E0" w:firstRow="1" w:lastRow="1" w:firstColumn="1" w:lastColumn="1" w:noHBand="0" w:noVBand="0"/>
      </w:tblPr>
      <w:tblGrid>
        <w:gridCol w:w="3085"/>
        <w:gridCol w:w="2623"/>
        <w:gridCol w:w="4323"/>
      </w:tblGrid>
      <w:tr w:rsidR="00000000">
        <w:tc>
          <w:tcPr>
            <w:tcW w:w="3085" w:type="dxa"/>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Генеральний директор</w:t>
            </w:r>
          </w:p>
        </w:tc>
        <w:tc>
          <w:tcPr>
            <w:tcW w:w="2623" w:type="dxa"/>
            <w:vAlign w:val="center"/>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color w:val="000000"/>
                <w:sz w:val="20"/>
                <w:szCs w:val="20"/>
                <w:lang w:eastAsia="ru-RU"/>
              </w:rPr>
              <w:t>________________</w:t>
            </w:r>
          </w:p>
        </w:tc>
        <w:tc>
          <w:tcPr>
            <w:tcW w:w="4323" w:type="dxa"/>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Бевзенко Борис Федорович</w:t>
            </w:r>
          </w:p>
        </w:tc>
      </w:tr>
      <w:tr w:rsidR="00000000">
        <w:tc>
          <w:tcPr>
            <w:tcW w:w="3085"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c>
          <w:tcPr>
            <w:tcW w:w="2623" w:type="dxa"/>
            <w:vAlign w:val="center"/>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color w:val="000000"/>
                <w:sz w:val="16"/>
                <w:szCs w:val="16"/>
                <w:lang w:eastAsia="ru-RU"/>
              </w:rPr>
              <w:t>(підпис)</w:t>
            </w:r>
          </w:p>
        </w:tc>
        <w:tc>
          <w:tcPr>
            <w:tcW w:w="4323"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r>
      <w:tr w:rsidR="00000000">
        <w:tc>
          <w:tcPr>
            <w:tcW w:w="3085"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c>
          <w:tcPr>
            <w:tcW w:w="2623" w:type="dxa"/>
            <w:vAlign w:val="center"/>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0"/>
                <w:szCs w:val="20"/>
                <w:lang w:eastAsia="ru-RU"/>
              </w:rPr>
            </w:pPr>
          </w:p>
        </w:tc>
        <w:tc>
          <w:tcPr>
            <w:tcW w:w="4323"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r>
      <w:tr w:rsidR="00000000">
        <w:tc>
          <w:tcPr>
            <w:tcW w:w="3085" w:type="dxa"/>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Головний бухгалтер</w:t>
            </w:r>
            <w:r>
              <w:rPr>
                <w:rFonts w:ascii="Times New Roman" w:eastAsia="Times New Roman" w:hAnsi="Times New Roman"/>
                <w:b/>
                <w:color w:val="000000"/>
                <w:sz w:val="20"/>
                <w:szCs w:val="20"/>
                <w:lang w:eastAsia="ru-RU"/>
              </w:rPr>
              <w:t xml:space="preserve"> </w:t>
            </w:r>
            <w:r>
              <w:rPr>
                <w:rFonts w:ascii="Times New Roman" w:eastAsia="Times New Roman" w:hAnsi="Times New Roman"/>
                <w:b/>
                <w:color w:val="000000"/>
                <w:sz w:val="20"/>
                <w:szCs w:val="20"/>
                <w:lang w:val="uk-UA" w:eastAsia="ru-RU"/>
              </w:rPr>
              <w:t xml:space="preserve">   </w:t>
            </w:r>
          </w:p>
        </w:tc>
        <w:tc>
          <w:tcPr>
            <w:tcW w:w="2623" w:type="dxa"/>
            <w:vAlign w:val="center"/>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color w:val="000000"/>
                <w:sz w:val="20"/>
                <w:szCs w:val="20"/>
                <w:lang w:eastAsia="ru-RU"/>
              </w:rPr>
              <w:t>________________</w:t>
            </w:r>
          </w:p>
        </w:tc>
        <w:tc>
          <w:tcPr>
            <w:tcW w:w="4323" w:type="dxa"/>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Рiтсо Олена Анатолiїївна</w:t>
            </w:r>
          </w:p>
        </w:tc>
      </w:tr>
      <w:tr w:rsidR="00000000">
        <w:tc>
          <w:tcPr>
            <w:tcW w:w="3085"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c>
          <w:tcPr>
            <w:tcW w:w="2623" w:type="dxa"/>
            <w:vAlign w:val="center"/>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color w:val="000000"/>
                <w:sz w:val="16"/>
                <w:szCs w:val="16"/>
                <w:lang w:eastAsia="ru-RU"/>
              </w:rPr>
              <w:t>(підпис)</w:t>
            </w:r>
          </w:p>
        </w:tc>
        <w:tc>
          <w:tcPr>
            <w:tcW w:w="4323"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r>
    </w:tbl>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spacing w:after="0"/>
        <w:rPr>
          <w:lang w:val="ru-RU"/>
        </w:rPr>
        <w:sectPr w:rsidR="00000000">
          <w:pgSz w:w="11906" w:h="16838"/>
          <w:pgMar w:top="363" w:right="567" w:bottom="363" w:left="1417" w:header="708" w:footer="708" w:gutter="0"/>
          <w:cols w:space="720"/>
        </w:sectPr>
      </w:pPr>
    </w:p>
    <w:tbl>
      <w:tblPr>
        <w:tblW w:w="10065" w:type="dxa"/>
        <w:tblInd w:w="-34" w:type="dxa"/>
        <w:tblLook w:val="00A0" w:firstRow="1" w:lastRow="0" w:firstColumn="1" w:lastColumn="0" w:noHBand="0" w:noVBand="0"/>
      </w:tblPr>
      <w:tblGrid>
        <w:gridCol w:w="6082"/>
        <w:gridCol w:w="1956"/>
        <w:gridCol w:w="675"/>
        <w:gridCol w:w="676"/>
        <w:gridCol w:w="676"/>
      </w:tblGrid>
      <w:tr w:rsidR="00000000">
        <w:tc>
          <w:tcPr>
            <w:tcW w:w="6082" w:type="dxa"/>
          </w:tcPr>
          <w:p w:rsidR="00000000" w:rsidRDefault="00265D99">
            <w:pPr>
              <w:widowControl w:val="0"/>
              <w:spacing w:after="0" w:line="240" w:lineRule="auto"/>
              <w:rPr>
                <w:rFonts w:ascii="Times New Roman" w:eastAsia="Times New Roman" w:hAnsi="Times New Roman"/>
                <w:sz w:val="18"/>
                <w:szCs w:val="18"/>
                <w:lang w:eastAsia="ru-RU"/>
              </w:rPr>
            </w:pPr>
          </w:p>
        </w:tc>
        <w:tc>
          <w:tcPr>
            <w:tcW w:w="1956" w:type="dxa"/>
          </w:tcPr>
          <w:p w:rsidR="00000000" w:rsidRDefault="00265D99">
            <w:pPr>
              <w:widowControl w:val="0"/>
              <w:spacing w:after="0" w:line="240" w:lineRule="auto"/>
              <w:jc w:val="center"/>
              <w:rPr>
                <w:rFonts w:ascii="Times New Roman" w:eastAsia="Times New Roman" w:hAnsi="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val="uk-UA" w:eastAsia="ru-RU"/>
              </w:rPr>
              <w:t>Коди</w:t>
            </w:r>
          </w:p>
        </w:tc>
      </w:tr>
      <w:tr w:rsidR="00000000">
        <w:tc>
          <w:tcPr>
            <w:tcW w:w="6082" w:type="dxa"/>
          </w:tcPr>
          <w:p w:rsidR="00000000" w:rsidRDefault="00265D99">
            <w:pPr>
              <w:widowControl w:val="0"/>
              <w:spacing w:after="0" w:line="240" w:lineRule="auto"/>
              <w:rPr>
                <w:rFonts w:ascii="Times New Roman" w:eastAsia="Times New Roman" w:hAnsi="Times New Roman"/>
                <w:sz w:val="18"/>
                <w:szCs w:val="18"/>
                <w:lang w:eastAsia="ru-RU"/>
              </w:rPr>
            </w:pPr>
          </w:p>
        </w:tc>
        <w:tc>
          <w:tcPr>
            <w:tcW w:w="1956" w:type="dxa"/>
            <w:hideMark/>
          </w:tcPr>
          <w:p w:rsidR="00000000" w:rsidRDefault="00265D99">
            <w:pPr>
              <w:widowControl w:val="0"/>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val="uk-UA" w:eastAsia="ru-RU"/>
              </w:rPr>
              <w:t xml:space="preserve">Дата (рік, місяць, </w:t>
            </w:r>
            <w:r>
              <w:rPr>
                <w:rFonts w:ascii="Times New Roman" w:eastAsia="Times New Roman" w:hAnsi="Times New Roman"/>
                <w:sz w:val="16"/>
                <w:szCs w:val="16"/>
                <w:lang w:val="uk-UA" w:eastAsia="ru-RU"/>
              </w:rPr>
              <w:t xml:space="preserve"> число)</w:t>
            </w:r>
          </w:p>
        </w:tc>
        <w:tc>
          <w:tcPr>
            <w:tcW w:w="675"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2018</w:t>
            </w:r>
          </w:p>
        </w:tc>
        <w:tc>
          <w:tcPr>
            <w:tcW w:w="676" w:type="dxa"/>
            <w:tcBorders>
              <w:top w:val="nil"/>
              <w:left w:val="single" w:sz="6" w:space="0" w:color="auto"/>
              <w:bottom w:val="nil"/>
              <w:right w:val="single" w:sz="6" w:space="0" w:color="auto"/>
            </w:tcBorders>
            <w:hideMark/>
          </w:tcPr>
          <w:p w:rsidR="00000000" w:rsidRDefault="00265D99">
            <w:pPr>
              <w:widowControl w:val="0"/>
              <w:spacing w:after="0" w:line="240" w:lineRule="auto"/>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01</w:t>
            </w:r>
          </w:p>
        </w:tc>
        <w:tc>
          <w:tcPr>
            <w:tcW w:w="676" w:type="dxa"/>
            <w:tcBorders>
              <w:top w:val="nil"/>
              <w:left w:val="single" w:sz="6" w:space="0" w:color="auto"/>
              <w:bottom w:val="nil"/>
              <w:right w:val="single" w:sz="6" w:space="0" w:color="auto"/>
            </w:tcBorders>
            <w:hideMark/>
          </w:tcPr>
          <w:p w:rsidR="00000000" w:rsidRDefault="00265D99">
            <w:pPr>
              <w:widowControl w:val="0"/>
              <w:spacing w:after="0" w:line="240" w:lineRule="auto"/>
              <w:rPr>
                <w:rFonts w:ascii="Times New Roman" w:eastAsia="Times New Roman" w:hAnsi="Times New Roman"/>
                <w:bCs/>
                <w:sz w:val="18"/>
                <w:szCs w:val="18"/>
                <w:lang w:eastAsia="ru-RU"/>
              </w:rPr>
            </w:pPr>
            <w:r>
              <w:rPr>
                <w:rFonts w:ascii="Times New Roman" w:eastAsia="Times New Roman" w:hAnsi="Times New Roman"/>
                <w:bCs/>
                <w:sz w:val="18"/>
                <w:szCs w:val="18"/>
                <w:lang w:eastAsia="ru-RU"/>
              </w:rPr>
              <w:t>01</w:t>
            </w:r>
          </w:p>
        </w:tc>
      </w:tr>
      <w:tr w:rsidR="00000000">
        <w:tc>
          <w:tcPr>
            <w:tcW w:w="6082" w:type="dxa"/>
            <w:hideMark/>
          </w:tcPr>
          <w:p w:rsidR="00000000" w:rsidRDefault="00265D99">
            <w:pPr>
              <w:widowControl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val="uk-UA" w:eastAsia="ru-RU"/>
              </w:rPr>
              <w:t xml:space="preserve">Підприємство  </w:t>
            </w:r>
            <w:r>
              <w:rPr>
                <w:rFonts w:ascii="Times New Roman" w:eastAsia="Times New Roman" w:hAnsi="Times New Roman"/>
                <w:sz w:val="20"/>
                <w:szCs w:val="20"/>
                <w:lang w:eastAsia="ru-RU"/>
              </w:rPr>
              <w:t xml:space="preserve"> </w:t>
            </w:r>
            <w:r>
              <w:rPr>
                <w:rFonts w:ascii="Times New Roman" w:eastAsia="Times New Roman" w:hAnsi="Times New Roman"/>
                <w:sz w:val="20"/>
                <w:szCs w:val="20"/>
                <w:u w:val="single"/>
                <w:lang w:eastAsia="ru-RU"/>
              </w:rPr>
              <w:t>Приватне акціонерне товариство "КЕРАМПРОМ"</w:t>
            </w:r>
          </w:p>
        </w:tc>
        <w:tc>
          <w:tcPr>
            <w:tcW w:w="1956" w:type="dxa"/>
            <w:hideMark/>
          </w:tcPr>
          <w:p w:rsidR="00000000" w:rsidRDefault="00265D99">
            <w:pPr>
              <w:widowControl w:val="0"/>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24655289</w:t>
            </w:r>
          </w:p>
        </w:tc>
      </w:tr>
    </w:tbl>
    <w:p w:rsidR="00000000" w:rsidRDefault="00265D99">
      <w:pPr>
        <w:widowControl w:val="0"/>
        <w:spacing w:after="0" w:line="240" w:lineRule="auto"/>
        <w:jc w:val="center"/>
        <w:rPr>
          <w:rFonts w:ascii="Times New Roman" w:eastAsia="Times New Roman" w:hAnsi="Times New Roman"/>
          <w:b/>
          <w:bCs/>
          <w:lang w:val="uk-UA" w:eastAsia="ru-RU"/>
        </w:rPr>
      </w:pPr>
    </w:p>
    <w:p w:rsidR="00000000" w:rsidRDefault="00265D99">
      <w:pPr>
        <w:widowControl w:val="0"/>
        <w:spacing w:after="0" w:line="240" w:lineRule="auto"/>
        <w:jc w:val="center"/>
        <w:rPr>
          <w:rFonts w:ascii="Times New Roman" w:eastAsia="Times New Roman" w:hAnsi="Times New Roman"/>
          <w:b/>
          <w:bCs/>
          <w:lang w:val="ru-RU" w:eastAsia="ru-RU"/>
        </w:rPr>
      </w:pPr>
      <w:r>
        <w:rPr>
          <w:rFonts w:ascii="Times New Roman" w:eastAsia="Times New Roman" w:hAnsi="Times New Roman"/>
          <w:b/>
          <w:bCs/>
          <w:lang w:eastAsia="ru-RU"/>
        </w:rPr>
        <w:t>Звіт</w:t>
      </w:r>
      <w:r>
        <w:rPr>
          <w:rFonts w:ascii="Times New Roman" w:eastAsia="Times New Roman" w:hAnsi="Times New Roman"/>
          <w:b/>
          <w:bCs/>
          <w:lang w:val="uk-UA" w:eastAsia="ru-RU"/>
        </w:rPr>
        <w:t xml:space="preserve"> про власний капітал</w:t>
      </w:r>
    </w:p>
    <w:p w:rsidR="00000000" w:rsidRDefault="00265D99">
      <w:pPr>
        <w:widowControl w:val="0"/>
        <w:spacing w:after="0" w:line="240" w:lineRule="auto"/>
        <w:jc w:val="center"/>
        <w:rPr>
          <w:rFonts w:ascii="Times New Roman" w:eastAsia="Times New Roman" w:hAnsi="Times New Roman"/>
          <w:b/>
          <w:bCs/>
          <w:lang w:val="uk-UA" w:eastAsia="ru-RU"/>
        </w:rPr>
      </w:pPr>
      <w:r>
        <w:rPr>
          <w:rFonts w:ascii="Times New Roman" w:eastAsia="Times New Roman" w:hAnsi="Times New Roman"/>
          <w:b/>
          <w:bCs/>
          <w:lang w:eastAsia="ru-RU"/>
        </w:rPr>
        <w:t>з</w:t>
      </w:r>
      <w:r>
        <w:rPr>
          <w:rFonts w:ascii="Times New Roman" w:eastAsia="Times New Roman" w:hAnsi="Times New Roman"/>
          <w:b/>
          <w:bCs/>
          <w:lang w:val="uk-UA" w:eastAsia="ru-RU"/>
        </w:rPr>
        <w:t xml:space="preserve">а </w:t>
      </w:r>
      <w:r>
        <w:rPr>
          <w:rFonts w:ascii="Times New Roman" w:eastAsia="Times New Roman" w:hAnsi="Times New Roman"/>
          <w:b/>
          <w:bCs/>
          <w:lang w:eastAsia="ru-RU"/>
        </w:rPr>
        <w:t>2017 рік</w:t>
      </w:r>
      <w:r>
        <w:rPr>
          <w:rFonts w:ascii="Times New Roman" w:eastAsia="Times New Roman" w:hAnsi="Times New Roman"/>
          <w:b/>
          <w:bCs/>
          <w:lang w:val="uk-UA" w:eastAsia="ru-RU"/>
        </w:rPr>
        <w:t xml:space="preserve"> </w:t>
      </w:r>
    </w:p>
    <w:p w:rsidR="00000000" w:rsidRDefault="00265D99">
      <w:pPr>
        <w:widowControl w:val="0"/>
        <w:spacing w:after="0" w:line="240" w:lineRule="auto"/>
        <w:jc w:val="center"/>
        <w:rPr>
          <w:rFonts w:ascii="Times New Roman" w:eastAsia="Times New Roman" w:hAnsi="Times New Roman"/>
          <w:b/>
          <w:bCs/>
          <w:sz w:val="10"/>
          <w:szCs w:val="10"/>
          <w:lang w:val="uk-UA" w:eastAsia="ru-RU"/>
        </w:rPr>
      </w:pPr>
    </w:p>
    <w:tbl>
      <w:tblPr>
        <w:tblW w:w="0" w:type="auto"/>
        <w:jc w:val="right"/>
        <w:tblLook w:val="00A0" w:firstRow="1" w:lastRow="0" w:firstColumn="1" w:lastColumn="0" w:noHBand="0" w:noVBand="0"/>
      </w:tblPr>
      <w:tblGrid>
        <w:gridCol w:w="8613"/>
        <w:gridCol w:w="1134"/>
      </w:tblGrid>
      <w:tr w:rsidR="00000000">
        <w:trPr>
          <w:jc w:val="right"/>
        </w:trPr>
        <w:tc>
          <w:tcPr>
            <w:tcW w:w="8613" w:type="dxa"/>
            <w:tcBorders>
              <w:top w:val="nil"/>
              <w:left w:val="nil"/>
              <w:bottom w:val="nil"/>
              <w:right w:val="single" w:sz="4" w:space="0" w:color="auto"/>
            </w:tcBorders>
            <w:vAlign w:val="center"/>
            <w:hideMark/>
          </w:tcPr>
          <w:p w:rsidR="00000000" w:rsidRDefault="00265D99">
            <w:pPr>
              <w:widowControl w:val="0"/>
              <w:spacing w:after="0" w:line="240" w:lineRule="auto"/>
              <w:rPr>
                <w:rFonts w:ascii="Times New Roman" w:eastAsia="Times New Roman" w:hAnsi="Times New Roman"/>
                <w:lang w:eastAsia="ru-RU"/>
              </w:rPr>
            </w:pPr>
            <w:r>
              <w:rPr>
                <w:rFonts w:ascii="Times New Roman" w:eastAsia="Times New Roman" w:hAnsi="Times New Roman"/>
                <w:lang w:val="uk-UA" w:eastAsia="ru-RU"/>
              </w:rPr>
              <w:t xml:space="preserve">                                                                    </w:t>
            </w:r>
            <w:r>
              <w:rPr>
                <w:rFonts w:ascii="Times New Roman" w:eastAsia="Times New Roman" w:hAnsi="Times New Roman"/>
                <w:lang w:eastAsia="ru-RU"/>
              </w:rPr>
              <w:t xml:space="preserve">Форма № 4                                     </w:t>
            </w:r>
            <w:r>
              <w:rPr>
                <w:rFonts w:ascii="Times New Roman" w:eastAsia="Times New Roman" w:hAnsi="Times New Roman"/>
                <w:lang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000000" w:rsidRDefault="00265D99">
            <w:pPr>
              <w:keepNext/>
              <w:keepLines/>
              <w:widowControl w:val="0"/>
              <w:suppressAutoHyphens/>
              <w:spacing w:after="0" w:line="240" w:lineRule="auto"/>
              <w:rPr>
                <w:rFonts w:ascii="Times New Roman" w:eastAsia="Times New Roman" w:hAnsi="Times New Roman"/>
                <w:lang w:eastAsia="ru-RU"/>
              </w:rPr>
            </w:pPr>
            <w:r>
              <w:rPr>
                <w:rFonts w:ascii="Times New Roman" w:eastAsia="Times New Roman" w:hAnsi="Times New Roman"/>
                <w:lang w:eastAsia="ru-RU"/>
              </w:rPr>
              <w:t>1801005</w:t>
            </w:r>
          </w:p>
        </w:tc>
      </w:tr>
    </w:tbl>
    <w:p w:rsidR="00000000" w:rsidRDefault="00265D99">
      <w:pPr>
        <w:widowControl w:val="0"/>
        <w:spacing w:after="0" w:line="240" w:lineRule="auto"/>
        <w:jc w:val="center"/>
        <w:rPr>
          <w:rFonts w:ascii="Times New Roman" w:eastAsia="Times New Roman" w:hAnsi="Times New Roman"/>
          <w:b/>
          <w:bCs/>
          <w:sz w:val="10"/>
          <w:szCs w:val="10"/>
          <w:lang w:val="ru-RU" w:eastAsia="ru-RU"/>
        </w:rPr>
      </w:pPr>
    </w:p>
    <w:p w:rsidR="00000000" w:rsidRDefault="00265D99">
      <w:pPr>
        <w:widowControl w:val="0"/>
        <w:spacing w:after="0" w:line="240" w:lineRule="auto"/>
        <w:jc w:val="center"/>
        <w:rPr>
          <w:rFonts w:ascii="Times New Roman" w:eastAsia="Times New Roman" w:hAnsi="Times New Roman"/>
          <w:b/>
          <w:bCs/>
          <w:sz w:val="10"/>
          <w:szCs w:val="10"/>
          <w:lang w:val="uk-UA" w:eastAsia="ru-RU"/>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A0" w:firstRow="1" w:lastRow="0" w:firstColumn="1" w:lastColumn="0" w:noHBand="0" w:noVBand="0"/>
      </w:tblPr>
      <w:tblGrid>
        <w:gridCol w:w="2287"/>
        <w:gridCol w:w="627"/>
        <w:gridCol w:w="983"/>
        <w:gridCol w:w="879"/>
        <w:gridCol w:w="872"/>
        <w:gridCol w:w="872"/>
        <w:gridCol w:w="1237"/>
        <w:gridCol w:w="832"/>
        <w:gridCol w:w="872"/>
        <w:gridCol w:w="856"/>
      </w:tblGrid>
      <w:tr w:rsidR="00000000">
        <w:trPr>
          <w:trHeight w:val="345"/>
        </w:trPr>
        <w:tc>
          <w:tcPr>
            <w:tcW w:w="250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keepNext/>
              <w:spacing w:after="0" w:line="240" w:lineRule="auto"/>
              <w:jc w:val="center"/>
              <w:outlineLvl w:val="0"/>
              <w:rPr>
                <w:rFonts w:ascii="Times New Roman" w:eastAsia="Times New Roman" w:hAnsi="Times New Roman"/>
                <w:b/>
                <w:bCs/>
                <w:sz w:val="20"/>
                <w:szCs w:val="20"/>
                <w:lang w:val="uk-UA" w:eastAsia="ru-RU"/>
              </w:rPr>
            </w:pPr>
            <w:r>
              <w:rPr>
                <w:rFonts w:ascii="Times New Roman CYR" w:eastAsia="Times New Roman" w:hAnsi="Times New Roman CYR" w:cs="Times New Roman CYR"/>
                <w:b/>
                <w:bCs/>
                <w:sz w:val="20"/>
                <w:szCs w:val="20"/>
                <w:lang w:val="uk-UA" w:eastAsia="ru-RU"/>
              </w:rPr>
              <w:t>Стаття</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val="uk-UA" w:eastAsia="ru-RU"/>
              </w:rPr>
            </w:pPr>
            <w:r>
              <w:rPr>
                <w:rFonts w:ascii="Times New Roman" w:eastAsia="Times New Roman" w:hAnsi="Times New Roman"/>
                <w:b/>
                <w:bCs/>
                <w:sz w:val="20"/>
                <w:szCs w:val="20"/>
                <w:lang w:val="uk-UA" w:eastAsia="ru-RU"/>
              </w:rPr>
              <w:t>Код рядка</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color w:val="000000"/>
                <w:sz w:val="20"/>
                <w:szCs w:val="20"/>
                <w:lang w:val="uk-UA" w:eastAsia="ru-RU"/>
              </w:rPr>
            </w:pPr>
            <w:r>
              <w:rPr>
                <w:rFonts w:ascii="Times New Roman" w:eastAsia="Times New Roman" w:hAnsi="Times New Roman"/>
                <w:b/>
                <w:color w:val="000000"/>
                <w:sz w:val="20"/>
                <w:szCs w:val="20"/>
                <w:lang w:val="uk-UA" w:eastAsia="ru-RU"/>
              </w:rPr>
              <w:t>Зареєст-рований (пайовий)</w:t>
            </w:r>
          </w:p>
          <w:p w:rsidR="00000000" w:rsidRDefault="00265D99">
            <w:pPr>
              <w:widowControl w:val="0"/>
              <w:spacing w:after="0" w:line="240" w:lineRule="auto"/>
              <w:jc w:val="center"/>
              <w:rPr>
                <w:rFonts w:ascii="Times New Roman" w:eastAsia="Times New Roman" w:hAnsi="Times New Roman"/>
                <w:b/>
                <w:bCs/>
                <w:sz w:val="20"/>
                <w:szCs w:val="20"/>
                <w:lang w:val="uk-UA" w:eastAsia="ru-RU"/>
              </w:rPr>
            </w:pPr>
            <w:r>
              <w:rPr>
                <w:rFonts w:ascii="Times New Roman" w:eastAsia="Times New Roman" w:hAnsi="Times New Roman"/>
                <w:b/>
                <w:color w:val="000000"/>
                <w:sz w:val="20"/>
                <w:szCs w:val="20"/>
                <w:lang w:val="uk-UA" w:eastAsia="ru-RU"/>
              </w:rPr>
              <w:t>капітал</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val="uk-UA" w:eastAsia="ru-RU"/>
              </w:rPr>
            </w:pPr>
            <w:r>
              <w:rPr>
                <w:rFonts w:ascii="Times New Roman" w:eastAsia="Times New Roman" w:hAnsi="Times New Roman"/>
                <w:b/>
                <w:color w:val="000000"/>
                <w:sz w:val="20"/>
                <w:szCs w:val="20"/>
                <w:lang w:val="uk-UA" w:eastAsia="ru-RU"/>
              </w:rPr>
              <w:t>Капітал у дооцін-ках</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color w:val="000000"/>
                <w:sz w:val="20"/>
                <w:szCs w:val="20"/>
                <w:lang w:val="uk-UA" w:eastAsia="ru-RU"/>
              </w:rPr>
            </w:pPr>
            <w:r>
              <w:rPr>
                <w:rFonts w:ascii="Times New Roman" w:eastAsia="Times New Roman" w:hAnsi="Times New Roman"/>
                <w:b/>
                <w:color w:val="000000"/>
                <w:sz w:val="20"/>
                <w:szCs w:val="20"/>
                <w:lang w:val="uk-UA" w:eastAsia="ru-RU"/>
              </w:rPr>
              <w:t>Додат-ковий капітал</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sz w:val="20"/>
                <w:szCs w:val="20"/>
                <w:lang w:val="uk-UA" w:eastAsia="ru-RU"/>
              </w:rPr>
            </w:pPr>
            <w:r>
              <w:rPr>
                <w:rFonts w:ascii="Times New Roman" w:eastAsia="Times New Roman" w:hAnsi="Times New Roman"/>
                <w:b/>
                <w:color w:val="000000"/>
                <w:sz w:val="20"/>
                <w:szCs w:val="20"/>
                <w:lang w:val="uk-UA" w:eastAsia="ru-RU"/>
              </w:rPr>
              <w:t>Резер-вний капітал</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color w:val="000000"/>
                <w:sz w:val="20"/>
                <w:szCs w:val="20"/>
                <w:lang w:val="uk-UA" w:eastAsia="ru-RU"/>
              </w:rPr>
            </w:pPr>
            <w:r>
              <w:rPr>
                <w:rFonts w:ascii="Times New Roman" w:eastAsia="Times New Roman" w:hAnsi="Times New Roman"/>
                <w:b/>
                <w:color w:val="000000"/>
                <w:sz w:val="20"/>
                <w:szCs w:val="20"/>
                <w:lang w:val="uk-UA" w:eastAsia="ru-RU"/>
              </w:rPr>
              <w:t>Нероз-</w:t>
            </w:r>
          </w:p>
          <w:p w:rsidR="00000000" w:rsidRDefault="00265D99">
            <w:pPr>
              <w:widowControl w:val="0"/>
              <w:spacing w:after="0" w:line="240" w:lineRule="auto"/>
              <w:jc w:val="center"/>
              <w:rPr>
                <w:rFonts w:ascii="Times New Roman" w:eastAsia="Times New Roman" w:hAnsi="Times New Roman"/>
                <w:b/>
                <w:color w:val="000000"/>
                <w:sz w:val="20"/>
                <w:szCs w:val="20"/>
                <w:lang w:val="uk-UA" w:eastAsia="ru-RU"/>
              </w:rPr>
            </w:pPr>
            <w:r>
              <w:rPr>
                <w:rFonts w:ascii="Times New Roman" w:eastAsia="Times New Roman" w:hAnsi="Times New Roman"/>
                <w:b/>
                <w:color w:val="000000"/>
                <w:sz w:val="20"/>
                <w:szCs w:val="20"/>
                <w:lang w:val="uk-UA" w:eastAsia="ru-RU"/>
              </w:rPr>
              <w:t>поділе-</w:t>
            </w:r>
          </w:p>
          <w:p w:rsidR="00000000" w:rsidRDefault="00265D99">
            <w:pPr>
              <w:widowControl w:val="0"/>
              <w:spacing w:after="0" w:line="240" w:lineRule="auto"/>
              <w:jc w:val="center"/>
              <w:rPr>
                <w:rFonts w:ascii="Times New Roman" w:eastAsia="Times New Roman" w:hAnsi="Times New Roman"/>
                <w:b/>
                <w:sz w:val="20"/>
                <w:szCs w:val="20"/>
                <w:lang w:val="uk-UA" w:eastAsia="ru-RU"/>
              </w:rPr>
            </w:pPr>
            <w:r>
              <w:rPr>
                <w:rFonts w:ascii="Times New Roman" w:eastAsia="Times New Roman" w:hAnsi="Times New Roman"/>
                <w:b/>
                <w:color w:val="000000"/>
                <w:sz w:val="20"/>
                <w:szCs w:val="20"/>
                <w:lang w:val="uk-UA" w:eastAsia="ru-RU"/>
              </w:rPr>
              <w:t>ний прибуток</w:t>
            </w:r>
            <w:r>
              <w:rPr>
                <w:rFonts w:ascii="Times New Roman" w:eastAsia="Times New Roman" w:hAnsi="Times New Roman"/>
                <w:b/>
                <w:lang w:val="uk-UA" w:eastAsia="ru-RU"/>
              </w:rPr>
              <w:t xml:space="preserve"> </w:t>
            </w:r>
            <w:r>
              <w:rPr>
                <w:rFonts w:ascii="Times New Roman" w:eastAsia="Times New Roman" w:hAnsi="Times New Roman"/>
                <w:b/>
                <w:color w:val="000000"/>
                <w:sz w:val="20"/>
                <w:szCs w:val="20"/>
                <w:lang w:val="uk-UA" w:eastAsia="ru-RU"/>
              </w:rPr>
              <w:t>(непокритий збиток)</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sz w:val="20"/>
                <w:szCs w:val="20"/>
                <w:lang w:val="uk-UA" w:eastAsia="ru-RU"/>
              </w:rPr>
            </w:pPr>
            <w:r>
              <w:rPr>
                <w:rFonts w:ascii="Times New Roman" w:eastAsia="Times New Roman" w:hAnsi="Times New Roman"/>
                <w:b/>
                <w:color w:val="000000"/>
                <w:sz w:val="20"/>
                <w:szCs w:val="20"/>
                <w:lang w:val="uk-UA" w:eastAsia="ru-RU"/>
              </w:rPr>
              <w:t>Неопла-чений капітал</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color w:val="000000"/>
                <w:sz w:val="20"/>
                <w:szCs w:val="20"/>
                <w:lang w:val="uk-UA" w:eastAsia="ru-RU"/>
              </w:rPr>
            </w:pPr>
            <w:r>
              <w:rPr>
                <w:rFonts w:ascii="Times New Roman" w:eastAsia="Times New Roman" w:hAnsi="Times New Roman"/>
                <w:b/>
                <w:color w:val="000000"/>
                <w:sz w:val="20"/>
                <w:szCs w:val="20"/>
                <w:lang w:val="uk-UA" w:eastAsia="ru-RU"/>
              </w:rPr>
              <w:t>Вилу</w:t>
            </w:r>
            <w:r>
              <w:rPr>
                <w:rFonts w:ascii="Times New Roman" w:eastAsia="Times New Roman" w:hAnsi="Times New Roman"/>
                <w:b/>
                <w:color w:val="000000"/>
                <w:sz w:val="20"/>
                <w:szCs w:val="20"/>
                <w:lang w:eastAsia="ru-RU"/>
              </w:rPr>
              <w:t>-</w:t>
            </w:r>
            <w:r>
              <w:rPr>
                <w:rFonts w:ascii="Times New Roman" w:eastAsia="Times New Roman" w:hAnsi="Times New Roman"/>
                <w:b/>
                <w:color w:val="000000"/>
                <w:sz w:val="20"/>
                <w:szCs w:val="20"/>
                <w:lang w:val="uk-UA" w:eastAsia="ru-RU"/>
              </w:rPr>
              <w:t>чений капітал</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sz w:val="20"/>
                <w:szCs w:val="20"/>
                <w:lang w:val="uk-UA" w:eastAsia="ru-RU"/>
              </w:rPr>
            </w:pPr>
            <w:r>
              <w:rPr>
                <w:rFonts w:ascii="Times New Roman" w:eastAsia="Times New Roman" w:hAnsi="Times New Roman"/>
                <w:b/>
                <w:sz w:val="20"/>
                <w:szCs w:val="20"/>
                <w:lang w:val="uk-UA" w:eastAsia="ru-RU"/>
              </w:rPr>
              <w:t>Всього</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 xml:space="preserve">                      </w:t>
            </w:r>
            <w:r>
              <w:rPr>
                <w:rFonts w:ascii="Times New Roman" w:eastAsia="Times New Roman" w:hAnsi="Times New Roman"/>
                <w:b/>
                <w:bCs/>
                <w:sz w:val="20"/>
                <w:szCs w:val="20"/>
                <w:lang w:eastAsia="ru-RU"/>
              </w:rPr>
              <w:t xml:space="preserve">    1</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2</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3</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val="uk-UA" w:eastAsia="ru-RU"/>
              </w:rPr>
            </w:pPr>
            <w:r>
              <w:rPr>
                <w:rFonts w:ascii="Times New Roman" w:eastAsia="Times New Roman" w:hAnsi="Times New Roman"/>
                <w:b/>
                <w:bCs/>
                <w:sz w:val="20"/>
                <w:szCs w:val="20"/>
                <w:lang w:val="uk-UA" w:eastAsia="ru-RU"/>
              </w:rPr>
              <w:t>4</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val="uk-UA" w:eastAsia="ru-RU"/>
              </w:rPr>
            </w:pPr>
            <w:r>
              <w:rPr>
                <w:rFonts w:ascii="Times New Roman" w:eastAsia="Times New Roman" w:hAnsi="Times New Roman"/>
                <w:b/>
                <w:bCs/>
                <w:sz w:val="20"/>
                <w:szCs w:val="20"/>
                <w:lang w:val="uk-UA" w:eastAsia="ru-RU"/>
              </w:rPr>
              <w:t>5</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val="uk-UA" w:eastAsia="ru-RU"/>
              </w:rPr>
            </w:pPr>
            <w:r>
              <w:rPr>
                <w:rFonts w:ascii="Times New Roman" w:eastAsia="Times New Roman" w:hAnsi="Times New Roman"/>
                <w:b/>
                <w:bCs/>
                <w:sz w:val="20"/>
                <w:szCs w:val="20"/>
                <w:lang w:val="uk-UA" w:eastAsia="ru-RU"/>
              </w:rPr>
              <w:t>6</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val="uk-UA" w:eastAsia="ru-RU"/>
              </w:rPr>
            </w:pPr>
            <w:r>
              <w:rPr>
                <w:rFonts w:ascii="Times New Roman" w:eastAsia="Times New Roman" w:hAnsi="Times New Roman"/>
                <w:b/>
                <w:bCs/>
                <w:sz w:val="20"/>
                <w:szCs w:val="20"/>
                <w:lang w:val="uk-UA" w:eastAsia="ru-RU"/>
              </w:rPr>
              <w:t>7</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val="uk-UA" w:eastAsia="ru-RU"/>
              </w:rPr>
            </w:pPr>
            <w:r>
              <w:rPr>
                <w:rFonts w:ascii="Times New Roman" w:eastAsia="Times New Roman" w:hAnsi="Times New Roman"/>
                <w:b/>
                <w:bCs/>
                <w:sz w:val="20"/>
                <w:szCs w:val="20"/>
                <w:lang w:val="uk-UA" w:eastAsia="ru-RU"/>
              </w:rPr>
              <w:t>8</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val="uk-UA" w:eastAsia="ru-RU"/>
              </w:rPr>
            </w:pPr>
            <w:r>
              <w:rPr>
                <w:rFonts w:ascii="Times New Roman" w:eastAsia="Times New Roman" w:hAnsi="Times New Roman"/>
                <w:b/>
                <w:bCs/>
                <w:sz w:val="20"/>
                <w:szCs w:val="20"/>
                <w:lang w:val="uk-UA" w:eastAsia="ru-RU"/>
              </w:rPr>
              <w:t>9</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
                <w:bCs/>
                <w:sz w:val="20"/>
                <w:szCs w:val="20"/>
                <w:lang w:val="uk-UA" w:eastAsia="ru-RU"/>
              </w:rPr>
            </w:pPr>
            <w:r>
              <w:rPr>
                <w:rFonts w:ascii="Times New Roman" w:eastAsia="Times New Roman" w:hAnsi="Times New Roman"/>
                <w:b/>
                <w:bCs/>
                <w:sz w:val="20"/>
                <w:szCs w:val="20"/>
                <w:lang w:val="uk-UA" w:eastAsia="ru-RU"/>
              </w:rPr>
              <w:t>10</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4000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25750</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2654</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55412</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83816</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Коригування:</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4005</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Виправлення помилок</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4010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Інші зміни</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4090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-3</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-3</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4095</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25750</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2654</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55409</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83813</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4100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69225</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69225</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4110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Розподіл прибутку:</w:t>
            </w:r>
          </w:p>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4200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-29063</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-29063</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4205</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4210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1209</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-1209</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4240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4245</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4260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4265</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4270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4275</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Інші зміни в капіталі</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4290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Разом змін у капіталі</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4295</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1209</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38953</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40162</w:t>
            </w:r>
          </w:p>
        </w:tc>
      </w:tr>
      <w:tr w:rsidR="00000000">
        <w:tc>
          <w:tcPr>
            <w:tcW w:w="2506" w:type="dxa"/>
            <w:tcBorders>
              <w:top w:val="single" w:sz="6" w:space="0" w:color="auto"/>
              <w:left w:val="single" w:sz="6" w:space="0" w:color="auto"/>
              <w:bottom w:val="single" w:sz="6" w:space="0" w:color="auto"/>
              <w:right w:val="single" w:sz="6" w:space="0" w:color="auto"/>
            </w:tcBorders>
            <w:hideMark/>
          </w:tcPr>
          <w:p w:rsidR="00000000" w:rsidRDefault="00265D99">
            <w:pPr>
              <w:widowControl w:val="0"/>
              <w:spacing w:after="0" w:line="240" w:lineRule="auto"/>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4300</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25750</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3863</w:t>
            </w:r>
          </w:p>
        </w:tc>
        <w:tc>
          <w:tcPr>
            <w:tcW w:w="959"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94362</w:t>
            </w:r>
          </w:p>
        </w:tc>
        <w:tc>
          <w:tcPr>
            <w:tcW w:w="836"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hideMark/>
          </w:tcPr>
          <w:p w:rsidR="00000000" w:rsidRDefault="00265D99">
            <w:pPr>
              <w:widowControl w:val="0"/>
              <w:spacing w:after="0" w:line="240" w:lineRule="auto"/>
              <w:jc w:val="center"/>
              <w:rPr>
                <w:rFonts w:ascii="Times New Roman" w:eastAsia="Times New Roman" w:hAnsi="Times New Roman"/>
                <w:bCs/>
                <w:sz w:val="20"/>
                <w:szCs w:val="20"/>
                <w:lang w:val="uk-UA" w:eastAsia="ru-RU"/>
              </w:rPr>
            </w:pPr>
            <w:r>
              <w:rPr>
                <w:rFonts w:ascii="Times New Roman" w:eastAsia="Times New Roman" w:hAnsi="Times New Roman"/>
                <w:bCs/>
                <w:sz w:val="20"/>
                <w:szCs w:val="20"/>
                <w:lang w:val="uk-UA" w:eastAsia="ru-RU"/>
              </w:rPr>
              <w:t>123975</w:t>
            </w:r>
          </w:p>
        </w:tc>
      </w:tr>
    </w:tbl>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Залишок власного капiталу на початок року має  значення 83813 тис. грн., у тому числi:</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Зареєстрований каптал - 25750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Резервний капiтал - 2654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w:t>
      </w:r>
      <w:r>
        <w:rPr>
          <w:rFonts w:ascii="Courier New" w:eastAsia="Times New Roman" w:hAnsi="Courier New" w:cs="Courier New"/>
          <w:sz w:val="20"/>
          <w:szCs w:val="20"/>
          <w:lang w:eastAsia="ru-RU"/>
        </w:rPr>
        <w:t>Нерозподiлений прибуток - 55409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Чистий прибуток за 2017 рiк склав 69225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Розподiл прибутку: виплата дивiдендiв - 29063 тис. грн., вiдрахування до резервного капiталу - 1209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Залишок власного капiталу на кiнець року  має  значен</w:t>
      </w:r>
      <w:r>
        <w:rPr>
          <w:rFonts w:ascii="Courier New" w:eastAsia="Times New Roman" w:hAnsi="Courier New" w:cs="Courier New"/>
          <w:sz w:val="20"/>
          <w:szCs w:val="20"/>
          <w:lang w:eastAsia="ru-RU"/>
        </w:rPr>
        <w:t>ня 123975 тис. грн., у тому числi:</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ab/>
        <w:t>Зареєстрований каптал - 25750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Резервний капiтал - 3863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ab/>
        <w:t>Нерозподiлений прибуток - 94362 тис. грн.</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На загальних зборах акцiонерiв ПрАТ "Керампром", якi вiдбулися 7 квiтня 2017 р. було прийнят</w:t>
      </w:r>
      <w:r>
        <w:rPr>
          <w:rFonts w:ascii="Courier New" w:eastAsia="Times New Roman" w:hAnsi="Courier New" w:cs="Courier New"/>
          <w:sz w:val="20"/>
          <w:szCs w:val="20"/>
          <w:lang w:eastAsia="ru-RU"/>
        </w:rPr>
        <w:t xml:space="preserve">е наступне рiшення: </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lastRenderedPageBreak/>
        <w:t>Розподiлити чистий прибуток, отриманий Товариством за результатами дiяльностi у 2016 роцi, з урахуванням  рiшення Наглядової ради Товариства, яка затвердила програму розвитку Товариства на 2017 рiк в сумi 20 000 000,00 грн. (протокол Н</w:t>
      </w:r>
      <w:r>
        <w:rPr>
          <w:rFonts w:ascii="Courier New" w:eastAsia="Times New Roman" w:hAnsi="Courier New" w:cs="Courier New"/>
          <w:sz w:val="20"/>
          <w:szCs w:val="20"/>
          <w:lang w:eastAsia="ru-RU"/>
        </w:rPr>
        <w:t>Р  № 5 вiд 03.03.2017 р.), наступним чином:</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 xml:space="preserve"> 1 209 213,53 грн.   -   до резервного капiталу;</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20 000 000,00  грн.   -   до фонду розвитку Товариства;</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29 063 198,85  грн.   -   на виплату дивiдендiв акцiонерам Товариства.</w:t>
      </w: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bl>
      <w:tblPr>
        <w:tblW w:w="10314" w:type="dxa"/>
        <w:tblLook w:val="01E0" w:firstRow="1" w:lastRow="1" w:firstColumn="1" w:lastColumn="1" w:noHBand="0" w:noVBand="0"/>
      </w:tblPr>
      <w:tblGrid>
        <w:gridCol w:w="3227"/>
        <w:gridCol w:w="2481"/>
        <w:gridCol w:w="4606"/>
      </w:tblGrid>
      <w:tr w:rsidR="00000000">
        <w:tc>
          <w:tcPr>
            <w:tcW w:w="3227" w:type="dxa"/>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Генеральний директор</w:t>
            </w:r>
          </w:p>
        </w:tc>
        <w:tc>
          <w:tcPr>
            <w:tcW w:w="2481" w:type="dxa"/>
            <w:vAlign w:val="center"/>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color w:val="000000"/>
                <w:sz w:val="20"/>
                <w:szCs w:val="20"/>
                <w:lang w:eastAsia="ru-RU"/>
              </w:rPr>
              <w:t>________________</w:t>
            </w:r>
          </w:p>
        </w:tc>
        <w:tc>
          <w:tcPr>
            <w:tcW w:w="4606" w:type="dxa"/>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Бевзенко Борис Федорович</w:t>
            </w:r>
          </w:p>
        </w:tc>
      </w:tr>
      <w:tr w:rsidR="00000000">
        <w:tc>
          <w:tcPr>
            <w:tcW w:w="3227"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c>
          <w:tcPr>
            <w:tcW w:w="2481" w:type="dxa"/>
            <w:vAlign w:val="center"/>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color w:val="000000"/>
                <w:sz w:val="16"/>
                <w:szCs w:val="16"/>
                <w:lang w:eastAsia="ru-RU"/>
              </w:rPr>
              <w:t>(підпис)</w:t>
            </w:r>
          </w:p>
        </w:tc>
        <w:tc>
          <w:tcPr>
            <w:tcW w:w="4606"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r>
      <w:tr w:rsidR="00000000">
        <w:tc>
          <w:tcPr>
            <w:tcW w:w="3227"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c>
          <w:tcPr>
            <w:tcW w:w="2481" w:type="dxa"/>
            <w:vAlign w:val="center"/>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0"/>
                <w:szCs w:val="20"/>
                <w:lang w:eastAsia="ru-RU"/>
              </w:rPr>
            </w:pPr>
          </w:p>
        </w:tc>
        <w:tc>
          <w:tcPr>
            <w:tcW w:w="4606"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r>
      <w:tr w:rsidR="00000000">
        <w:tc>
          <w:tcPr>
            <w:tcW w:w="3227" w:type="dxa"/>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Головний бухгалтер</w:t>
            </w:r>
            <w:r>
              <w:rPr>
                <w:rFonts w:ascii="Times New Roman" w:eastAsia="Times New Roman" w:hAnsi="Times New Roman"/>
                <w:b/>
                <w:color w:val="000000"/>
                <w:sz w:val="20"/>
                <w:szCs w:val="20"/>
                <w:lang w:eastAsia="ru-RU"/>
              </w:rPr>
              <w:t xml:space="preserve"> </w:t>
            </w:r>
            <w:r>
              <w:rPr>
                <w:rFonts w:ascii="Times New Roman" w:eastAsia="Times New Roman" w:hAnsi="Times New Roman"/>
                <w:b/>
                <w:color w:val="000000"/>
                <w:sz w:val="20"/>
                <w:szCs w:val="20"/>
                <w:lang w:val="uk-UA" w:eastAsia="ru-RU"/>
              </w:rPr>
              <w:t xml:space="preserve">   </w:t>
            </w:r>
          </w:p>
        </w:tc>
        <w:tc>
          <w:tcPr>
            <w:tcW w:w="2481" w:type="dxa"/>
            <w:vAlign w:val="center"/>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color w:val="000000"/>
                <w:sz w:val="20"/>
                <w:szCs w:val="20"/>
                <w:lang w:eastAsia="ru-RU"/>
              </w:rPr>
              <w:t>________________</w:t>
            </w:r>
          </w:p>
        </w:tc>
        <w:tc>
          <w:tcPr>
            <w:tcW w:w="4606" w:type="dxa"/>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Рiтсо Олена Анатолiїївна</w:t>
            </w:r>
          </w:p>
        </w:tc>
      </w:tr>
      <w:tr w:rsidR="00000000">
        <w:tc>
          <w:tcPr>
            <w:tcW w:w="3227"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c>
          <w:tcPr>
            <w:tcW w:w="2481" w:type="dxa"/>
            <w:vAlign w:val="center"/>
            <w:hideMark/>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color w:val="000000"/>
                <w:sz w:val="16"/>
                <w:szCs w:val="16"/>
                <w:lang w:eastAsia="ru-RU"/>
              </w:rPr>
              <w:t>(підпис)</w:t>
            </w:r>
          </w:p>
        </w:tc>
        <w:tc>
          <w:tcPr>
            <w:tcW w:w="4606" w:type="dxa"/>
          </w:tcPr>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0"/>
                <w:szCs w:val="20"/>
                <w:lang w:eastAsia="ru-RU"/>
              </w:rPr>
            </w:pPr>
          </w:p>
        </w:tc>
      </w:tr>
    </w:tbl>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000000" w:rsidRDefault="00265D99">
      <w:pPr>
        <w:spacing w:after="0"/>
        <w:rPr>
          <w:lang w:val="ru-RU"/>
        </w:rPr>
        <w:sectPr w:rsidR="00000000">
          <w:pgSz w:w="11906" w:h="16838"/>
          <w:pgMar w:top="363" w:right="567" w:bottom="363" w:left="1417" w:header="708" w:footer="708" w:gutter="0"/>
          <w:cols w:space="720"/>
        </w:sectPr>
      </w:pPr>
    </w:p>
    <w:p w:rsidR="00000000" w:rsidRDefault="00265D99">
      <w:pPr>
        <w:spacing w:after="0" w:line="240" w:lineRule="auto"/>
        <w:rPr>
          <w:rFonts w:ascii="Times New Roman" w:eastAsia="Times New Roman" w:hAnsi="Times New Roman"/>
          <w:sz w:val="24"/>
          <w:szCs w:val="24"/>
          <w:lang w:eastAsia="uk-UA"/>
        </w:rPr>
      </w:pPr>
    </w:p>
    <w:p w:rsidR="00000000" w:rsidRDefault="00265D99">
      <w:pPr>
        <w:spacing w:after="0" w:line="240" w:lineRule="auto"/>
        <w:jc w:val="center"/>
        <w:rPr>
          <w:rFonts w:ascii="Times New Roman" w:eastAsia="Times New Roman" w:hAnsi="Times New Roman"/>
          <w:b/>
          <w:sz w:val="28"/>
          <w:szCs w:val="28"/>
          <w:lang w:val="ru-RU" w:eastAsia="uk-UA"/>
        </w:rPr>
      </w:pPr>
      <w:r>
        <w:rPr>
          <w:rFonts w:ascii="Times New Roman" w:eastAsia="Times New Roman" w:hAnsi="Times New Roman"/>
          <w:b/>
          <w:sz w:val="28"/>
          <w:szCs w:val="28"/>
          <w:lang w:eastAsia="uk-UA"/>
        </w:rPr>
        <w:t>XV</w:t>
      </w:r>
      <w:r>
        <w:rPr>
          <w:rFonts w:ascii="Times New Roman" w:eastAsia="Times New Roman" w:hAnsi="Times New Roman"/>
          <w:b/>
          <w:sz w:val="28"/>
          <w:szCs w:val="28"/>
          <w:lang w:val="ru-RU" w:eastAsia="uk-UA"/>
        </w:rPr>
        <w:t>. Відомості про аудиторський висновок ( звіт )</w:t>
      </w:r>
    </w:p>
    <w:p w:rsidR="00000000" w:rsidRDefault="00265D99">
      <w:pPr>
        <w:spacing w:after="0" w:line="240" w:lineRule="auto"/>
        <w:rPr>
          <w:rFonts w:ascii="Times New Roman" w:eastAsia="Times New Roman" w:hAnsi="Times New Roman"/>
          <w:sz w:val="24"/>
          <w:szCs w:val="24"/>
          <w:lang w:val="ru-RU" w:eastAsia="uk-UA"/>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534"/>
        <w:gridCol w:w="5890"/>
        <w:gridCol w:w="3431"/>
      </w:tblGrid>
      <w:tr w:rsidR="00000000">
        <w:trPr>
          <w:trHeight w:val="397"/>
        </w:trPr>
        <w:tc>
          <w:tcPr>
            <w:tcW w:w="534" w:type="dxa"/>
            <w:tcBorders>
              <w:top w:val="single" w:sz="4" w:space="0" w:color="auto"/>
              <w:left w:val="single" w:sz="4" w:space="0" w:color="auto"/>
              <w:bottom w:val="single" w:sz="6" w:space="0" w:color="auto"/>
              <w:right w:val="single" w:sz="6"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1</w:t>
            </w:r>
          </w:p>
        </w:tc>
        <w:tc>
          <w:tcPr>
            <w:tcW w:w="5890" w:type="dxa"/>
            <w:tcBorders>
              <w:top w:val="single" w:sz="4" w:space="0" w:color="auto"/>
              <w:left w:val="single" w:sz="6" w:space="0" w:color="auto"/>
              <w:bottom w:val="single" w:sz="6" w:space="0" w:color="auto"/>
              <w:right w:val="single" w:sz="6" w:space="0" w:color="auto"/>
            </w:tcBorders>
            <w:vAlign w:val="cente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Найменування аудиторської фірми (П. І. Б. аудитора - фізичної особи - підприємця)</w:t>
            </w:r>
          </w:p>
        </w:tc>
        <w:tc>
          <w:tcPr>
            <w:tcW w:w="3431" w:type="dxa"/>
            <w:tcBorders>
              <w:top w:val="single" w:sz="4" w:space="0" w:color="auto"/>
              <w:left w:val="single" w:sz="6" w:space="0" w:color="auto"/>
              <w:bottom w:val="single" w:sz="6"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Товариство з обмеженою відповідальністю "Стандарт - аудит"</w:t>
            </w:r>
          </w:p>
        </w:tc>
      </w:tr>
      <w:tr w:rsidR="00000000">
        <w:trPr>
          <w:trHeight w:val="397"/>
        </w:trPr>
        <w:tc>
          <w:tcPr>
            <w:tcW w:w="534" w:type="dxa"/>
            <w:tcBorders>
              <w:top w:val="single" w:sz="6" w:space="0" w:color="auto"/>
              <w:left w:val="single" w:sz="4" w:space="0" w:color="auto"/>
              <w:bottom w:val="single" w:sz="6" w:space="0" w:color="auto"/>
              <w:right w:val="single" w:sz="6"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2</w:t>
            </w:r>
          </w:p>
        </w:tc>
        <w:tc>
          <w:tcPr>
            <w:tcW w:w="589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Код за ЄДРПОУ (реєстраційний номер облікової картки* платника податків - фізичної особи)</w:t>
            </w:r>
          </w:p>
        </w:tc>
        <w:tc>
          <w:tcPr>
            <w:tcW w:w="3431" w:type="dxa"/>
            <w:tcBorders>
              <w:top w:val="single" w:sz="6" w:space="0" w:color="auto"/>
              <w:left w:val="single" w:sz="6" w:space="0" w:color="auto"/>
              <w:bottom w:val="single" w:sz="6"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23980886</w:t>
            </w:r>
          </w:p>
        </w:tc>
      </w:tr>
      <w:tr w:rsidR="00000000">
        <w:trPr>
          <w:trHeight w:val="397"/>
        </w:trPr>
        <w:tc>
          <w:tcPr>
            <w:tcW w:w="534" w:type="dxa"/>
            <w:tcBorders>
              <w:top w:val="single" w:sz="6" w:space="0" w:color="auto"/>
              <w:left w:val="single" w:sz="4" w:space="0" w:color="auto"/>
              <w:bottom w:val="single" w:sz="6" w:space="0" w:color="auto"/>
              <w:right w:val="single" w:sz="6"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3</w:t>
            </w:r>
          </w:p>
        </w:tc>
        <w:tc>
          <w:tcPr>
            <w:tcW w:w="589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Місцезнаход</w:t>
            </w:r>
            <w:r>
              <w:rPr>
                <w:rFonts w:ascii="Times New Roman" w:eastAsia="Times New Roman" w:hAnsi="Times New Roman"/>
                <w:sz w:val="20"/>
                <w:szCs w:val="20"/>
                <w:lang w:val="uk-UA" w:eastAsia="uk-UA"/>
              </w:rPr>
              <w:t>ження аудиторської фірми, аудитора</w:t>
            </w:r>
          </w:p>
        </w:tc>
        <w:tc>
          <w:tcPr>
            <w:tcW w:w="3431" w:type="dxa"/>
            <w:tcBorders>
              <w:top w:val="single" w:sz="6" w:space="0" w:color="auto"/>
              <w:left w:val="single" w:sz="6" w:space="0" w:color="auto"/>
              <w:bottom w:val="single" w:sz="6"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м. Київ, вул. Предславинська, 12, оф 195.</w:t>
            </w:r>
          </w:p>
        </w:tc>
      </w:tr>
      <w:tr w:rsidR="00000000">
        <w:trPr>
          <w:trHeight w:val="397"/>
        </w:trPr>
        <w:tc>
          <w:tcPr>
            <w:tcW w:w="534" w:type="dxa"/>
            <w:tcBorders>
              <w:top w:val="single" w:sz="6" w:space="0" w:color="auto"/>
              <w:left w:val="single" w:sz="4" w:space="0" w:color="auto"/>
              <w:bottom w:val="single" w:sz="6" w:space="0" w:color="auto"/>
              <w:right w:val="single" w:sz="6"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4</w:t>
            </w:r>
          </w:p>
        </w:tc>
        <w:tc>
          <w:tcPr>
            <w:tcW w:w="589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Номер та дата видачі свідоцтва про включення до Реєстру аудиторських фірм та аудиторів, виданого Аудиторською палатою України</w:t>
            </w:r>
          </w:p>
        </w:tc>
        <w:tc>
          <w:tcPr>
            <w:tcW w:w="3431" w:type="dxa"/>
            <w:tcBorders>
              <w:top w:val="single" w:sz="6" w:space="0" w:color="auto"/>
              <w:left w:val="single" w:sz="6" w:space="0" w:color="auto"/>
              <w:bottom w:val="single" w:sz="6"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1259</w:t>
            </w:r>
          </w:p>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26.01.2001</w:t>
            </w:r>
          </w:p>
        </w:tc>
      </w:tr>
      <w:tr w:rsidR="00000000">
        <w:trPr>
          <w:trHeight w:val="397"/>
        </w:trPr>
        <w:tc>
          <w:tcPr>
            <w:tcW w:w="534" w:type="dxa"/>
            <w:tcBorders>
              <w:top w:val="single" w:sz="6" w:space="0" w:color="auto"/>
              <w:left w:val="single" w:sz="4" w:space="0" w:color="auto"/>
              <w:bottom w:val="single" w:sz="6" w:space="0" w:color="auto"/>
              <w:right w:val="single" w:sz="6"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5</w:t>
            </w:r>
          </w:p>
        </w:tc>
        <w:tc>
          <w:tcPr>
            <w:tcW w:w="589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uk-UA"/>
              </w:rPr>
              <w:t>Реєстраційний номер, серія та номер, дата видачі та строк дії свідоцтва про внесення до реєстру аудиторських фірм, які можуть проводити аудиторські перевірки професійних учасників ринку цінних паперів</w:t>
            </w:r>
          </w:p>
        </w:tc>
        <w:tc>
          <w:tcPr>
            <w:tcW w:w="3431" w:type="dxa"/>
            <w:tcBorders>
              <w:top w:val="single" w:sz="6" w:space="0" w:color="auto"/>
              <w:left w:val="single" w:sz="6" w:space="0" w:color="auto"/>
              <w:bottom w:val="single" w:sz="6"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д/н</w:t>
            </w:r>
          </w:p>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д/н</w:t>
            </w:r>
          </w:p>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д/н</w:t>
            </w:r>
          </w:p>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д/н</w:t>
            </w:r>
          </w:p>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д/н</w:t>
            </w:r>
          </w:p>
        </w:tc>
      </w:tr>
      <w:tr w:rsidR="00000000">
        <w:trPr>
          <w:trHeight w:val="397"/>
        </w:trPr>
        <w:tc>
          <w:tcPr>
            <w:tcW w:w="534" w:type="dxa"/>
            <w:tcBorders>
              <w:top w:val="single" w:sz="6" w:space="0" w:color="auto"/>
              <w:left w:val="single" w:sz="4" w:space="0" w:color="auto"/>
              <w:bottom w:val="single" w:sz="6" w:space="0" w:color="auto"/>
              <w:right w:val="single" w:sz="6"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6</w:t>
            </w:r>
          </w:p>
        </w:tc>
        <w:tc>
          <w:tcPr>
            <w:tcW w:w="589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ru-RU"/>
              </w:rPr>
              <w:t>Номер та дата видачі свідоцтва п</w:t>
            </w:r>
            <w:r>
              <w:rPr>
                <w:rFonts w:ascii="Times New Roman" w:eastAsia="Times New Roman" w:hAnsi="Times New Roman"/>
                <w:sz w:val="20"/>
                <w:szCs w:val="20"/>
                <w:lang w:val="uk-UA" w:eastAsia="ru-RU"/>
              </w:rPr>
              <w:t>ро відповідність системи контролю якості, виданого Аудиторською палатою України</w:t>
            </w:r>
          </w:p>
        </w:tc>
        <w:tc>
          <w:tcPr>
            <w:tcW w:w="3431" w:type="dxa"/>
            <w:tcBorders>
              <w:top w:val="single" w:sz="6" w:space="0" w:color="auto"/>
              <w:left w:val="single" w:sz="6" w:space="0" w:color="auto"/>
              <w:bottom w:val="single" w:sz="6"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349/4</w:t>
            </w:r>
          </w:p>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28.09.2017</w:t>
            </w:r>
          </w:p>
        </w:tc>
      </w:tr>
      <w:tr w:rsidR="00000000">
        <w:trPr>
          <w:trHeight w:val="397"/>
        </w:trPr>
        <w:tc>
          <w:tcPr>
            <w:tcW w:w="534" w:type="dxa"/>
            <w:tcBorders>
              <w:top w:val="single" w:sz="6" w:space="0" w:color="auto"/>
              <w:left w:val="single" w:sz="4" w:space="0" w:color="auto"/>
              <w:bottom w:val="single" w:sz="6" w:space="0" w:color="auto"/>
              <w:right w:val="single" w:sz="6"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7</w:t>
            </w:r>
          </w:p>
        </w:tc>
        <w:tc>
          <w:tcPr>
            <w:tcW w:w="589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ru-RU"/>
              </w:rPr>
              <w:t>Звітний період, за який проведено аудит фінансової звітності</w:t>
            </w:r>
          </w:p>
        </w:tc>
        <w:tc>
          <w:tcPr>
            <w:tcW w:w="3431" w:type="dxa"/>
            <w:tcBorders>
              <w:top w:val="single" w:sz="6" w:space="0" w:color="auto"/>
              <w:left w:val="single" w:sz="6" w:space="0" w:color="auto"/>
              <w:bottom w:val="single" w:sz="6"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01.01.2017 - 31.12.2017</w:t>
            </w:r>
          </w:p>
        </w:tc>
      </w:tr>
      <w:tr w:rsidR="00000000">
        <w:trPr>
          <w:trHeight w:val="397"/>
        </w:trPr>
        <w:tc>
          <w:tcPr>
            <w:tcW w:w="534" w:type="dxa"/>
            <w:tcBorders>
              <w:top w:val="single" w:sz="6" w:space="0" w:color="auto"/>
              <w:left w:val="single" w:sz="4" w:space="0" w:color="auto"/>
              <w:bottom w:val="single" w:sz="6" w:space="0" w:color="auto"/>
              <w:right w:val="single" w:sz="6"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8</w:t>
            </w:r>
          </w:p>
        </w:tc>
        <w:tc>
          <w:tcPr>
            <w:tcW w:w="589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ru-RU"/>
              </w:rPr>
              <w:t xml:space="preserve">Думка аудитора (01 - безумовно позитивна; 02 - із застереженням; 03 </w:t>
            </w:r>
            <w:r>
              <w:rPr>
                <w:rFonts w:ascii="Times New Roman" w:eastAsia="Times New Roman" w:hAnsi="Times New Roman"/>
                <w:sz w:val="20"/>
                <w:szCs w:val="20"/>
                <w:lang w:val="uk-UA" w:eastAsia="ru-RU"/>
              </w:rPr>
              <w:t>- негативна; 04 - відмова від висловлення думки)</w:t>
            </w:r>
          </w:p>
        </w:tc>
        <w:tc>
          <w:tcPr>
            <w:tcW w:w="3431" w:type="dxa"/>
            <w:tcBorders>
              <w:top w:val="single" w:sz="6" w:space="0" w:color="auto"/>
              <w:left w:val="single" w:sz="6" w:space="0" w:color="auto"/>
              <w:bottom w:val="single" w:sz="6"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01</w:t>
            </w:r>
          </w:p>
        </w:tc>
      </w:tr>
      <w:tr w:rsidR="00000000">
        <w:trPr>
          <w:trHeight w:val="397"/>
        </w:trPr>
        <w:tc>
          <w:tcPr>
            <w:tcW w:w="534" w:type="dxa"/>
            <w:tcBorders>
              <w:top w:val="single" w:sz="6" w:space="0" w:color="auto"/>
              <w:left w:val="single" w:sz="4" w:space="0" w:color="auto"/>
              <w:bottom w:val="single" w:sz="6" w:space="0" w:color="auto"/>
              <w:right w:val="single" w:sz="6"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9</w:t>
            </w:r>
          </w:p>
        </w:tc>
        <w:tc>
          <w:tcPr>
            <w:tcW w:w="589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ru-RU"/>
              </w:rPr>
              <w:t>Пояснювальний параграф (у разі наявності)</w:t>
            </w:r>
          </w:p>
        </w:tc>
        <w:tc>
          <w:tcPr>
            <w:tcW w:w="3431" w:type="dxa"/>
            <w:tcBorders>
              <w:top w:val="single" w:sz="6" w:space="0" w:color="auto"/>
              <w:left w:val="single" w:sz="6" w:space="0" w:color="auto"/>
              <w:bottom w:val="single" w:sz="6"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д/н</w:t>
            </w:r>
          </w:p>
        </w:tc>
      </w:tr>
      <w:tr w:rsidR="00000000">
        <w:trPr>
          <w:trHeight w:val="397"/>
        </w:trPr>
        <w:tc>
          <w:tcPr>
            <w:tcW w:w="534" w:type="dxa"/>
            <w:tcBorders>
              <w:top w:val="single" w:sz="6" w:space="0" w:color="auto"/>
              <w:left w:val="single" w:sz="4" w:space="0" w:color="auto"/>
              <w:bottom w:val="single" w:sz="6" w:space="0" w:color="auto"/>
              <w:right w:val="single" w:sz="6"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10</w:t>
            </w:r>
          </w:p>
        </w:tc>
        <w:tc>
          <w:tcPr>
            <w:tcW w:w="589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ru-RU"/>
              </w:rPr>
              <w:t>Номер та дата договору на проведення аудиту</w:t>
            </w:r>
          </w:p>
        </w:tc>
        <w:tc>
          <w:tcPr>
            <w:tcW w:w="3431" w:type="dxa"/>
            <w:tcBorders>
              <w:top w:val="single" w:sz="6" w:space="0" w:color="auto"/>
              <w:left w:val="single" w:sz="6" w:space="0" w:color="auto"/>
              <w:bottom w:val="single" w:sz="6"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1164</w:t>
            </w:r>
          </w:p>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01.03.2017</w:t>
            </w:r>
          </w:p>
        </w:tc>
      </w:tr>
      <w:tr w:rsidR="00000000">
        <w:trPr>
          <w:trHeight w:val="397"/>
        </w:trPr>
        <w:tc>
          <w:tcPr>
            <w:tcW w:w="534" w:type="dxa"/>
            <w:tcBorders>
              <w:top w:val="single" w:sz="6" w:space="0" w:color="auto"/>
              <w:left w:val="single" w:sz="4" w:space="0" w:color="auto"/>
              <w:bottom w:val="single" w:sz="6" w:space="0" w:color="auto"/>
              <w:right w:val="single" w:sz="6"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11</w:t>
            </w:r>
          </w:p>
        </w:tc>
        <w:tc>
          <w:tcPr>
            <w:tcW w:w="589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spacing w:after="0" w:line="240" w:lineRule="auto"/>
              <w:rPr>
                <w:rFonts w:ascii="Times New Roman" w:eastAsia="Times New Roman" w:hAnsi="Times New Roman"/>
                <w:sz w:val="20"/>
                <w:szCs w:val="20"/>
                <w:lang w:val="uk-UA" w:eastAsia="uk-UA"/>
              </w:rPr>
            </w:pPr>
            <w:r>
              <w:rPr>
                <w:rFonts w:ascii="Times New Roman" w:eastAsia="Times New Roman" w:hAnsi="Times New Roman"/>
                <w:sz w:val="20"/>
                <w:szCs w:val="20"/>
                <w:lang w:val="uk-UA" w:eastAsia="ru-RU"/>
              </w:rPr>
              <w:t>Дата початку та дата закінчення аудиту</w:t>
            </w:r>
          </w:p>
        </w:tc>
        <w:tc>
          <w:tcPr>
            <w:tcW w:w="3431" w:type="dxa"/>
            <w:tcBorders>
              <w:top w:val="single" w:sz="6" w:space="0" w:color="auto"/>
              <w:left w:val="single" w:sz="6" w:space="0" w:color="auto"/>
              <w:bottom w:val="single" w:sz="6"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15.01.2018 - 20.03.2018</w:t>
            </w:r>
          </w:p>
        </w:tc>
      </w:tr>
      <w:tr w:rsidR="00000000">
        <w:trPr>
          <w:trHeight w:val="397"/>
        </w:trPr>
        <w:tc>
          <w:tcPr>
            <w:tcW w:w="534" w:type="dxa"/>
            <w:tcBorders>
              <w:top w:val="single" w:sz="6" w:space="0" w:color="auto"/>
              <w:left w:val="single" w:sz="4" w:space="0" w:color="auto"/>
              <w:bottom w:val="single" w:sz="6" w:space="0" w:color="auto"/>
              <w:right w:val="single" w:sz="6"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12</w:t>
            </w:r>
          </w:p>
        </w:tc>
        <w:tc>
          <w:tcPr>
            <w:tcW w:w="5890" w:type="dxa"/>
            <w:tcBorders>
              <w:top w:val="single" w:sz="6" w:space="0" w:color="auto"/>
              <w:left w:val="single" w:sz="6" w:space="0" w:color="auto"/>
              <w:bottom w:val="single" w:sz="6" w:space="0" w:color="auto"/>
              <w:right w:val="single" w:sz="6" w:space="0" w:color="auto"/>
            </w:tcBorders>
            <w:vAlign w:val="center"/>
            <w:hideMark/>
          </w:tcPr>
          <w:p w:rsidR="00000000" w:rsidRDefault="00265D99">
            <w:pPr>
              <w:spacing w:after="0" w:line="240" w:lineRule="auto"/>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Дата аудиторського висновку (звіту)</w:t>
            </w:r>
          </w:p>
        </w:tc>
        <w:tc>
          <w:tcPr>
            <w:tcW w:w="3431" w:type="dxa"/>
            <w:tcBorders>
              <w:top w:val="single" w:sz="6" w:space="0" w:color="auto"/>
              <w:left w:val="single" w:sz="6" w:space="0" w:color="auto"/>
              <w:bottom w:val="single" w:sz="6"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20.03.2018</w:t>
            </w:r>
          </w:p>
        </w:tc>
      </w:tr>
      <w:tr w:rsidR="00000000">
        <w:trPr>
          <w:trHeight w:val="397"/>
        </w:trPr>
        <w:tc>
          <w:tcPr>
            <w:tcW w:w="534" w:type="dxa"/>
            <w:tcBorders>
              <w:top w:val="single" w:sz="6" w:space="0" w:color="auto"/>
              <w:left w:val="single" w:sz="4" w:space="0" w:color="auto"/>
              <w:bottom w:val="single" w:sz="4" w:space="0" w:color="auto"/>
              <w:right w:val="single" w:sz="6" w:space="0" w:color="auto"/>
            </w:tcBorders>
            <w:vAlign w:val="center"/>
            <w:hideMark/>
          </w:tcPr>
          <w:p w:rsidR="00000000" w:rsidRDefault="00265D99">
            <w:pPr>
              <w:spacing w:after="0" w:line="240" w:lineRule="auto"/>
              <w:jc w:val="center"/>
              <w:rPr>
                <w:rFonts w:ascii="Times New Roman" w:eastAsia="Times New Roman" w:hAnsi="Times New Roman"/>
                <w:sz w:val="20"/>
                <w:szCs w:val="20"/>
                <w:lang w:eastAsia="uk-UA"/>
              </w:rPr>
            </w:pPr>
            <w:r>
              <w:rPr>
                <w:rFonts w:ascii="Times New Roman" w:eastAsia="Times New Roman" w:hAnsi="Times New Roman"/>
                <w:sz w:val="20"/>
                <w:szCs w:val="20"/>
                <w:lang w:eastAsia="uk-UA"/>
              </w:rPr>
              <w:t>13</w:t>
            </w:r>
          </w:p>
        </w:tc>
        <w:tc>
          <w:tcPr>
            <w:tcW w:w="5890" w:type="dxa"/>
            <w:tcBorders>
              <w:top w:val="single" w:sz="6" w:space="0" w:color="auto"/>
              <w:left w:val="single" w:sz="6" w:space="0" w:color="auto"/>
              <w:bottom w:val="single" w:sz="4" w:space="0" w:color="auto"/>
              <w:right w:val="single" w:sz="6" w:space="0" w:color="auto"/>
            </w:tcBorders>
            <w:vAlign w:val="center"/>
            <w:hideMark/>
          </w:tcPr>
          <w:p w:rsidR="00000000" w:rsidRDefault="00265D99">
            <w:pPr>
              <w:spacing w:after="0" w:line="240" w:lineRule="auto"/>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Розмір винагороди за проведення річного аудиту, грн</w:t>
            </w:r>
          </w:p>
        </w:tc>
        <w:tc>
          <w:tcPr>
            <w:tcW w:w="3431" w:type="dxa"/>
            <w:tcBorders>
              <w:top w:val="single" w:sz="6" w:space="0" w:color="auto"/>
              <w:left w:val="single" w:sz="6" w:space="0" w:color="auto"/>
              <w:bottom w:val="single" w:sz="4" w:space="0" w:color="auto"/>
              <w:right w:val="single" w:sz="4" w:space="0" w:color="auto"/>
            </w:tcBorders>
            <w:vAlign w:val="center"/>
            <w:hideMark/>
          </w:tcPr>
          <w:p w:rsidR="00000000" w:rsidRDefault="00265D99">
            <w:pPr>
              <w:spacing w:after="0" w:line="240" w:lineRule="auto"/>
              <w:rPr>
                <w:rFonts w:ascii="Times New Roman" w:eastAsia="Times New Roman" w:hAnsi="Times New Roman"/>
                <w:b/>
                <w:sz w:val="20"/>
                <w:szCs w:val="20"/>
                <w:lang w:eastAsia="uk-UA"/>
              </w:rPr>
            </w:pPr>
            <w:r>
              <w:rPr>
                <w:rFonts w:ascii="Times New Roman" w:eastAsia="Times New Roman" w:hAnsi="Times New Roman"/>
                <w:b/>
                <w:sz w:val="20"/>
                <w:szCs w:val="20"/>
                <w:lang w:eastAsia="uk-UA"/>
              </w:rPr>
              <w:t>15000.00</w:t>
            </w:r>
          </w:p>
        </w:tc>
      </w:tr>
    </w:tbl>
    <w:p w:rsidR="00000000" w:rsidRDefault="00265D99">
      <w:pPr>
        <w:spacing w:after="0" w:line="240" w:lineRule="auto"/>
        <w:rPr>
          <w:rFonts w:ascii="Times New Roman" w:eastAsia="Times New Roman" w:hAnsi="Times New Roman"/>
          <w:sz w:val="24"/>
          <w:szCs w:val="24"/>
          <w:lang w:val="ru-RU" w:eastAsia="uk-UA"/>
        </w:rPr>
      </w:pPr>
    </w:p>
    <w:p w:rsidR="00265D99" w:rsidRDefault="00265D99">
      <w:pPr>
        <w:rPr>
          <w:lang w:val="ru-RU"/>
        </w:rPr>
      </w:pPr>
    </w:p>
    <w:sectPr w:rsidR="00265D99">
      <w:pgSz w:w="11906" w:h="16838"/>
      <w:pgMar w:top="363" w:right="567" w:bottom="363" w:left="1417"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defaultTabStop w:val="708"/>
  <w:drawingGridHorizontalSpacing w:val="110"/>
  <w:displayHorizontalDrawingGridEvery w:val="2"/>
  <w:characterSpacingControl w:val="doNotCompress"/>
  <w:compat>
    <w:useNormalStyleForList/>
    <w:doNotUseIndentAsNumberingTabStop/>
    <w:useAltKinsokuLineBreakRules/>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5"/>
  </w:compat>
  <w:rsids>
    <w:rsidRoot w:val="004A4B88"/>
    <w:rsid w:val="00265D99"/>
    <w:rsid w:val="004A4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6D13D1-3A3B-4C64-BEEA-D11AF059A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line="240" w:lineRule="auto"/>
    </w:pPr>
    <w:rPr>
      <w:rFonts w:ascii="Times New Roman" w:eastAsiaTheme="minorEastAsia" w:hAnsi="Times New Roman"/>
      <w:sz w:val="24"/>
      <w:szCs w:val="24"/>
    </w:rPr>
  </w:style>
  <w:style w:type="table" w:styleId="a3">
    <w:name w:val="Table Grid"/>
    <w:basedOn w:val="a1"/>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rPr>
      <w:rFonts w:ascii="Times New Roman" w:eastAsia="Times New Roman" w:hAnsi="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
    <w:name w:val="Сетка таблицы2"/>
    <w:basedOn w:val="a1"/>
    <w:rPr>
      <w:rFonts w:ascii="Times New Roman" w:eastAsia="Times New Roman" w:hAnsi="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27037</Words>
  <Characters>154117</Characters>
  <Application>Microsoft Office Word</Application>
  <DocSecurity>0</DocSecurity>
  <Lines>1284</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333</dc:creator>
  <cp:keywords/>
  <dc:description/>
  <cp:lastModifiedBy>Privateer~</cp:lastModifiedBy>
  <cp:revision>3</cp:revision>
  <dcterms:created xsi:type="dcterms:W3CDTF">2021-06-15T14:20:00Z</dcterms:created>
  <dcterms:modified xsi:type="dcterms:W3CDTF">2021-06-15T14:20:00Z</dcterms:modified>
</cp:coreProperties>
</file>